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spacing w:after="0" w:line="240" w:lineRule="auto"/>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一、项目基本情况：</w:t>
      </w:r>
    </w:p>
    <w:p>
      <w:pPr>
        <w:pStyle w:val="3"/>
        <w:keepNext w:val="0"/>
        <w:keepLines w:val="0"/>
        <w:pageBreakBefore w:val="0"/>
        <w:widowControl w:val="0"/>
        <w:kinsoku/>
        <w:wordWrap/>
        <w:overflowPunct/>
        <w:topLinePunct w:val="0"/>
        <w:autoSpaceDE/>
        <w:autoSpaceDN/>
        <w:bidi w:val="0"/>
        <w:spacing w:after="0" w:line="240" w:lineRule="auto"/>
        <w:textAlignment w:val="auto"/>
        <w:rPr>
          <w:rFonts w:hint="eastAsia" w:ascii="仿宋" w:hAnsi="仿宋" w:eastAsia="仿宋" w:cs="仿宋"/>
          <w:b w:val="0"/>
          <w:bCs w:val="0"/>
          <w:color w:val="000000"/>
          <w:sz w:val="28"/>
          <w:szCs w:val="28"/>
        </w:rPr>
      </w:pPr>
      <w:r>
        <w:rPr>
          <w:rFonts w:hint="eastAsia" w:ascii="仿宋" w:hAnsi="仿宋" w:eastAsia="仿宋" w:cs="仿宋"/>
          <w:b/>
          <w:bCs/>
          <w:color w:val="000000"/>
          <w:sz w:val="28"/>
          <w:szCs w:val="28"/>
        </w:rPr>
        <w:t>建设项目名称</w:t>
      </w:r>
      <w:r>
        <w:rPr>
          <w:rFonts w:hint="eastAsia" w:ascii="仿宋" w:hAnsi="仿宋" w:eastAsia="仿宋" w:cs="仿宋"/>
          <w:b w:val="0"/>
          <w:bCs w:val="0"/>
          <w:color w:val="000000"/>
          <w:sz w:val="28"/>
          <w:szCs w:val="28"/>
          <w:lang w:eastAsia="zh-CN"/>
        </w:rPr>
        <w:t>：</w:t>
      </w:r>
      <w:r>
        <w:rPr>
          <w:rFonts w:hint="eastAsia" w:ascii="仿宋" w:hAnsi="仿宋" w:eastAsia="仿宋" w:cs="仿宋"/>
          <w:b w:val="0"/>
          <w:bCs w:val="0"/>
          <w:color w:val="000000"/>
          <w:sz w:val="28"/>
          <w:szCs w:val="28"/>
        </w:rPr>
        <w:t>石家庄亿隆管业有限公司年产22万延米保温管生产建设项目</w:t>
      </w:r>
    </w:p>
    <w:p>
      <w:pPr>
        <w:pStyle w:val="3"/>
        <w:keepNext w:val="0"/>
        <w:keepLines w:val="0"/>
        <w:pageBreakBefore w:val="0"/>
        <w:widowControl w:val="0"/>
        <w:kinsoku/>
        <w:wordWrap/>
        <w:overflowPunct/>
        <w:topLinePunct w:val="0"/>
        <w:autoSpaceDE/>
        <w:autoSpaceDN/>
        <w:bidi w:val="0"/>
        <w:spacing w:after="0" w:line="240" w:lineRule="auto"/>
        <w:textAlignment w:val="auto"/>
        <w:rPr>
          <w:rFonts w:hint="eastAsia" w:ascii="仿宋" w:hAnsi="仿宋" w:eastAsia="仿宋" w:cs="仿宋"/>
          <w:b w:val="0"/>
          <w:bCs w:val="0"/>
          <w:color w:val="000000"/>
          <w:sz w:val="28"/>
          <w:szCs w:val="28"/>
        </w:rPr>
      </w:pPr>
      <w:r>
        <w:rPr>
          <w:rFonts w:hint="eastAsia" w:ascii="仿宋" w:hAnsi="仿宋" w:eastAsia="仿宋" w:cs="仿宋"/>
          <w:b/>
          <w:bCs/>
          <w:color w:val="000000"/>
          <w:sz w:val="28"/>
          <w:szCs w:val="28"/>
        </w:rPr>
        <w:t>建设地点</w:t>
      </w:r>
      <w:r>
        <w:rPr>
          <w:rFonts w:hint="eastAsia" w:ascii="仿宋" w:hAnsi="仿宋" w:eastAsia="仿宋" w:cs="仿宋"/>
          <w:b w:val="0"/>
          <w:bCs w:val="0"/>
          <w:color w:val="000000"/>
          <w:sz w:val="28"/>
          <w:szCs w:val="28"/>
          <w:lang w:eastAsia="zh-CN"/>
        </w:rPr>
        <w:t>：</w:t>
      </w:r>
      <w:r>
        <w:rPr>
          <w:rFonts w:hint="eastAsia" w:ascii="仿宋" w:hAnsi="仿宋" w:eastAsia="仿宋" w:cs="仿宋"/>
          <w:b w:val="0"/>
          <w:bCs w:val="0"/>
          <w:color w:val="000000"/>
          <w:sz w:val="28"/>
          <w:szCs w:val="28"/>
        </w:rPr>
        <w:t>河北省石家庄市无极县北苏镇北苏村潘成产业园内</w:t>
      </w:r>
    </w:p>
    <w:p>
      <w:pPr>
        <w:pStyle w:val="3"/>
        <w:keepNext w:val="0"/>
        <w:keepLines w:val="0"/>
        <w:pageBreakBefore w:val="0"/>
        <w:widowControl w:val="0"/>
        <w:kinsoku/>
        <w:wordWrap/>
        <w:overflowPunct/>
        <w:topLinePunct w:val="0"/>
        <w:autoSpaceDE/>
        <w:autoSpaceDN/>
        <w:bidi w:val="0"/>
        <w:spacing w:after="0" w:line="240" w:lineRule="auto"/>
        <w:ind w:firstLine="0" w:firstLineChars="0"/>
        <w:textAlignment w:val="auto"/>
        <w:rPr>
          <w:rFonts w:hint="eastAsia" w:ascii="仿宋" w:hAnsi="仿宋" w:eastAsia="仿宋" w:cs="仿宋"/>
          <w:b w:val="0"/>
          <w:bCs w:val="0"/>
          <w:color w:val="000000"/>
          <w:sz w:val="28"/>
          <w:szCs w:val="28"/>
        </w:rPr>
      </w:pPr>
      <w:r>
        <w:rPr>
          <w:rFonts w:hint="eastAsia" w:ascii="仿宋" w:hAnsi="仿宋" w:eastAsia="仿宋" w:cs="仿宋"/>
          <w:b/>
          <w:bCs/>
          <w:color w:val="000000"/>
          <w:sz w:val="28"/>
          <w:szCs w:val="28"/>
        </w:rPr>
        <w:t>建设内容及建设规模：</w:t>
      </w:r>
      <w:r>
        <w:rPr>
          <w:rFonts w:hint="eastAsia" w:ascii="仿宋" w:hAnsi="仿宋" w:eastAsia="仿宋" w:cs="仿宋"/>
          <w:b w:val="0"/>
          <w:bCs w:val="0"/>
          <w:color w:val="000000"/>
          <w:sz w:val="28"/>
          <w:szCs w:val="28"/>
        </w:rPr>
        <w:t>一期工程主要建设内容为一期生产厂房和一期精密构件生产厂房，包括传统工艺式保温管道生产线2条（聚乙烯外护管保温管道生产线1条，镀锌铁皮保温管道生产线1条），聚乙烯外护管挤出生产线1条。主要设备为外护管挤塑机、钢管抛丸除锈机、聚氨酯制备机、发泡机、镀锌铁皮卷轧机等。建设规模为年产约20万延米保温管。</w:t>
      </w:r>
    </w:p>
    <w:p>
      <w:pPr>
        <w:pStyle w:val="3"/>
        <w:keepNext w:val="0"/>
        <w:keepLines w:val="0"/>
        <w:pageBreakBefore w:val="0"/>
        <w:widowControl w:val="0"/>
        <w:kinsoku/>
        <w:wordWrap/>
        <w:overflowPunct/>
        <w:topLinePunct w:val="0"/>
        <w:autoSpaceDE/>
        <w:autoSpaceDN/>
        <w:bidi w:val="0"/>
        <w:spacing w:after="0" w:line="240" w:lineRule="auto"/>
        <w:ind w:firstLine="0" w:firstLineChars="0"/>
        <w:textAlignment w:val="auto"/>
        <w:rPr>
          <w:rFonts w:hint="eastAsia" w:ascii="仿宋" w:hAnsi="仿宋" w:eastAsia="仿宋" w:cs="仿宋"/>
          <w:b w:val="0"/>
          <w:bCs w:val="0"/>
          <w:color w:val="000000"/>
          <w:sz w:val="28"/>
          <w:szCs w:val="28"/>
          <w:lang w:eastAsia="zh-CN"/>
        </w:rPr>
      </w:pPr>
      <w:r>
        <w:rPr>
          <w:rFonts w:hint="eastAsia" w:ascii="仿宋" w:hAnsi="仿宋" w:eastAsia="仿宋" w:cs="仿宋"/>
          <w:b/>
          <w:bCs/>
          <w:color w:val="000000"/>
          <w:sz w:val="28"/>
          <w:szCs w:val="28"/>
          <w:lang w:val="en-US" w:eastAsia="zh-CN"/>
        </w:rPr>
        <w:t>本次采购设备</w:t>
      </w:r>
      <w:r>
        <w:rPr>
          <w:rFonts w:hint="eastAsia" w:ascii="仿宋" w:hAnsi="仿宋" w:eastAsia="仿宋" w:cs="仿宋"/>
          <w:b/>
          <w:bCs/>
          <w:color w:val="000000"/>
          <w:sz w:val="28"/>
          <w:szCs w:val="28"/>
        </w:rPr>
        <w:t>范围</w:t>
      </w:r>
      <w:r>
        <w:rPr>
          <w:rFonts w:hint="eastAsia" w:ascii="仿宋" w:hAnsi="仿宋" w:eastAsia="仿宋" w:cs="仿宋"/>
          <w:b w:val="0"/>
          <w:bCs w:val="0"/>
          <w:color w:val="000000"/>
          <w:sz w:val="28"/>
          <w:szCs w:val="28"/>
        </w:rPr>
        <w:t>：厂房内环保设备集气罩收集+滤芯除尘+活性炭吸附脱附催化燃烧装置+15m排气筒的设计、制造、安装、调试、检测验收（包含当地环保部门验收时提供的所有材料，并通过检测</w:t>
      </w:r>
      <w:r>
        <w:rPr>
          <w:rFonts w:hint="eastAsia" w:ascii="仿宋" w:hAnsi="仿宋" w:eastAsia="仿宋" w:cs="仿宋"/>
          <w:b w:val="0"/>
          <w:bCs w:val="0"/>
          <w:color w:val="000000"/>
          <w:sz w:val="28"/>
          <w:szCs w:val="28"/>
          <w:lang w:val="en-US" w:eastAsia="zh-CN"/>
        </w:rPr>
        <w:t>数据</w:t>
      </w:r>
      <w:r>
        <w:rPr>
          <w:rFonts w:hint="eastAsia" w:ascii="仿宋" w:hAnsi="仿宋" w:eastAsia="仿宋" w:cs="仿宋"/>
          <w:b w:val="0"/>
          <w:bCs w:val="0"/>
          <w:color w:val="000000"/>
          <w:sz w:val="28"/>
          <w:szCs w:val="28"/>
        </w:rPr>
        <w:t>验收）</w:t>
      </w:r>
      <w:r>
        <w:rPr>
          <w:rFonts w:hint="eastAsia" w:ascii="仿宋" w:hAnsi="仿宋" w:eastAsia="仿宋" w:cs="仿宋"/>
          <w:b w:val="0"/>
          <w:bCs w:val="0"/>
          <w:color w:val="000000"/>
          <w:sz w:val="28"/>
          <w:szCs w:val="28"/>
          <w:lang w:eastAsia="zh-CN"/>
        </w:rPr>
        <w:t>、</w:t>
      </w:r>
      <w:r>
        <w:rPr>
          <w:rFonts w:hint="eastAsia" w:ascii="仿宋" w:hAnsi="仿宋" w:eastAsia="仿宋" w:cs="仿宋"/>
          <w:b w:val="0"/>
          <w:bCs w:val="0"/>
          <w:color w:val="000000"/>
          <w:sz w:val="28"/>
          <w:szCs w:val="28"/>
        </w:rPr>
        <w:t>售后服务直至最后交付使用的完整性的工程</w:t>
      </w:r>
      <w:r>
        <w:rPr>
          <w:rFonts w:hint="eastAsia" w:ascii="仿宋" w:hAnsi="仿宋" w:eastAsia="仿宋" w:cs="仿宋"/>
          <w:b w:val="0"/>
          <w:bCs w:val="0"/>
          <w:color w:val="000000"/>
          <w:sz w:val="28"/>
          <w:szCs w:val="28"/>
          <w:lang w:eastAsia="zh-CN"/>
        </w:rPr>
        <w:t>。</w:t>
      </w:r>
    </w:p>
    <w:p>
      <w:pPr>
        <w:pStyle w:val="4"/>
        <w:rPr>
          <w:rFonts w:hint="eastAsia" w:eastAsia="仿宋"/>
          <w:lang w:val="en-US" w:eastAsia="zh-CN"/>
        </w:rPr>
      </w:pPr>
      <w:r>
        <w:rPr>
          <w:rFonts w:hint="eastAsia" w:ascii="仿宋" w:hAnsi="仿宋" w:eastAsia="仿宋" w:cs="仿宋"/>
          <w:b w:val="0"/>
          <w:bCs w:val="0"/>
          <w:color w:val="000000"/>
          <w:sz w:val="28"/>
          <w:szCs w:val="28"/>
          <w:lang w:val="en-US" w:eastAsia="zh-CN"/>
        </w:rPr>
        <w:t>环保设备不包含抛丸过程中的环保设备，只包含抛丸过程</w:t>
      </w:r>
      <w:r>
        <w:rPr>
          <w:rFonts w:hint="eastAsia" w:ascii="仿宋" w:hAnsi="仿宋" w:eastAsia="仿宋" w:cs="仿宋"/>
          <w:b w:val="0"/>
          <w:bCs w:val="0"/>
          <w:color w:val="000000"/>
          <w:sz w:val="28"/>
          <w:szCs w:val="28"/>
        </w:rPr>
        <w:t>检测验收</w:t>
      </w:r>
      <w:r>
        <w:rPr>
          <w:rFonts w:hint="eastAsia" w:ascii="仿宋" w:hAnsi="仿宋" w:eastAsia="仿宋" w:cs="仿宋"/>
          <w:b w:val="0"/>
          <w:bCs w:val="0"/>
          <w:color w:val="000000"/>
          <w:sz w:val="28"/>
          <w:szCs w:val="28"/>
          <w:lang w:val="en-US" w:eastAsia="zh-CN"/>
        </w:rPr>
        <w:t>费用。</w:t>
      </w:r>
    </w:p>
    <w:p>
      <w:pPr>
        <w:pStyle w:val="3"/>
        <w:keepNext w:val="0"/>
        <w:keepLines w:val="0"/>
        <w:pageBreakBefore w:val="0"/>
        <w:widowControl w:val="0"/>
        <w:kinsoku/>
        <w:wordWrap/>
        <w:overflowPunct/>
        <w:topLinePunct w:val="0"/>
        <w:autoSpaceDE/>
        <w:autoSpaceDN/>
        <w:bidi w:val="0"/>
        <w:spacing w:after="0" w:line="240" w:lineRule="auto"/>
        <w:ind w:firstLine="0" w:firstLineChars="0"/>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二、</w:t>
      </w:r>
      <w:r>
        <w:rPr>
          <w:rFonts w:hint="eastAsia" w:ascii="仿宋" w:hAnsi="仿宋" w:eastAsia="仿宋" w:cs="仿宋"/>
          <w:b/>
          <w:bCs/>
          <w:color w:val="000000"/>
          <w:sz w:val="28"/>
          <w:szCs w:val="28"/>
        </w:rPr>
        <w:t>运营期工艺流程及排污节点</w:t>
      </w:r>
    </w:p>
    <w:p>
      <w:pPr>
        <w:pStyle w:val="3"/>
        <w:keepNext w:val="0"/>
        <w:keepLines w:val="0"/>
        <w:pageBreakBefore w:val="0"/>
        <w:widowControl w:val="0"/>
        <w:kinsoku/>
        <w:wordWrap/>
        <w:overflowPunct/>
        <w:topLinePunct w:val="0"/>
        <w:autoSpaceDE/>
        <w:autoSpaceDN/>
        <w:bidi w:val="0"/>
        <w:spacing w:after="0" w:line="240" w:lineRule="auto"/>
        <w:ind w:firstLine="0" w:firstLineChars="0"/>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1、</w:t>
      </w:r>
      <w:r>
        <w:rPr>
          <w:rFonts w:hint="eastAsia" w:ascii="仿宋" w:hAnsi="仿宋" w:eastAsia="仿宋" w:cs="仿宋"/>
          <w:b/>
          <w:bCs/>
          <w:color w:val="000000"/>
          <w:sz w:val="28"/>
          <w:szCs w:val="28"/>
          <w:lang w:val="en-US" w:eastAsia="zh-CN"/>
        </w:rPr>
        <w:t>抛丸除锈及</w:t>
      </w:r>
      <w:r>
        <w:rPr>
          <w:rFonts w:hint="eastAsia" w:ascii="仿宋" w:hAnsi="仿宋" w:eastAsia="仿宋" w:cs="仿宋"/>
          <w:b/>
          <w:bCs/>
          <w:color w:val="000000"/>
          <w:sz w:val="28"/>
          <w:szCs w:val="28"/>
        </w:rPr>
        <w:t>聚乙烯外护管生产线</w:t>
      </w:r>
    </w:p>
    <w:p>
      <w:pPr>
        <w:pStyle w:val="3"/>
        <w:keepNext w:val="0"/>
        <w:keepLines w:val="0"/>
        <w:pageBreakBefore w:val="0"/>
        <w:widowControl w:val="0"/>
        <w:kinsoku/>
        <w:wordWrap/>
        <w:overflowPunct/>
        <w:topLinePunct w:val="0"/>
        <w:autoSpaceDE/>
        <w:autoSpaceDN/>
        <w:bidi w:val="0"/>
        <w:spacing w:after="0" w:line="240" w:lineRule="auto"/>
        <w:ind w:firstLine="580" w:firstLineChars="200"/>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本工序废气污染源主要为PE颗粒熔化后挤出成外护管产生的挤出废气，抛丸除锈过程中产生的抛丸废气，发泡过程产生的发泡废气。挤出废气和发泡废气经集气罩收集送1套滤芯除尘+活性炭吸附脱附催化燃</w:t>
      </w:r>
      <w:bookmarkStart w:id="0" w:name="_GoBack"/>
      <w:bookmarkEnd w:id="0"/>
      <w:r>
        <w:rPr>
          <w:rFonts w:hint="eastAsia" w:ascii="仿宋" w:hAnsi="仿宋" w:eastAsia="仿宋" w:cs="仿宋"/>
          <w:b w:val="0"/>
          <w:bCs w:val="0"/>
          <w:color w:val="000000"/>
          <w:sz w:val="28"/>
          <w:szCs w:val="28"/>
        </w:rPr>
        <w:t>烧装置处理后，通过排气筒（DA001）排放；抛丸废气经管道收集送1套袋式除尘器处理后，通过排气筒（DA002）排放。切割外护管过程产生废气以无组织形式排放。</w:t>
      </w:r>
    </w:p>
    <w:p>
      <w:pPr>
        <w:pStyle w:val="11"/>
        <w:keepNext w:val="0"/>
        <w:keepLines w:val="0"/>
        <w:pageBreakBefore w:val="0"/>
        <w:widowControl w:val="0"/>
        <w:kinsoku/>
        <w:wordWrap/>
        <w:overflowPunct/>
        <w:topLinePunct w:val="0"/>
        <w:autoSpaceDE/>
        <w:autoSpaceDN/>
        <w:bidi w:val="0"/>
        <w:spacing w:after="0" w:line="240" w:lineRule="auto"/>
        <w:ind w:left="0" w:leftChars="0" w:firstLine="0" w:firstLineChars="0"/>
        <w:textAlignment w:val="auto"/>
        <w:rPr>
          <w:rFonts w:hint="eastAsia" w:ascii="仿宋" w:hAnsi="仿宋" w:eastAsia="仿宋" w:cs="仿宋"/>
          <w:b/>
          <w:bCs/>
          <w:color w:val="000000"/>
          <w:spacing w:val="5"/>
          <w:kern w:val="2"/>
          <w:sz w:val="28"/>
          <w:szCs w:val="28"/>
          <w:lang w:val="en-US" w:eastAsia="zh-CN" w:bidi="ar-SA"/>
        </w:rPr>
      </w:pPr>
      <w:r>
        <w:rPr>
          <w:rFonts w:hint="eastAsia" w:ascii="仿宋" w:hAnsi="仿宋" w:eastAsia="仿宋" w:cs="仿宋"/>
          <w:b/>
          <w:bCs/>
          <w:color w:val="000000"/>
          <w:spacing w:val="5"/>
          <w:kern w:val="2"/>
          <w:sz w:val="28"/>
          <w:szCs w:val="28"/>
          <w:lang w:val="en-US" w:eastAsia="zh-CN" w:bidi="ar-SA"/>
        </w:rPr>
        <w:t>2、保温管生产线</w:t>
      </w:r>
    </w:p>
    <w:p>
      <w:pPr>
        <w:keepNext w:val="0"/>
        <w:keepLines w:val="0"/>
        <w:pageBreakBefore w:val="0"/>
        <w:widowControl w:val="0"/>
        <w:kinsoku/>
        <w:wordWrap/>
        <w:overflowPunct/>
        <w:topLinePunct w:val="0"/>
        <w:autoSpaceDE/>
        <w:autoSpaceDN/>
        <w:bidi w:val="0"/>
        <w:adjustRightInd w:val="0"/>
        <w:snapToGrid/>
        <w:spacing w:line="240" w:lineRule="auto"/>
        <w:ind w:firstLine="580" w:firstLineChars="200"/>
        <w:textAlignment w:val="auto"/>
        <w:rPr>
          <w:rFonts w:hint="eastAsia" w:ascii="仿宋" w:hAnsi="仿宋" w:eastAsia="仿宋" w:cs="仿宋"/>
          <w:b w:val="0"/>
          <w:bCs w:val="0"/>
          <w:color w:val="000000"/>
          <w:spacing w:val="5"/>
          <w:kern w:val="2"/>
          <w:sz w:val="28"/>
          <w:szCs w:val="28"/>
          <w:lang w:val="en-US" w:eastAsia="zh-CN" w:bidi="ar-SA"/>
        </w:rPr>
      </w:pPr>
      <w:r>
        <w:rPr>
          <w:rFonts w:hint="eastAsia" w:ascii="仿宋" w:hAnsi="仿宋" w:eastAsia="仿宋" w:cs="仿宋"/>
          <w:b w:val="0"/>
          <w:bCs w:val="0"/>
          <w:color w:val="000000"/>
          <w:spacing w:val="5"/>
          <w:kern w:val="2"/>
          <w:sz w:val="28"/>
          <w:szCs w:val="28"/>
          <w:lang w:val="en-US" w:eastAsia="zh-CN" w:bidi="ar-SA"/>
        </w:rPr>
        <w:t>本工序废气污染源主要为浇注聚氨酯硬泡时产生的浇注废气。浇注废气经集气罩收集送1套滤芯除尘+活性炭吸附脱附催化燃烧装置处理后，通过排气筒（DA001）排放。清灰过程产生的废气以无组织形式排放。</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三、具体</w:t>
      </w:r>
      <w:r>
        <w:rPr>
          <w:rFonts w:hint="eastAsia" w:ascii="仿宋" w:hAnsi="仿宋" w:eastAsia="仿宋" w:cs="仿宋"/>
          <w:b/>
          <w:bCs/>
          <w:color w:val="000000"/>
          <w:sz w:val="28"/>
          <w:szCs w:val="28"/>
        </w:rPr>
        <w:t>污染治理设施</w:t>
      </w:r>
      <w:r>
        <w:rPr>
          <w:rFonts w:hint="eastAsia" w:ascii="仿宋" w:hAnsi="仿宋" w:eastAsia="仿宋" w:cs="仿宋"/>
          <w:b/>
          <w:bCs/>
          <w:color w:val="000000"/>
          <w:sz w:val="28"/>
          <w:szCs w:val="28"/>
          <w:lang w:val="en-US" w:eastAsia="zh-CN"/>
        </w:rPr>
        <w:t>设备</w:t>
      </w:r>
    </w:p>
    <w:p>
      <w:pPr>
        <w:keepNext w:val="0"/>
        <w:keepLines w:val="0"/>
        <w:pageBreakBefore w:val="0"/>
        <w:widowControl w:val="0"/>
        <w:kinsoku/>
        <w:wordWrap/>
        <w:overflowPunct/>
        <w:topLinePunct w:val="0"/>
        <w:autoSpaceDE/>
        <w:autoSpaceDN/>
        <w:bidi w:val="0"/>
        <w:spacing w:line="240" w:lineRule="auto"/>
        <w:ind w:firstLine="580" w:firstLineChars="200"/>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本项目钢管抛丸除锈过程会产生抛丸废气、聚乙烯外护管</w:t>
      </w:r>
      <w:r>
        <w:rPr>
          <w:rFonts w:hint="eastAsia" w:ascii="仿宋" w:hAnsi="仿宋" w:eastAsia="仿宋" w:cs="仿宋"/>
          <w:b w:val="0"/>
          <w:bCs w:val="0"/>
          <w:color w:val="000000"/>
          <w:sz w:val="28"/>
          <w:szCs w:val="28"/>
          <w:lang w:val="en-US" w:eastAsia="zh-CN"/>
        </w:rPr>
        <w:t>生产</w:t>
      </w:r>
      <w:r>
        <w:rPr>
          <w:rFonts w:hint="eastAsia" w:ascii="仿宋" w:hAnsi="仿宋" w:eastAsia="仿宋" w:cs="仿宋"/>
          <w:b w:val="0"/>
          <w:bCs w:val="0"/>
          <w:color w:val="000000"/>
          <w:sz w:val="28"/>
          <w:szCs w:val="28"/>
          <w:lang w:eastAsia="zh-CN"/>
        </w:rPr>
        <w:t>、</w:t>
      </w:r>
      <w:r>
        <w:rPr>
          <w:rFonts w:hint="eastAsia" w:ascii="仿宋" w:hAnsi="仿宋" w:eastAsia="仿宋" w:cs="仿宋"/>
          <w:b w:val="0"/>
          <w:bCs w:val="0"/>
          <w:color w:val="000000"/>
          <w:sz w:val="28"/>
          <w:szCs w:val="28"/>
        </w:rPr>
        <w:t>保温管道生产线会产生挤出废气、发泡废气、镀锌铁皮保温管道生产线会产生的浇注废气以及生产车间无组织废气。挤出废气、发泡废气、浇注废气经集气罩分别收集后，经一套滤芯除尘+活性炭吸附脱附催化燃烧装置处理后，通过1根排气筒（DA001）排放；抛丸废气经管道收集，袋式除尘器处理后，通过1根排气筒（DA002）排放。</w:t>
      </w:r>
    </w:p>
    <w:p>
      <w:pPr>
        <w:spacing w:line="372" w:lineRule="auto"/>
        <w:jc w:val="center"/>
        <w:rPr>
          <w:rFonts w:hint="eastAsia" w:ascii="仿宋" w:hAnsi="仿宋" w:eastAsia="仿宋" w:cs="仿宋"/>
          <w:color w:val="000000"/>
          <w:szCs w:val="21"/>
        </w:rPr>
      </w:pPr>
      <w:r>
        <w:rPr>
          <w:rFonts w:hint="eastAsia" w:ascii="仿宋" w:hAnsi="仿宋" w:eastAsia="仿宋" w:cs="仿宋"/>
          <w:color w:val="000000"/>
          <w:szCs w:val="21"/>
        </w:rPr>
        <w:t>废气污染治理措施一览表</w:t>
      </w:r>
    </w:p>
    <w:tbl>
      <w:tblPr>
        <w:tblStyle w:val="12"/>
        <w:tblW w:w="543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28" w:type="dxa"/>
          <w:bottom w:w="0" w:type="dxa"/>
          <w:right w:w="28" w:type="dxa"/>
        </w:tblCellMar>
      </w:tblPr>
      <w:tblGrid>
        <w:gridCol w:w="377"/>
        <w:gridCol w:w="406"/>
        <w:gridCol w:w="1470"/>
        <w:gridCol w:w="722"/>
        <w:gridCol w:w="688"/>
        <w:gridCol w:w="701"/>
        <w:gridCol w:w="557"/>
        <w:gridCol w:w="1532"/>
        <w:gridCol w:w="655"/>
        <w:gridCol w:w="719"/>
        <w:gridCol w:w="12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07" w:type="pct"/>
            <w:vMerge w:val="restart"/>
            <w:noWrap w:val="0"/>
            <w:vAlign w:val="center"/>
          </w:tcPr>
          <w:p>
            <w:pPr>
              <w:adjustRightInd w:val="0"/>
              <w:spacing w:line="0" w:lineRule="atLeast"/>
              <w:jc w:val="center"/>
              <w:rPr>
                <w:rFonts w:hint="eastAsia" w:ascii="仿宋" w:hAnsi="仿宋" w:eastAsia="仿宋" w:cs="仿宋"/>
                <w:bCs/>
                <w:color w:val="000000"/>
                <w:spacing w:val="-10"/>
                <w:szCs w:val="21"/>
              </w:rPr>
            </w:pPr>
            <w:r>
              <w:rPr>
                <w:rFonts w:hint="eastAsia" w:ascii="仿宋" w:hAnsi="仿宋" w:eastAsia="仿宋" w:cs="仿宋"/>
                <w:bCs/>
                <w:color w:val="000000"/>
                <w:spacing w:val="-10"/>
                <w:szCs w:val="21"/>
              </w:rPr>
              <w:t>序号</w:t>
            </w:r>
          </w:p>
        </w:tc>
        <w:tc>
          <w:tcPr>
            <w:tcW w:w="1428" w:type="pct"/>
            <w:gridSpan w:val="3"/>
            <w:noWrap w:val="0"/>
            <w:vAlign w:val="center"/>
          </w:tcPr>
          <w:p>
            <w:pPr>
              <w:adjustRightInd w:val="0"/>
              <w:spacing w:line="0" w:lineRule="atLeast"/>
              <w:jc w:val="center"/>
              <w:rPr>
                <w:rFonts w:hint="eastAsia" w:ascii="仿宋" w:hAnsi="仿宋" w:eastAsia="仿宋" w:cs="仿宋"/>
                <w:bCs/>
                <w:color w:val="000000"/>
                <w:spacing w:val="-10"/>
                <w:szCs w:val="21"/>
              </w:rPr>
            </w:pPr>
            <w:r>
              <w:rPr>
                <w:rFonts w:hint="eastAsia" w:ascii="仿宋" w:hAnsi="仿宋" w:eastAsia="仿宋" w:cs="仿宋"/>
                <w:bCs/>
                <w:color w:val="000000"/>
                <w:spacing w:val="-10"/>
                <w:szCs w:val="21"/>
              </w:rPr>
              <w:t>产污设施</w:t>
            </w:r>
          </w:p>
        </w:tc>
        <w:tc>
          <w:tcPr>
            <w:tcW w:w="378" w:type="pct"/>
            <w:vMerge w:val="restart"/>
            <w:noWrap w:val="0"/>
            <w:vAlign w:val="center"/>
          </w:tcPr>
          <w:p>
            <w:pPr>
              <w:adjustRightInd w:val="0"/>
              <w:spacing w:line="0" w:lineRule="atLeast"/>
              <w:jc w:val="center"/>
              <w:rPr>
                <w:rFonts w:hint="eastAsia" w:ascii="仿宋" w:hAnsi="仿宋" w:eastAsia="仿宋" w:cs="仿宋"/>
                <w:bCs/>
                <w:color w:val="000000"/>
                <w:spacing w:val="-10"/>
                <w:szCs w:val="21"/>
              </w:rPr>
            </w:pPr>
            <w:r>
              <w:rPr>
                <w:rFonts w:hint="eastAsia" w:ascii="仿宋" w:hAnsi="仿宋" w:eastAsia="仿宋" w:cs="仿宋"/>
                <w:bCs/>
                <w:color w:val="000000"/>
                <w:spacing w:val="-10"/>
                <w:szCs w:val="21"/>
              </w:rPr>
              <w:t>废气污染源名称</w:t>
            </w:r>
          </w:p>
        </w:tc>
        <w:tc>
          <w:tcPr>
            <w:tcW w:w="385" w:type="pct"/>
            <w:vMerge w:val="restart"/>
            <w:noWrap w:val="0"/>
            <w:vAlign w:val="center"/>
          </w:tcPr>
          <w:p>
            <w:pPr>
              <w:adjustRightInd w:val="0"/>
              <w:spacing w:line="0" w:lineRule="atLeast"/>
              <w:jc w:val="center"/>
              <w:rPr>
                <w:rFonts w:hint="eastAsia" w:ascii="仿宋" w:hAnsi="仿宋" w:eastAsia="仿宋" w:cs="仿宋"/>
                <w:bCs/>
                <w:color w:val="000000"/>
                <w:spacing w:val="-10"/>
                <w:szCs w:val="21"/>
              </w:rPr>
            </w:pPr>
            <w:r>
              <w:rPr>
                <w:rFonts w:hint="eastAsia" w:ascii="仿宋" w:hAnsi="仿宋" w:eastAsia="仿宋" w:cs="仿宋"/>
                <w:bCs/>
                <w:color w:val="000000"/>
                <w:spacing w:val="-10"/>
                <w:szCs w:val="21"/>
              </w:rPr>
              <w:t>污染物</w:t>
            </w:r>
          </w:p>
        </w:tc>
        <w:tc>
          <w:tcPr>
            <w:tcW w:w="306" w:type="pct"/>
            <w:vMerge w:val="restart"/>
            <w:noWrap w:val="0"/>
            <w:vAlign w:val="center"/>
          </w:tcPr>
          <w:p>
            <w:pPr>
              <w:adjustRightInd w:val="0"/>
              <w:spacing w:line="0" w:lineRule="atLeast"/>
              <w:jc w:val="center"/>
              <w:rPr>
                <w:rFonts w:hint="eastAsia" w:ascii="仿宋" w:hAnsi="仿宋" w:eastAsia="仿宋" w:cs="仿宋"/>
                <w:bCs/>
                <w:color w:val="000000"/>
                <w:spacing w:val="-10"/>
                <w:szCs w:val="21"/>
              </w:rPr>
            </w:pPr>
            <w:r>
              <w:rPr>
                <w:rFonts w:hint="eastAsia" w:ascii="仿宋" w:hAnsi="仿宋" w:eastAsia="仿宋" w:cs="仿宋"/>
                <w:bCs/>
                <w:color w:val="000000"/>
                <w:spacing w:val="-10"/>
                <w:szCs w:val="21"/>
              </w:rPr>
              <w:t>排放</w:t>
            </w:r>
          </w:p>
          <w:p>
            <w:pPr>
              <w:adjustRightInd w:val="0"/>
              <w:spacing w:line="0" w:lineRule="atLeast"/>
              <w:jc w:val="center"/>
              <w:rPr>
                <w:rFonts w:hint="eastAsia" w:ascii="仿宋" w:hAnsi="仿宋" w:eastAsia="仿宋" w:cs="仿宋"/>
                <w:bCs/>
                <w:color w:val="000000"/>
                <w:spacing w:val="-10"/>
                <w:szCs w:val="21"/>
              </w:rPr>
            </w:pPr>
            <w:r>
              <w:rPr>
                <w:rFonts w:hint="eastAsia" w:ascii="仿宋" w:hAnsi="仿宋" w:eastAsia="仿宋" w:cs="仿宋"/>
                <w:bCs/>
                <w:color w:val="000000"/>
                <w:spacing w:val="-10"/>
                <w:szCs w:val="21"/>
              </w:rPr>
              <w:t>形式</w:t>
            </w:r>
          </w:p>
        </w:tc>
        <w:tc>
          <w:tcPr>
            <w:tcW w:w="2294" w:type="pct"/>
            <w:gridSpan w:val="4"/>
            <w:noWrap w:val="0"/>
            <w:vAlign w:val="center"/>
          </w:tcPr>
          <w:p>
            <w:pPr>
              <w:adjustRightInd w:val="0"/>
              <w:spacing w:line="0" w:lineRule="atLeast"/>
              <w:jc w:val="center"/>
              <w:rPr>
                <w:rFonts w:hint="eastAsia" w:ascii="仿宋" w:hAnsi="仿宋" w:eastAsia="仿宋" w:cs="仿宋"/>
                <w:bCs/>
                <w:color w:val="000000"/>
                <w:spacing w:val="-10"/>
                <w:szCs w:val="21"/>
              </w:rPr>
            </w:pPr>
            <w:r>
              <w:rPr>
                <w:rFonts w:hint="eastAsia" w:ascii="仿宋" w:hAnsi="仿宋" w:eastAsia="仿宋" w:cs="仿宋"/>
                <w:bCs/>
                <w:color w:val="000000"/>
                <w:spacing w:val="-10"/>
                <w:szCs w:val="21"/>
              </w:rPr>
              <w:t>污染治理措施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07" w:type="pct"/>
            <w:vMerge w:val="continue"/>
            <w:noWrap w:val="0"/>
            <w:vAlign w:val="center"/>
          </w:tcPr>
          <w:p>
            <w:pPr>
              <w:adjustRightInd w:val="0"/>
              <w:spacing w:line="0" w:lineRule="atLeast"/>
              <w:jc w:val="center"/>
              <w:rPr>
                <w:rFonts w:hint="eastAsia" w:ascii="仿宋" w:hAnsi="仿宋" w:eastAsia="仿宋" w:cs="仿宋"/>
                <w:bCs/>
                <w:color w:val="000000"/>
                <w:spacing w:val="-10"/>
                <w:szCs w:val="21"/>
              </w:rPr>
            </w:pPr>
          </w:p>
        </w:tc>
        <w:tc>
          <w:tcPr>
            <w:tcW w:w="1031" w:type="pct"/>
            <w:gridSpan w:val="2"/>
            <w:noWrap w:val="0"/>
            <w:vAlign w:val="center"/>
          </w:tcPr>
          <w:p>
            <w:pPr>
              <w:adjustRightInd w:val="0"/>
              <w:spacing w:line="0" w:lineRule="atLeast"/>
              <w:jc w:val="center"/>
              <w:rPr>
                <w:rFonts w:hint="eastAsia" w:ascii="仿宋" w:hAnsi="仿宋" w:eastAsia="仿宋" w:cs="仿宋"/>
                <w:bCs/>
                <w:color w:val="000000"/>
                <w:spacing w:val="-10"/>
                <w:szCs w:val="21"/>
              </w:rPr>
            </w:pPr>
            <w:r>
              <w:rPr>
                <w:rFonts w:hint="eastAsia" w:ascii="仿宋" w:hAnsi="仿宋" w:eastAsia="仿宋" w:cs="仿宋"/>
                <w:bCs/>
                <w:color w:val="000000"/>
                <w:spacing w:val="-10"/>
                <w:szCs w:val="21"/>
              </w:rPr>
              <w:t>生产线</w:t>
            </w:r>
          </w:p>
        </w:tc>
        <w:tc>
          <w:tcPr>
            <w:tcW w:w="396" w:type="pct"/>
            <w:noWrap w:val="0"/>
            <w:vAlign w:val="center"/>
          </w:tcPr>
          <w:p>
            <w:pPr>
              <w:adjustRightInd w:val="0"/>
              <w:spacing w:line="0" w:lineRule="atLeast"/>
              <w:jc w:val="center"/>
              <w:rPr>
                <w:rFonts w:hint="eastAsia" w:ascii="仿宋" w:hAnsi="仿宋" w:eastAsia="仿宋" w:cs="仿宋"/>
                <w:bCs/>
                <w:color w:val="000000"/>
                <w:spacing w:val="-10"/>
                <w:szCs w:val="21"/>
              </w:rPr>
            </w:pPr>
            <w:r>
              <w:rPr>
                <w:rFonts w:hint="eastAsia" w:ascii="仿宋" w:hAnsi="仿宋" w:eastAsia="仿宋" w:cs="仿宋"/>
                <w:bCs/>
                <w:color w:val="000000"/>
                <w:spacing w:val="-10"/>
                <w:szCs w:val="21"/>
              </w:rPr>
              <w:t>设施</w:t>
            </w:r>
          </w:p>
        </w:tc>
        <w:tc>
          <w:tcPr>
            <w:tcW w:w="378" w:type="pct"/>
            <w:vMerge w:val="continue"/>
            <w:noWrap w:val="0"/>
            <w:vAlign w:val="center"/>
          </w:tcPr>
          <w:p>
            <w:pPr>
              <w:adjustRightInd w:val="0"/>
              <w:spacing w:line="0" w:lineRule="atLeast"/>
              <w:jc w:val="center"/>
              <w:rPr>
                <w:rFonts w:hint="eastAsia" w:ascii="仿宋" w:hAnsi="仿宋" w:eastAsia="仿宋" w:cs="仿宋"/>
                <w:bCs/>
                <w:color w:val="000000"/>
                <w:spacing w:val="-10"/>
                <w:szCs w:val="21"/>
              </w:rPr>
            </w:pPr>
          </w:p>
        </w:tc>
        <w:tc>
          <w:tcPr>
            <w:tcW w:w="385" w:type="pct"/>
            <w:vMerge w:val="continue"/>
            <w:noWrap w:val="0"/>
            <w:vAlign w:val="center"/>
          </w:tcPr>
          <w:p>
            <w:pPr>
              <w:adjustRightInd w:val="0"/>
              <w:spacing w:line="0" w:lineRule="atLeast"/>
              <w:jc w:val="center"/>
              <w:rPr>
                <w:rFonts w:hint="eastAsia" w:ascii="仿宋" w:hAnsi="仿宋" w:eastAsia="仿宋" w:cs="仿宋"/>
                <w:bCs/>
                <w:color w:val="000000"/>
                <w:spacing w:val="-10"/>
                <w:szCs w:val="21"/>
              </w:rPr>
            </w:pPr>
          </w:p>
        </w:tc>
        <w:tc>
          <w:tcPr>
            <w:tcW w:w="306" w:type="pct"/>
            <w:vMerge w:val="continue"/>
            <w:noWrap w:val="0"/>
            <w:vAlign w:val="center"/>
          </w:tcPr>
          <w:p>
            <w:pPr>
              <w:adjustRightInd w:val="0"/>
              <w:spacing w:line="0" w:lineRule="atLeast"/>
              <w:jc w:val="center"/>
              <w:rPr>
                <w:rFonts w:hint="eastAsia" w:ascii="仿宋" w:hAnsi="仿宋" w:eastAsia="仿宋" w:cs="仿宋"/>
                <w:bCs/>
                <w:color w:val="000000"/>
                <w:spacing w:val="-10"/>
                <w:szCs w:val="21"/>
              </w:rPr>
            </w:pPr>
          </w:p>
        </w:tc>
        <w:tc>
          <w:tcPr>
            <w:tcW w:w="842" w:type="pct"/>
            <w:noWrap w:val="0"/>
            <w:vAlign w:val="center"/>
          </w:tcPr>
          <w:p>
            <w:pPr>
              <w:adjustRightInd w:val="0"/>
              <w:spacing w:line="0" w:lineRule="atLeast"/>
              <w:jc w:val="center"/>
              <w:rPr>
                <w:rFonts w:hint="eastAsia" w:ascii="仿宋" w:hAnsi="仿宋" w:eastAsia="仿宋" w:cs="仿宋"/>
                <w:bCs/>
                <w:color w:val="000000"/>
                <w:spacing w:val="-10"/>
                <w:szCs w:val="21"/>
              </w:rPr>
            </w:pPr>
            <w:r>
              <w:rPr>
                <w:rFonts w:hint="eastAsia" w:ascii="仿宋" w:hAnsi="仿宋" w:eastAsia="仿宋" w:cs="仿宋"/>
                <w:bCs/>
                <w:color w:val="000000"/>
                <w:spacing w:val="-10"/>
                <w:szCs w:val="21"/>
              </w:rPr>
              <w:t>工艺名称</w:t>
            </w:r>
          </w:p>
        </w:tc>
        <w:tc>
          <w:tcPr>
            <w:tcW w:w="360" w:type="pct"/>
            <w:noWrap w:val="0"/>
            <w:vAlign w:val="center"/>
          </w:tcPr>
          <w:p>
            <w:pPr>
              <w:adjustRightInd w:val="0"/>
              <w:spacing w:line="0" w:lineRule="atLeast"/>
              <w:jc w:val="center"/>
              <w:rPr>
                <w:rFonts w:hint="eastAsia" w:ascii="仿宋" w:hAnsi="仿宋" w:eastAsia="仿宋" w:cs="仿宋"/>
                <w:bCs/>
                <w:color w:val="000000"/>
                <w:spacing w:val="-10"/>
                <w:szCs w:val="21"/>
              </w:rPr>
            </w:pPr>
            <w:r>
              <w:rPr>
                <w:rFonts w:hint="eastAsia" w:ascii="仿宋" w:hAnsi="仿宋" w:eastAsia="仿宋" w:cs="仿宋"/>
                <w:bCs/>
                <w:color w:val="000000"/>
                <w:spacing w:val="-10"/>
                <w:szCs w:val="21"/>
              </w:rPr>
              <w:t>风量m³/h</w:t>
            </w:r>
          </w:p>
        </w:tc>
        <w:tc>
          <w:tcPr>
            <w:tcW w:w="395" w:type="pct"/>
            <w:noWrap w:val="0"/>
            <w:vAlign w:val="center"/>
          </w:tcPr>
          <w:p>
            <w:pPr>
              <w:adjustRightInd w:val="0"/>
              <w:spacing w:line="0" w:lineRule="atLeast"/>
              <w:jc w:val="center"/>
              <w:rPr>
                <w:rFonts w:hint="eastAsia" w:ascii="仿宋" w:hAnsi="仿宋" w:eastAsia="仿宋" w:cs="仿宋"/>
                <w:bCs/>
                <w:color w:val="000000"/>
                <w:spacing w:val="-10"/>
                <w:szCs w:val="21"/>
              </w:rPr>
            </w:pPr>
            <w:r>
              <w:rPr>
                <w:rFonts w:hint="eastAsia" w:ascii="仿宋" w:hAnsi="仿宋" w:eastAsia="仿宋" w:cs="仿宋"/>
                <w:bCs/>
                <w:color w:val="000000"/>
                <w:spacing w:val="-10"/>
                <w:szCs w:val="21"/>
              </w:rPr>
              <w:t>收集</w:t>
            </w:r>
          </w:p>
          <w:p>
            <w:pPr>
              <w:adjustRightInd w:val="0"/>
              <w:spacing w:line="0" w:lineRule="atLeast"/>
              <w:jc w:val="center"/>
              <w:rPr>
                <w:rFonts w:hint="eastAsia" w:ascii="仿宋" w:hAnsi="仿宋" w:eastAsia="仿宋" w:cs="仿宋"/>
                <w:bCs/>
                <w:color w:val="000000"/>
                <w:spacing w:val="-10"/>
                <w:szCs w:val="21"/>
              </w:rPr>
            </w:pPr>
            <w:r>
              <w:rPr>
                <w:rFonts w:hint="eastAsia" w:ascii="仿宋" w:hAnsi="仿宋" w:eastAsia="仿宋" w:cs="仿宋"/>
                <w:bCs/>
                <w:color w:val="000000"/>
                <w:spacing w:val="-10"/>
                <w:szCs w:val="21"/>
              </w:rPr>
              <w:t>效率%</w:t>
            </w:r>
          </w:p>
        </w:tc>
        <w:tc>
          <w:tcPr>
            <w:tcW w:w="697" w:type="pct"/>
            <w:noWrap w:val="0"/>
            <w:vAlign w:val="center"/>
          </w:tcPr>
          <w:p>
            <w:pPr>
              <w:adjustRightInd w:val="0"/>
              <w:spacing w:line="0" w:lineRule="atLeast"/>
              <w:jc w:val="center"/>
              <w:rPr>
                <w:rFonts w:hint="eastAsia" w:ascii="仿宋" w:hAnsi="仿宋" w:eastAsia="仿宋" w:cs="仿宋"/>
                <w:bCs/>
                <w:color w:val="000000"/>
                <w:spacing w:val="-10"/>
                <w:szCs w:val="21"/>
              </w:rPr>
            </w:pPr>
            <w:r>
              <w:rPr>
                <w:rFonts w:hint="eastAsia" w:ascii="仿宋" w:hAnsi="仿宋" w:eastAsia="仿宋" w:cs="仿宋"/>
                <w:bCs/>
                <w:color w:val="000000"/>
                <w:spacing w:val="-10"/>
                <w:szCs w:val="21"/>
              </w:rPr>
              <w:t>去除率%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77" w:hRule="atLeast"/>
          <w:jc w:val="center"/>
        </w:trPr>
        <w:tc>
          <w:tcPr>
            <w:tcW w:w="207" w:type="pct"/>
            <w:noWrap w:val="0"/>
            <w:vAlign w:val="center"/>
          </w:tcPr>
          <w:p>
            <w:pPr>
              <w:adjustRightInd w:val="0"/>
              <w:spacing w:line="0" w:lineRule="atLeast"/>
              <w:jc w:val="center"/>
              <w:rPr>
                <w:rFonts w:hint="eastAsia" w:ascii="仿宋" w:hAnsi="仿宋" w:eastAsia="仿宋" w:cs="仿宋"/>
                <w:bCs/>
                <w:color w:val="000000"/>
                <w:spacing w:val="-10"/>
                <w:szCs w:val="21"/>
              </w:rPr>
            </w:pPr>
            <w:r>
              <w:rPr>
                <w:rFonts w:hint="eastAsia" w:ascii="仿宋" w:hAnsi="仿宋" w:eastAsia="仿宋" w:cs="仿宋"/>
                <w:bCs/>
                <w:color w:val="000000"/>
                <w:spacing w:val="-10"/>
                <w:szCs w:val="21"/>
              </w:rPr>
              <w:t>1</w:t>
            </w:r>
          </w:p>
        </w:tc>
        <w:tc>
          <w:tcPr>
            <w:tcW w:w="223" w:type="pct"/>
            <w:vMerge w:val="restart"/>
            <w:noWrap w:val="0"/>
            <w:vAlign w:val="center"/>
          </w:tcPr>
          <w:p>
            <w:pPr>
              <w:adjustRightInd w:val="0"/>
              <w:spacing w:line="0" w:lineRule="atLeast"/>
              <w:jc w:val="center"/>
              <w:rPr>
                <w:rFonts w:hint="eastAsia" w:ascii="仿宋" w:hAnsi="仿宋" w:eastAsia="仿宋" w:cs="仿宋"/>
                <w:bCs/>
                <w:color w:val="000000"/>
                <w:spacing w:val="-10"/>
                <w:szCs w:val="21"/>
              </w:rPr>
            </w:pPr>
            <w:r>
              <w:rPr>
                <w:rFonts w:hint="eastAsia" w:ascii="仿宋" w:hAnsi="仿宋" w:eastAsia="仿宋" w:cs="仿宋"/>
                <w:bCs/>
                <w:color w:val="000000"/>
                <w:spacing w:val="-10"/>
                <w:szCs w:val="21"/>
              </w:rPr>
              <w:t>一期工程</w:t>
            </w:r>
          </w:p>
        </w:tc>
        <w:tc>
          <w:tcPr>
            <w:tcW w:w="808" w:type="pct"/>
            <w:vMerge w:val="restart"/>
            <w:noWrap w:val="0"/>
            <w:vAlign w:val="center"/>
          </w:tcPr>
          <w:p>
            <w:pPr>
              <w:adjustRightInd w:val="0"/>
              <w:spacing w:line="0" w:lineRule="atLeast"/>
              <w:jc w:val="center"/>
              <w:rPr>
                <w:rFonts w:hint="eastAsia" w:ascii="仿宋" w:hAnsi="仿宋" w:eastAsia="仿宋" w:cs="仿宋"/>
                <w:bCs/>
                <w:color w:val="000000"/>
                <w:spacing w:val="-10"/>
                <w:szCs w:val="21"/>
              </w:rPr>
            </w:pPr>
            <w:r>
              <w:rPr>
                <w:rFonts w:hint="eastAsia" w:ascii="仿宋" w:hAnsi="仿宋" w:eastAsia="仿宋" w:cs="仿宋"/>
                <w:color w:val="000000"/>
                <w:spacing w:val="-10"/>
                <w:szCs w:val="21"/>
              </w:rPr>
              <w:t>聚乙烯外护管保温管道生产线</w:t>
            </w:r>
          </w:p>
        </w:tc>
        <w:tc>
          <w:tcPr>
            <w:tcW w:w="396" w:type="pct"/>
            <w:noWrap w:val="0"/>
            <w:vAlign w:val="center"/>
          </w:tcPr>
          <w:p>
            <w:pPr>
              <w:adjustRightInd w:val="0"/>
              <w:spacing w:line="0" w:lineRule="atLeast"/>
              <w:jc w:val="center"/>
              <w:rPr>
                <w:rFonts w:hint="eastAsia" w:ascii="仿宋" w:hAnsi="仿宋" w:eastAsia="仿宋" w:cs="仿宋"/>
                <w:bCs/>
                <w:color w:val="000000"/>
                <w:spacing w:val="-10"/>
                <w:szCs w:val="21"/>
              </w:rPr>
            </w:pPr>
            <w:r>
              <w:rPr>
                <w:rFonts w:hint="eastAsia" w:ascii="仿宋" w:hAnsi="仿宋" w:eastAsia="仿宋" w:cs="仿宋"/>
                <w:bCs/>
                <w:color w:val="000000"/>
                <w:spacing w:val="-10"/>
                <w:szCs w:val="21"/>
              </w:rPr>
              <w:t>挤出</w:t>
            </w:r>
          </w:p>
          <w:p>
            <w:pPr>
              <w:adjustRightInd w:val="0"/>
              <w:spacing w:line="0" w:lineRule="atLeast"/>
              <w:jc w:val="center"/>
              <w:rPr>
                <w:rFonts w:hint="eastAsia" w:ascii="仿宋" w:hAnsi="仿宋" w:eastAsia="仿宋" w:cs="仿宋"/>
                <w:bCs/>
                <w:color w:val="000000"/>
                <w:spacing w:val="-10"/>
                <w:szCs w:val="21"/>
              </w:rPr>
            </w:pPr>
            <w:r>
              <w:rPr>
                <w:rFonts w:hint="eastAsia" w:ascii="仿宋" w:hAnsi="仿宋" w:eastAsia="仿宋" w:cs="仿宋"/>
                <w:bCs/>
                <w:color w:val="000000"/>
                <w:spacing w:val="-10"/>
                <w:szCs w:val="21"/>
              </w:rPr>
              <w:t>工序</w:t>
            </w:r>
          </w:p>
        </w:tc>
        <w:tc>
          <w:tcPr>
            <w:tcW w:w="378" w:type="pct"/>
            <w:noWrap w:val="0"/>
            <w:vAlign w:val="center"/>
          </w:tcPr>
          <w:p>
            <w:pPr>
              <w:adjustRightInd w:val="0"/>
              <w:spacing w:line="0" w:lineRule="atLeast"/>
              <w:jc w:val="center"/>
              <w:rPr>
                <w:rFonts w:hint="eastAsia" w:ascii="仿宋" w:hAnsi="仿宋" w:eastAsia="仿宋" w:cs="仿宋"/>
                <w:bCs/>
                <w:color w:val="000000"/>
                <w:spacing w:val="-10"/>
                <w:szCs w:val="21"/>
              </w:rPr>
            </w:pPr>
            <w:r>
              <w:rPr>
                <w:rFonts w:hint="eastAsia" w:ascii="仿宋" w:hAnsi="仿宋" w:eastAsia="仿宋" w:cs="仿宋"/>
                <w:bCs/>
                <w:color w:val="000000"/>
                <w:spacing w:val="-10"/>
                <w:szCs w:val="21"/>
              </w:rPr>
              <w:t>挤出</w:t>
            </w:r>
          </w:p>
          <w:p>
            <w:pPr>
              <w:adjustRightInd w:val="0"/>
              <w:spacing w:line="0" w:lineRule="atLeast"/>
              <w:jc w:val="center"/>
              <w:rPr>
                <w:rFonts w:hint="eastAsia" w:ascii="仿宋" w:hAnsi="仿宋" w:eastAsia="仿宋" w:cs="仿宋"/>
                <w:bCs/>
                <w:color w:val="000000"/>
                <w:spacing w:val="-10"/>
                <w:szCs w:val="21"/>
              </w:rPr>
            </w:pPr>
            <w:r>
              <w:rPr>
                <w:rFonts w:hint="eastAsia" w:ascii="仿宋" w:hAnsi="仿宋" w:eastAsia="仿宋" w:cs="仿宋"/>
                <w:bCs/>
                <w:color w:val="000000"/>
                <w:spacing w:val="-10"/>
                <w:szCs w:val="21"/>
              </w:rPr>
              <w:t>废气</w:t>
            </w:r>
          </w:p>
        </w:tc>
        <w:tc>
          <w:tcPr>
            <w:tcW w:w="385" w:type="pct"/>
            <w:vMerge w:val="restart"/>
            <w:noWrap w:val="0"/>
            <w:vAlign w:val="center"/>
          </w:tcPr>
          <w:p>
            <w:pPr>
              <w:adjustRightInd w:val="0"/>
              <w:spacing w:line="0" w:lineRule="atLeast"/>
              <w:jc w:val="center"/>
              <w:rPr>
                <w:rFonts w:hint="eastAsia" w:ascii="仿宋" w:hAnsi="仿宋" w:eastAsia="仿宋" w:cs="仿宋"/>
                <w:bCs/>
                <w:color w:val="000000"/>
                <w:spacing w:val="-10"/>
                <w:szCs w:val="21"/>
              </w:rPr>
            </w:pPr>
            <w:r>
              <w:rPr>
                <w:rFonts w:hint="eastAsia" w:ascii="仿宋" w:hAnsi="仿宋" w:eastAsia="仿宋" w:cs="仿宋"/>
                <w:bCs/>
                <w:color w:val="000000"/>
                <w:spacing w:val="-10"/>
                <w:szCs w:val="21"/>
              </w:rPr>
              <w:t>非甲烷总烃、颗粒物</w:t>
            </w:r>
          </w:p>
        </w:tc>
        <w:tc>
          <w:tcPr>
            <w:tcW w:w="306" w:type="pct"/>
            <w:vMerge w:val="restart"/>
            <w:noWrap w:val="0"/>
            <w:vAlign w:val="center"/>
          </w:tcPr>
          <w:p>
            <w:pPr>
              <w:adjustRightInd w:val="0"/>
              <w:spacing w:line="0" w:lineRule="atLeast"/>
              <w:jc w:val="center"/>
              <w:rPr>
                <w:rFonts w:hint="eastAsia" w:ascii="仿宋" w:hAnsi="仿宋" w:eastAsia="仿宋" w:cs="仿宋"/>
                <w:bCs/>
                <w:color w:val="000000"/>
                <w:spacing w:val="-10"/>
                <w:szCs w:val="21"/>
              </w:rPr>
            </w:pPr>
            <w:r>
              <w:rPr>
                <w:rFonts w:hint="eastAsia" w:ascii="仿宋" w:hAnsi="仿宋" w:eastAsia="仿宋" w:cs="仿宋"/>
                <w:bCs/>
                <w:color w:val="000000"/>
                <w:spacing w:val="-10"/>
                <w:szCs w:val="21"/>
              </w:rPr>
              <w:t>有组织</w:t>
            </w:r>
          </w:p>
        </w:tc>
        <w:tc>
          <w:tcPr>
            <w:tcW w:w="842" w:type="pct"/>
            <w:vMerge w:val="restart"/>
            <w:noWrap w:val="0"/>
            <w:vAlign w:val="center"/>
          </w:tcPr>
          <w:p>
            <w:pPr>
              <w:adjustRightInd w:val="0"/>
              <w:spacing w:line="0" w:lineRule="atLeast"/>
              <w:jc w:val="center"/>
              <w:rPr>
                <w:rFonts w:hint="eastAsia" w:ascii="仿宋" w:hAnsi="仿宋" w:eastAsia="仿宋" w:cs="仿宋"/>
                <w:bCs/>
                <w:color w:val="000000"/>
                <w:spacing w:val="-10"/>
                <w:szCs w:val="21"/>
              </w:rPr>
            </w:pPr>
            <w:r>
              <w:rPr>
                <w:rFonts w:hint="eastAsia" w:ascii="仿宋" w:hAnsi="仿宋" w:eastAsia="仿宋" w:cs="仿宋"/>
                <w:bCs/>
                <w:color w:val="000000"/>
                <w:spacing w:val="-10"/>
                <w:szCs w:val="21"/>
              </w:rPr>
              <w:t>集气罩收集+滤芯除尘+活性炭吸附脱附催化燃烧装置+15m排气筒（DA001）</w:t>
            </w:r>
          </w:p>
        </w:tc>
        <w:tc>
          <w:tcPr>
            <w:tcW w:w="360" w:type="pct"/>
            <w:vMerge w:val="restart"/>
            <w:noWrap w:val="0"/>
            <w:vAlign w:val="center"/>
          </w:tcPr>
          <w:p>
            <w:pPr>
              <w:adjustRightInd w:val="0"/>
              <w:spacing w:line="0" w:lineRule="atLeast"/>
              <w:jc w:val="center"/>
              <w:rPr>
                <w:rFonts w:hint="eastAsia" w:ascii="仿宋" w:hAnsi="仿宋" w:eastAsia="仿宋" w:cs="仿宋"/>
                <w:bCs/>
                <w:color w:val="000000"/>
                <w:spacing w:val="-10"/>
                <w:szCs w:val="21"/>
              </w:rPr>
            </w:pPr>
            <w:r>
              <w:rPr>
                <w:rFonts w:hint="eastAsia" w:ascii="仿宋" w:hAnsi="仿宋" w:eastAsia="仿宋" w:cs="仿宋"/>
                <w:bCs/>
                <w:color w:val="000000"/>
                <w:spacing w:val="-10"/>
                <w:szCs w:val="21"/>
              </w:rPr>
              <w:t>2250</w:t>
            </w:r>
          </w:p>
        </w:tc>
        <w:tc>
          <w:tcPr>
            <w:tcW w:w="395" w:type="pct"/>
            <w:vMerge w:val="restart"/>
            <w:noWrap w:val="0"/>
            <w:vAlign w:val="center"/>
          </w:tcPr>
          <w:p>
            <w:pPr>
              <w:adjustRightInd w:val="0"/>
              <w:spacing w:line="0" w:lineRule="atLeast"/>
              <w:jc w:val="center"/>
              <w:rPr>
                <w:rFonts w:hint="eastAsia" w:ascii="仿宋" w:hAnsi="仿宋" w:eastAsia="仿宋" w:cs="仿宋"/>
                <w:bCs/>
                <w:color w:val="000000"/>
                <w:spacing w:val="-10"/>
                <w:szCs w:val="21"/>
              </w:rPr>
            </w:pPr>
            <w:r>
              <w:rPr>
                <w:rFonts w:hint="eastAsia" w:ascii="仿宋" w:hAnsi="仿宋" w:eastAsia="仿宋" w:cs="仿宋"/>
                <w:bCs/>
                <w:color w:val="000000"/>
                <w:spacing w:val="-10"/>
                <w:szCs w:val="21"/>
              </w:rPr>
              <w:t>95</w:t>
            </w:r>
          </w:p>
        </w:tc>
        <w:tc>
          <w:tcPr>
            <w:tcW w:w="697" w:type="pct"/>
            <w:vMerge w:val="restart"/>
            <w:noWrap w:val="0"/>
            <w:vAlign w:val="center"/>
          </w:tcPr>
          <w:p>
            <w:pPr>
              <w:adjustRightInd w:val="0"/>
              <w:spacing w:line="0" w:lineRule="atLeast"/>
              <w:jc w:val="center"/>
              <w:rPr>
                <w:rFonts w:hint="eastAsia" w:ascii="仿宋" w:hAnsi="仿宋" w:eastAsia="仿宋" w:cs="仿宋"/>
                <w:bCs/>
                <w:color w:val="000000"/>
                <w:spacing w:val="-10"/>
                <w:szCs w:val="21"/>
              </w:rPr>
            </w:pPr>
            <w:r>
              <w:rPr>
                <w:rFonts w:hint="eastAsia" w:ascii="仿宋" w:hAnsi="仿宋" w:eastAsia="仿宋" w:cs="仿宋"/>
                <w:bCs/>
                <w:color w:val="000000"/>
                <w:spacing w:val="-10"/>
                <w:szCs w:val="21"/>
              </w:rPr>
              <w:t>颗粒物去除率98%，非甲烷总烃去除率70%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07" w:type="pct"/>
            <w:noWrap w:val="0"/>
            <w:vAlign w:val="center"/>
          </w:tcPr>
          <w:p>
            <w:pPr>
              <w:adjustRightInd w:val="0"/>
              <w:spacing w:line="0" w:lineRule="atLeast"/>
              <w:jc w:val="center"/>
              <w:rPr>
                <w:rFonts w:hint="eastAsia" w:ascii="仿宋" w:hAnsi="仿宋" w:eastAsia="仿宋" w:cs="仿宋"/>
                <w:bCs/>
                <w:color w:val="000000"/>
                <w:spacing w:val="-10"/>
                <w:szCs w:val="21"/>
              </w:rPr>
            </w:pPr>
            <w:r>
              <w:rPr>
                <w:rFonts w:hint="eastAsia" w:ascii="仿宋" w:hAnsi="仿宋" w:eastAsia="仿宋" w:cs="仿宋"/>
                <w:bCs/>
                <w:color w:val="000000"/>
                <w:spacing w:val="-10"/>
                <w:szCs w:val="21"/>
              </w:rPr>
              <w:t>2</w:t>
            </w:r>
          </w:p>
        </w:tc>
        <w:tc>
          <w:tcPr>
            <w:tcW w:w="223" w:type="pct"/>
            <w:vMerge w:val="continue"/>
            <w:noWrap w:val="0"/>
            <w:vAlign w:val="center"/>
          </w:tcPr>
          <w:p>
            <w:pPr>
              <w:adjustRightInd w:val="0"/>
              <w:spacing w:line="0" w:lineRule="atLeast"/>
              <w:jc w:val="center"/>
              <w:rPr>
                <w:rFonts w:hint="eastAsia" w:ascii="仿宋" w:hAnsi="仿宋" w:eastAsia="仿宋" w:cs="仿宋"/>
                <w:bCs/>
                <w:color w:val="000000"/>
                <w:spacing w:val="-10"/>
                <w:szCs w:val="21"/>
              </w:rPr>
            </w:pPr>
          </w:p>
        </w:tc>
        <w:tc>
          <w:tcPr>
            <w:tcW w:w="808" w:type="pct"/>
            <w:vMerge w:val="continue"/>
            <w:noWrap w:val="0"/>
            <w:vAlign w:val="center"/>
          </w:tcPr>
          <w:p>
            <w:pPr>
              <w:adjustRightInd w:val="0"/>
              <w:spacing w:line="0" w:lineRule="atLeast"/>
              <w:jc w:val="center"/>
              <w:rPr>
                <w:rFonts w:hint="eastAsia" w:ascii="仿宋" w:hAnsi="仿宋" w:eastAsia="仿宋" w:cs="仿宋"/>
                <w:bCs/>
                <w:color w:val="000000"/>
                <w:spacing w:val="-10"/>
                <w:szCs w:val="21"/>
              </w:rPr>
            </w:pPr>
          </w:p>
        </w:tc>
        <w:tc>
          <w:tcPr>
            <w:tcW w:w="396" w:type="pct"/>
            <w:noWrap w:val="0"/>
            <w:vAlign w:val="center"/>
          </w:tcPr>
          <w:p>
            <w:pPr>
              <w:adjustRightInd w:val="0"/>
              <w:spacing w:line="0" w:lineRule="atLeast"/>
              <w:jc w:val="center"/>
              <w:rPr>
                <w:rFonts w:hint="eastAsia" w:ascii="仿宋" w:hAnsi="仿宋" w:eastAsia="仿宋" w:cs="仿宋"/>
                <w:bCs/>
                <w:color w:val="000000"/>
                <w:spacing w:val="-10"/>
                <w:szCs w:val="21"/>
              </w:rPr>
            </w:pPr>
            <w:r>
              <w:rPr>
                <w:rFonts w:hint="eastAsia" w:ascii="仿宋" w:hAnsi="仿宋" w:eastAsia="仿宋" w:cs="仿宋"/>
                <w:bCs/>
                <w:color w:val="000000"/>
                <w:spacing w:val="-10"/>
                <w:szCs w:val="21"/>
              </w:rPr>
              <w:t>发泡</w:t>
            </w:r>
          </w:p>
          <w:p>
            <w:pPr>
              <w:adjustRightInd w:val="0"/>
              <w:spacing w:line="0" w:lineRule="atLeast"/>
              <w:jc w:val="center"/>
              <w:rPr>
                <w:rFonts w:hint="eastAsia" w:ascii="仿宋" w:hAnsi="仿宋" w:eastAsia="仿宋" w:cs="仿宋"/>
                <w:bCs/>
                <w:color w:val="000000"/>
                <w:spacing w:val="-10"/>
                <w:szCs w:val="21"/>
              </w:rPr>
            </w:pPr>
            <w:r>
              <w:rPr>
                <w:rFonts w:hint="eastAsia" w:ascii="仿宋" w:hAnsi="仿宋" w:eastAsia="仿宋" w:cs="仿宋"/>
                <w:bCs/>
                <w:color w:val="000000"/>
                <w:spacing w:val="-10"/>
                <w:szCs w:val="21"/>
              </w:rPr>
              <w:t>工序</w:t>
            </w:r>
          </w:p>
        </w:tc>
        <w:tc>
          <w:tcPr>
            <w:tcW w:w="378" w:type="pct"/>
            <w:noWrap w:val="0"/>
            <w:vAlign w:val="center"/>
          </w:tcPr>
          <w:p>
            <w:pPr>
              <w:adjustRightInd w:val="0"/>
              <w:spacing w:line="0" w:lineRule="atLeast"/>
              <w:jc w:val="center"/>
              <w:rPr>
                <w:rFonts w:hint="eastAsia" w:ascii="仿宋" w:hAnsi="仿宋" w:eastAsia="仿宋" w:cs="仿宋"/>
                <w:bCs/>
                <w:color w:val="000000"/>
                <w:spacing w:val="-10"/>
                <w:szCs w:val="21"/>
              </w:rPr>
            </w:pPr>
            <w:r>
              <w:rPr>
                <w:rFonts w:hint="eastAsia" w:ascii="仿宋" w:hAnsi="仿宋" w:eastAsia="仿宋" w:cs="仿宋"/>
                <w:bCs/>
                <w:color w:val="000000"/>
                <w:spacing w:val="-10"/>
                <w:szCs w:val="21"/>
              </w:rPr>
              <w:t>发泡</w:t>
            </w:r>
          </w:p>
          <w:p>
            <w:pPr>
              <w:adjustRightInd w:val="0"/>
              <w:spacing w:line="0" w:lineRule="atLeast"/>
              <w:jc w:val="center"/>
              <w:rPr>
                <w:rFonts w:hint="eastAsia" w:ascii="仿宋" w:hAnsi="仿宋" w:eastAsia="仿宋" w:cs="仿宋"/>
                <w:bCs/>
                <w:color w:val="000000"/>
                <w:spacing w:val="-10"/>
                <w:szCs w:val="21"/>
              </w:rPr>
            </w:pPr>
            <w:r>
              <w:rPr>
                <w:rFonts w:hint="eastAsia" w:ascii="仿宋" w:hAnsi="仿宋" w:eastAsia="仿宋" w:cs="仿宋"/>
                <w:bCs/>
                <w:color w:val="000000"/>
                <w:spacing w:val="-10"/>
                <w:szCs w:val="21"/>
              </w:rPr>
              <w:t>废气</w:t>
            </w:r>
          </w:p>
        </w:tc>
        <w:tc>
          <w:tcPr>
            <w:tcW w:w="385" w:type="pct"/>
            <w:vMerge w:val="continue"/>
            <w:noWrap w:val="0"/>
            <w:vAlign w:val="center"/>
          </w:tcPr>
          <w:p>
            <w:pPr>
              <w:adjustRightInd w:val="0"/>
              <w:spacing w:line="0" w:lineRule="atLeast"/>
              <w:jc w:val="center"/>
              <w:rPr>
                <w:rFonts w:hint="eastAsia" w:ascii="仿宋" w:hAnsi="仿宋" w:eastAsia="仿宋" w:cs="仿宋"/>
                <w:bCs/>
                <w:color w:val="000000"/>
                <w:spacing w:val="-10"/>
                <w:szCs w:val="21"/>
              </w:rPr>
            </w:pPr>
          </w:p>
        </w:tc>
        <w:tc>
          <w:tcPr>
            <w:tcW w:w="306" w:type="pct"/>
            <w:vMerge w:val="continue"/>
            <w:noWrap w:val="0"/>
            <w:vAlign w:val="center"/>
          </w:tcPr>
          <w:p>
            <w:pPr>
              <w:adjustRightInd w:val="0"/>
              <w:spacing w:line="0" w:lineRule="atLeast"/>
              <w:jc w:val="center"/>
              <w:rPr>
                <w:rFonts w:hint="eastAsia" w:ascii="仿宋" w:hAnsi="仿宋" w:eastAsia="仿宋" w:cs="仿宋"/>
                <w:bCs/>
                <w:color w:val="000000"/>
                <w:spacing w:val="-10"/>
                <w:szCs w:val="21"/>
              </w:rPr>
            </w:pPr>
          </w:p>
        </w:tc>
        <w:tc>
          <w:tcPr>
            <w:tcW w:w="842" w:type="pct"/>
            <w:vMerge w:val="continue"/>
            <w:noWrap w:val="0"/>
            <w:vAlign w:val="center"/>
          </w:tcPr>
          <w:p>
            <w:pPr>
              <w:adjustRightInd w:val="0"/>
              <w:spacing w:line="0" w:lineRule="atLeast"/>
              <w:jc w:val="center"/>
              <w:rPr>
                <w:rFonts w:hint="eastAsia" w:ascii="仿宋" w:hAnsi="仿宋" w:eastAsia="仿宋" w:cs="仿宋"/>
                <w:bCs/>
                <w:color w:val="000000"/>
                <w:spacing w:val="-10"/>
                <w:szCs w:val="21"/>
              </w:rPr>
            </w:pPr>
          </w:p>
        </w:tc>
        <w:tc>
          <w:tcPr>
            <w:tcW w:w="360" w:type="pct"/>
            <w:vMerge w:val="continue"/>
            <w:noWrap w:val="0"/>
            <w:vAlign w:val="center"/>
          </w:tcPr>
          <w:p>
            <w:pPr>
              <w:adjustRightInd w:val="0"/>
              <w:spacing w:line="0" w:lineRule="atLeast"/>
              <w:jc w:val="center"/>
              <w:rPr>
                <w:rFonts w:hint="eastAsia" w:ascii="仿宋" w:hAnsi="仿宋" w:eastAsia="仿宋" w:cs="仿宋"/>
                <w:bCs/>
                <w:color w:val="000000"/>
                <w:spacing w:val="-10"/>
                <w:szCs w:val="21"/>
              </w:rPr>
            </w:pPr>
          </w:p>
        </w:tc>
        <w:tc>
          <w:tcPr>
            <w:tcW w:w="395" w:type="pct"/>
            <w:vMerge w:val="continue"/>
            <w:noWrap w:val="0"/>
            <w:vAlign w:val="center"/>
          </w:tcPr>
          <w:p>
            <w:pPr>
              <w:adjustRightInd w:val="0"/>
              <w:spacing w:line="0" w:lineRule="atLeast"/>
              <w:jc w:val="center"/>
              <w:rPr>
                <w:rFonts w:hint="eastAsia" w:ascii="仿宋" w:hAnsi="仿宋" w:eastAsia="仿宋" w:cs="仿宋"/>
                <w:bCs/>
                <w:color w:val="000000"/>
                <w:spacing w:val="-10"/>
                <w:szCs w:val="21"/>
              </w:rPr>
            </w:pPr>
          </w:p>
        </w:tc>
        <w:tc>
          <w:tcPr>
            <w:tcW w:w="697" w:type="pct"/>
            <w:vMerge w:val="continue"/>
            <w:noWrap w:val="0"/>
            <w:vAlign w:val="center"/>
          </w:tcPr>
          <w:p>
            <w:pPr>
              <w:adjustRightInd w:val="0"/>
              <w:spacing w:line="0" w:lineRule="atLeast"/>
              <w:jc w:val="center"/>
              <w:rPr>
                <w:rFonts w:hint="eastAsia" w:ascii="仿宋" w:hAnsi="仿宋" w:eastAsia="仿宋" w:cs="仿宋"/>
                <w:bCs/>
                <w:color w:val="000000"/>
                <w:spacing w:val="-1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07" w:type="pct"/>
            <w:noWrap w:val="0"/>
            <w:vAlign w:val="center"/>
          </w:tcPr>
          <w:p>
            <w:pPr>
              <w:adjustRightInd w:val="0"/>
              <w:spacing w:line="0" w:lineRule="atLeast"/>
              <w:jc w:val="center"/>
              <w:rPr>
                <w:rFonts w:hint="eastAsia" w:ascii="仿宋" w:hAnsi="仿宋" w:eastAsia="仿宋" w:cs="仿宋"/>
                <w:bCs/>
                <w:color w:val="000000"/>
                <w:spacing w:val="-10"/>
                <w:szCs w:val="21"/>
              </w:rPr>
            </w:pPr>
            <w:r>
              <w:rPr>
                <w:rFonts w:hint="eastAsia" w:ascii="仿宋" w:hAnsi="仿宋" w:eastAsia="仿宋" w:cs="仿宋"/>
                <w:bCs/>
                <w:color w:val="000000"/>
                <w:spacing w:val="-10"/>
                <w:szCs w:val="21"/>
              </w:rPr>
              <w:t>3</w:t>
            </w:r>
          </w:p>
        </w:tc>
        <w:tc>
          <w:tcPr>
            <w:tcW w:w="223" w:type="pct"/>
            <w:vMerge w:val="continue"/>
            <w:noWrap w:val="0"/>
            <w:vAlign w:val="center"/>
          </w:tcPr>
          <w:p>
            <w:pPr>
              <w:adjustRightInd w:val="0"/>
              <w:spacing w:line="0" w:lineRule="atLeast"/>
              <w:jc w:val="center"/>
              <w:rPr>
                <w:rFonts w:hint="eastAsia" w:ascii="仿宋" w:hAnsi="仿宋" w:eastAsia="仿宋" w:cs="仿宋"/>
                <w:bCs/>
                <w:color w:val="000000"/>
                <w:spacing w:val="-10"/>
                <w:szCs w:val="21"/>
              </w:rPr>
            </w:pPr>
          </w:p>
        </w:tc>
        <w:tc>
          <w:tcPr>
            <w:tcW w:w="808" w:type="pct"/>
            <w:noWrap w:val="0"/>
            <w:vAlign w:val="center"/>
          </w:tcPr>
          <w:p>
            <w:pPr>
              <w:adjustRightInd w:val="0"/>
              <w:spacing w:line="0" w:lineRule="atLeast"/>
              <w:jc w:val="center"/>
              <w:rPr>
                <w:rFonts w:hint="eastAsia" w:ascii="仿宋" w:hAnsi="仿宋" w:eastAsia="仿宋" w:cs="仿宋"/>
                <w:color w:val="000000"/>
                <w:spacing w:val="-10"/>
                <w:szCs w:val="21"/>
              </w:rPr>
            </w:pPr>
            <w:r>
              <w:rPr>
                <w:rFonts w:hint="eastAsia" w:ascii="仿宋" w:hAnsi="仿宋" w:eastAsia="仿宋" w:cs="仿宋"/>
                <w:color w:val="000000"/>
                <w:spacing w:val="-10"/>
                <w:szCs w:val="21"/>
              </w:rPr>
              <w:t>镀锌铁皮保温管道生产线</w:t>
            </w:r>
          </w:p>
        </w:tc>
        <w:tc>
          <w:tcPr>
            <w:tcW w:w="396" w:type="pct"/>
            <w:noWrap w:val="0"/>
            <w:vAlign w:val="center"/>
          </w:tcPr>
          <w:p>
            <w:pPr>
              <w:adjustRightInd w:val="0"/>
              <w:spacing w:line="0" w:lineRule="atLeast"/>
              <w:jc w:val="center"/>
              <w:rPr>
                <w:rFonts w:hint="eastAsia" w:ascii="仿宋" w:hAnsi="仿宋" w:eastAsia="仿宋" w:cs="仿宋"/>
                <w:bCs/>
                <w:color w:val="000000"/>
                <w:spacing w:val="-10"/>
                <w:szCs w:val="21"/>
              </w:rPr>
            </w:pPr>
            <w:r>
              <w:rPr>
                <w:rFonts w:hint="eastAsia" w:ascii="仿宋" w:hAnsi="仿宋" w:eastAsia="仿宋" w:cs="仿宋"/>
                <w:bCs/>
                <w:color w:val="000000"/>
                <w:spacing w:val="-10"/>
                <w:szCs w:val="21"/>
              </w:rPr>
              <w:t>浇注</w:t>
            </w:r>
          </w:p>
          <w:p>
            <w:pPr>
              <w:adjustRightInd w:val="0"/>
              <w:spacing w:line="0" w:lineRule="atLeast"/>
              <w:jc w:val="center"/>
              <w:rPr>
                <w:rFonts w:hint="eastAsia" w:ascii="仿宋" w:hAnsi="仿宋" w:eastAsia="仿宋" w:cs="仿宋"/>
                <w:bCs/>
                <w:color w:val="000000"/>
                <w:spacing w:val="-10"/>
                <w:szCs w:val="21"/>
              </w:rPr>
            </w:pPr>
            <w:r>
              <w:rPr>
                <w:rFonts w:hint="eastAsia" w:ascii="仿宋" w:hAnsi="仿宋" w:eastAsia="仿宋" w:cs="仿宋"/>
                <w:bCs/>
                <w:color w:val="000000"/>
                <w:spacing w:val="-10"/>
                <w:szCs w:val="21"/>
              </w:rPr>
              <w:t>工序</w:t>
            </w:r>
          </w:p>
        </w:tc>
        <w:tc>
          <w:tcPr>
            <w:tcW w:w="378" w:type="pct"/>
            <w:noWrap w:val="0"/>
            <w:vAlign w:val="center"/>
          </w:tcPr>
          <w:p>
            <w:pPr>
              <w:adjustRightInd w:val="0"/>
              <w:spacing w:line="0" w:lineRule="atLeast"/>
              <w:jc w:val="center"/>
              <w:rPr>
                <w:rFonts w:hint="eastAsia" w:ascii="仿宋" w:hAnsi="仿宋" w:eastAsia="仿宋" w:cs="仿宋"/>
                <w:bCs/>
                <w:color w:val="000000"/>
                <w:spacing w:val="-10"/>
                <w:szCs w:val="21"/>
              </w:rPr>
            </w:pPr>
            <w:r>
              <w:rPr>
                <w:rFonts w:hint="eastAsia" w:ascii="仿宋" w:hAnsi="仿宋" w:eastAsia="仿宋" w:cs="仿宋"/>
                <w:bCs/>
                <w:color w:val="000000"/>
                <w:spacing w:val="-10"/>
                <w:szCs w:val="21"/>
              </w:rPr>
              <w:t>浇注</w:t>
            </w:r>
          </w:p>
          <w:p>
            <w:pPr>
              <w:adjustRightInd w:val="0"/>
              <w:spacing w:line="0" w:lineRule="atLeast"/>
              <w:jc w:val="center"/>
              <w:rPr>
                <w:rFonts w:hint="eastAsia" w:ascii="仿宋" w:hAnsi="仿宋" w:eastAsia="仿宋" w:cs="仿宋"/>
                <w:bCs/>
                <w:color w:val="000000"/>
                <w:spacing w:val="-10"/>
                <w:szCs w:val="21"/>
              </w:rPr>
            </w:pPr>
            <w:r>
              <w:rPr>
                <w:rFonts w:hint="eastAsia" w:ascii="仿宋" w:hAnsi="仿宋" w:eastAsia="仿宋" w:cs="仿宋"/>
                <w:bCs/>
                <w:color w:val="000000"/>
                <w:spacing w:val="-10"/>
                <w:szCs w:val="21"/>
              </w:rPr>
              <w:t>废气</w:t>
            </w:r>
          </w:p>
        </w:tc>
        <w:tc>
          <w:tcPr>
            <w:tcW w:w="385" w:type="pct"/>
            <w:vMerge w:val="continue"/>
            <w:noWrap w:val="0"/>
            <w:vAlign w:val="center"/>
          </w:tcPr>
          <w:p>
            <w:pPr>
              <w:adjustRightInd w:val="0"/>
              <w:spacing w:line="0" w:lineRule="atLeast"/>
              <w:jc w:val="center"/>
              <w:rPr>
                <w:rFonts w:hint="eastAsia" w:ascii="仿宋" w:hAnsi="仿宋" w:eastAsia="仿宋" w:cs="仿宋"/>
                <w:bCs/>
                <w:color w:val="000000"/>
                <w:spacing w:val="-10"/>
                <w:szCs w:val="21"/>
              </w:rPr>
            </w:pPr>
          </w:p>
        </w:tc>
        <w:tc>
          <w:tcPr>
            <w:tcW w:w="306" w:type="pct"/>
            <w:vMerge w:val="continue"/>
            <w:noWrap w:val="0"/>
            <w:vAlign w:val="center"/>
          </w:tcPr>
          <w:p>
            <w:pPr>
              <w:adjustRightInd w:val="0"/>
              <w:spacing w:line="0" w:lineRule="atLeast"/>
              <w:jc w:val="center"/>
              <w:rPr>
                <w:rFonts w:hint="eastAsia" w:ascii="仿宋" w:hAnsi="仿宋" w:eastAsia="仿宋" w:cs="仿宋"/>
                <w:bCs/>
                <w:color w:val="000000"/>
                <w:spacing w:val="-10"/>
                <w:szCs w:val="21"/>
              </w:rPr>
            </w:pPr>
          </w:p>
        </w:tc>
        <w:tc>
          <w:tcPr>
            <w:tcW w:w="842" w:type="pct"/>
            <w:vMerge w:val="continue"/>
            <w:noWrap w:val="0"/>
            <w:vAlign w:val="center"/>
          </w:tcPr>
          <w:p>
            <w:pPr>
              <w:adjustRightInd w:val="0"/>
              <w:spacing w:line="0" w:lineRule="atLeast"/>
              <w:jc w:val="center"/>
              <w:rPr>
                <w:rFonts w:hint="eastAsia" w:ascii="仿宋" w:hAnsi="仿宋" w:eastAsia="仿宋" w:cs="仿宋"/>
                <w:bCs/>
                <w:color w:val="000000"/>
                <w:spacing w:val="-10"/>
                <w:szCs w:val="21"/>
              </w:rPr>
            </w:pPr>
          </w:p>
        </w:tc>
        <w:tc>
          <w:tcPr>
            <w:tcW w:w="360" w:type="pct"/>
            <w:vMerge w:val="continue"/>
            <w:noWrap w:val="0"/>
            <w:vAlign w:val="center"/>
          </w:tcPr>
          <w:p>
            <w:pPr>
              <w:adjustRightInd w:val="0"/>
              <w:spacing w:line="0" w:lineRule="atLeast"/>
              <w:jc w:val="center"/>
              <w:rPr>
                <w:rFonts w:hint="eastAsia" w:ascii="仿宋" w:hAnsi="仿宋" w:eastAsia="仿宋" w:cs="仿宋"/>
                <w:bCs/>
                <w:color w:val="000000"/>
                <w:spacing w:val="-10"/>
                <w:szCs w:val="21"/>
              </w:rPr>
            </w:pPr>
          </w:p>
        </w:tc>
        <w:tc>
          <w:tcPr>
            <w:tcW w:w="395" w:type="pct"/>
            <w:vMerge w:val="continue"/>
            <w:noWrap w:val="0"/>
            <w:vAlign w:val="center"/>
          </w:tcPr>
          <w:p>
            <w:pPr>
              <w:adjustRightInd w:val="0"/>
              <w:spacing w:line="0" w:lineRule="atLeast"/>
              <w:jc w:val="center"/>
              <w:rPr>
                <w:rFonts w:hint="eastAsia" w:ascii="仿宋" w:hAnsi="仿宋" w:eastAsia="仿宋" w:cs="仿宋"/>
                <w:bCs/>
                <w:color w:val="000000"/>
                <w:spacing w:val="-10"/>
                <w:szCs w:val="21"/>
              </w:rPr>
            </w:pPr>
          </w:p>
        </w:tc>
        <w:tc>
          <w:tcPr>
            <w:tcW w:w="697" w:type="pct"/>
            <w:vMerge w:val="continue"/>
            <w:noWrap w:val="0"/>
            <w:vAlign w:val="center"/>
          </w:tcPr>
          <w:p>
            <w:pPr>
              <w:adjustRightInd w:val="0"/>
              <w:spacing w:line="0" w:lineRule="atLeast"/>
              <w:jc w:val="center"/>
              <w:rPr>
                <w:rFonts w:hint="eastAsia" w:ascii="仿宋" w:hAnsi="仿宋" w:eastAsia="仿宋" w:cs="仿宋"/>
                <w:bCs/>
                <w:color w:val="000000"/>
                <w:spacing w:val="-1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62" w:hRule="atLeast"/>
          <w:jc w:val="center"/>
        </w:trPr>
        <w:tc>
          <w:tcPr>
            <w:tcW w:w="207" w:type="pct"/>
            <w:noWrap w:val="0"/>
            <w:vAlign w:val="center"/>
          </w:tcPr>
          <w:p>
            <w:pPr>
              <w:adjustRightInd w:val="0"/>
              <w:spacing w:line="0" w:lineRule="atLeast"/>
              <w:jc w:val="center"/>
              <w:rPr>
                <w:rFonts w:hint="eastAsia" w:ascii="仿宋" w:hAnsi="仿宋" w:eastAsia="仿宋" w:cs="仿宋"/>
                <w:bCs/>
                <w:color w:val="000000"/>
                <w:spacing w:val="-10"/>
                <w:szCs w:val="21"/>
              </w:rPr>
            </w:pPr>
            <w:r>
              <w:rPr>
                <w:rFonts w:hint="eastAsia" w:ascii="仿宋" w:hAnsi="仿宋" w:eastAsia="仿宋" w:cs="仿宋"/>
                <w:bCs/>
                <w:color w:val="000000"/>
                <w:spacing w:val="-10"/>
                <w:kern w:val="0"/>
              </w:rPr>
              <w:t>4</w:t>
            </w:r>
          </w:p>
        </w:tc>
        <w:tc>
          <w:tcPr>
            <w:tcW w:w="223" w:type="pct"/>
            <w:vMerge w:val="continue"/>
            <w:noWrap w:val="0"/>
            <w:vAlign w:val="center"/>
          </w:tcPr>
          <w:p>
            <w:pPr>
              <w:adjustRightInd w:val="0"/>
              <w:spacing w:line="0" w:lineRule="atLeast"/>
              <w:jc w:val="center"/>
              <w:rPr>
                <w:rFonts w:hint="eastAsia" w:ascii="仿宋" w:hAnsi="仿宋" w:eastAsia="仿宋" w:cs="仿宋"/>
                <w:bCs/>
                <w:color w:val="000000"/>
                <w:spacing w:val="-10"/>
                <w:szCs w:val="21"/>
              </w:rPr>
            </w:pPr>
          </w:p>
        </w:tc>
        <w:tc>
          <w:tcPr>
            <w:tcW w:w="808" w:type="pct"/>
            <w:noWrap w:val="0"/>
            <w:vAlign w:val="center"/>
          </w:tcPr>
          <w:p>
            <w:pPr>
              <w:widowControl/>
              <w:spacing w:line="0" w:lineRule="atLeast"/>
              <w:jc w:val="center"/>
              <w:rPr>
                <w:rFonts w:hint="eastAsia" w:ascii="仿宋" w:hAnsi="仿宋" w:eastAsia="仿宋" w:cs="仿宋"/>
                <w:bCs/>
                <w:color w:val="000000"/>
                <w:spacing w:val="-10"/>
                <w:szCs w:val="21"/>
              </w:rPr>
            </w:pPr>
            <w:r>
              <w:rPr>
                <w:rFonts w:hint="eastAsia" w:ascii="仿宋" w:hAnsi="仿宋" w:eastAsia="仿宋" w:cs="仿宋"/>
                <w:bCs/>
                <w:color w:val="000000"/>
                <w:spacing w:val="-10"/>
                <w:szCs w:val="21"/>
              </w:rPr>
              <w:t>钢管处理</w:t>
            </w:r>
          </w:p>
        </w:tc>
        <w:tc>
          <w:tcPr>
            <w:tcW w:w="396" w:type="pct"/>
            <w:noWrap w:val="0"/>
            <w:vAlign w:val="center"/>
          </w:tcPr>
          <w:p>
            <w:pPr>
              <w:widowControl/>
              <w:spacing w:line="0" w:lineRule="atLeast"/>
              <w:jc w:val="center"/>
              <w:rPr>
                <w:rFonts w:hint="eastAsia" w:ascii="仿宋" w:hAnsi="仿宋" w:eastAsia="仿宋" w:cs="仿宋"/>
                <w:bCs/>
                <w:color w:val="000000"/>
                <w:spacing w:val="-10"/>
                <w:szCs w:val="21"/>
              </w:rPr>
            </w:pPr>
            <w:r>
              <w:rPr>
                <w:rFonts w:hint="eastAsia" w:ascii="仿宋" w:hAnsi="仿宋" w:eastAsia="仿宋" w:cs="仿宋"/>
                <w:bCs/>
                <w:color w:val="000000"/>
                <w:spacing w:val="-10"/>
                <w:szCs w:val="21"/>
              </w:rPr>
              <w:t>除锈</w:t>
            </w:r>
          </w:p>
          <w:p>
            <w:pPr>
              <w:widowControl/>
              <w:spacing w:line="0" w:lineRule="atLeast"/>
              <w:jc w:val="center"/>
              <w:rPr>
                <w:rFonts w:hint="eastAsia" w:ascii="仿宋" w:hAnsi="仿宋" w:eastAsia="仿宋" w:cs="仿宋"/>
                <w:bCs/>
                <w:color w:val="000000"/>
                <w:spacing w:val="-10"/>
                <w:szCs w:val="21"/>
              </w:rPr>
            </w:pPr>
            <w:r>
              <w:rPr>
                <w:rFonts w:hint="eastAsia" w:ascii="仿宋" w:hAnsi="仿宋" w:eastAsia="仿宋" w:cs="仿宋"/>
                <w:bCs/>
                <w:color w:val="000000"/>
                <w:spacing w:val="-10"/>
                <w:szCs w:val="21"/>
              </w:rPr>
              <w:t>过程</w:t>
            </w:r>
          </w:p>
        </w:tc>
        <w:tc>
          <w:tcPr>
            <w:tcW w:w="378" w:type="pct"/>
            <w:noWrap w:val="0"/>
            <w:vAlign w:val="center"/>
          </w:tcPr>
          <w:p>
            <w:pPr>
              <w:adjustRightInd w:val="0"/>
              <w:spacing w:line="0" w:lineRule="atLeast"/>
              <w:jc w:val="center"/>
              <w:rPr>
                <w:rFonts w:hint="eastAsia" w:ascii="仿宋" w:hAnsi="仿宋" w:eastAsia="仿宋" w:cs="仿宋"/>
                <w:bCs/>
                <w:color w:val="000000"/>
                <w:spacing w:val="-10"/>
                <w:szCs w:val="21"/>
              </w:rPr>
            </w:pPr>
            <w:r>
              <w:rPr>
                <w:rFonts w:hint="eastAsia" w:ascii="仿宋" w:hAnsi="仿宋" w:eastAsia="仿宋" w:cs="仿宋"/>
                <w:bCs/>
                <w:color w:val="000000"/>
                <w:spacing w:val="-10"/>
                <w:szCs w:val="21"/>
              </w:rPr>
              <w:t>抛丸</w:t>
            </w:r>
          </w:p>
          <w:p>
            <w:pPr>
              <w:adjustRightInd w:val="0"/>
              <w:spacing w:line="0" w:lineRule="atLeast"/>
              <w:jc w:val="center"/>
              <w:rPr>
                <w:rFonts w:hint="eastAsia" w:ascii="仿宋" w:hAnsi="仿宋" w:eastAsia="仿宋" w:cs="仿宋"/>
                <w:bCs/>
                <w:color w:val="000000"/>
                <w:spacing w:val="-10"/>
                <w:szCs w:val="21"/>
              </w:rPr>
            </w:pPr>
            <w:r>
              <w:rPr>
                <w:rFonts w:hint="eastAsia" w:ascii="仿宋" w:hAnsi="仿宋" w:eastAsia="仿宋" w:cs="仿宋"/>
                <w:bCs/>
                <w:color w:val="000000"/>
                <w:spacing w:val="-10"/>
                <w:szCs w:val="21"/>
              </w:rPr>
              <w:t>废气</w:t>
            </w:r>
          </w:p>
        </w:tc>
        <w:tc>
          <w:tcPr>
            <w:tcW w:w="385" w:type="pct"/>
            <w:noWrap w:val="0"/>
            <w:vAlign w:val="center"/>
          </w:tcPr>
          <w:p>
            <w:pPr>
              <w:adjustRightInd w:val="0"/>
              <w:spacing w:line="0" w:lineRule="atLeast"/>
              <w:jc w:val="center"/>
              <w:rPr>
                <w:rFonts w:hint="eastAsia" w:ascii="仿宋" w:hAnsi="仿宋" w:eastAsia="仿宋" w:cs="仿宋"/>
                <w:bCs/>
                <w:color w:val="000000"/>
                <w:spacing w:val="-10"/>
                <w:szCs w:val="21"/>
              </w:rPr>
            </w:pPr>
            <w:r>
              <w:rPr>
                <w:rFonts w:hint="eastAsia" w:ascii="仿宋" w:hAnsi="仿宋" w:eastAsia="仿宋" w:cs="仿宋"/>
                <w:bCs/>
                <w:color w:val="000000"/>
                <w:spacing w:val="-10"/>
                <w:szCs w:val="21"/>
              </w:rPr>
              <w:t>颗粒物</w:t>
            </w:r>
          </w:p>
        </w:tc>
        <w:tc>
          <w:tcPr>
            <w:tcW w:w="306" w:type="pct"/>
            <w:vMerge w:val="continue"/>
            <w:noWrap w:val="0"/>
            <w:vAlign w:val="center"/>
          </w:tcPr>
          <w:p>
            <w:pPr>
              <w:adjustRightInd w:val="0"/>
              <w:spacing w:line="0" w:lineRule="atLeast"/>
              <w:jc w:val="center"/>
              <w:rPr>
                <w:rFonts w:hint="eastAsia" w:ascii="仿宋" w:hAnsi="仿宋" w:eastAsia="仿宋" w:cs="仿宋"/>
                <w:bCs/>
                <w:color w:val="000000"/>
                <w:spacing w:val="-10"/>
                <w:szCs w:val="21"/>
              </w:rPr>
            </w:pPr>
          </w:p>
        </w:tc>
        <w:tc>
          <w:tcPr>
            <w:tcW w:w="842" w:type="pct"/>
            <w:noWrap w:val="0"/>
            <w:vAlign w:val="center"/>
          </w:tcPr>
          <w:p>
            <w:pPr>
              <w:adjustRightInd w:val="0"/>
              <w:spacing w:line="0" w:lineRule="atLeast"/>
              <w:jc w:val="center"/>
              <w:rPr>
                <w:rFonts w:hint="eastAsia" w:ascii="仿宋" w:hAnsi="仿宋" w:eastAsia="仿宋" w:cs="仿宋"/>
                <w:bCs/>
                <w:color w:val="000000"/>
                <w:spacing w:val="-10"/>
                <w:szCs w:val="21"/>
              </w:rPr>
            </w:pPr>
            <w:r>
              <w:rPr>
                <w:rFonts w:hint="eastAsia" w:ascii="仿宋" w:hAnsi="仿宋" w:eastAsia="仿宋" w:cs="仿宋"/>
                <w:bCs/>
                <w:color w:val="000000"/>
                <w:spacing w:val="-10"/>
                <w:szCs w:val="21"/>
              </w:rPr>
              <w:t>管道收集+袋式除尘器+20m排气筒（DA002）</w:t>
            </w:r>
          </w:p>
        </w:tc>
        <w:tc>
          <w:tcPr>
            <w:tcW w:w="360" w:type="pct"/>
            <w:noWrap w:val="0"/>
            <w:vAlign w:val="center"/>
          </w:tcPr>
          <w:p>
            <w:pPr>
              <w:adjustRightInd w:val="0"/>
              <w:spacing w:line="0" w:lineRule="atLeast"/>
              <w:jc w:val="center"/>
              <w:rPr>
                <w:rFonts w:hint="eastAsia" w:ascii="仿宋" w:hAnsi="仿宋" w:eastAsia="仿宋" w:cs="仿宋"/>
                <w:bCs/>
                <w:color w:val="000000"/>
                <w:spacing w:val="-10"/>
                <w:szCs w:val="21"/>
              </w:rPr>
            </w:pPr>
            <w:r>
              <w:rPr>
                <w:rFonts w:hint="eastAsia" w:ascii="仿宋" w:hAnsi="仿宋" w:eastAsia="仿宋" w:cs="仿宋"/>
                <w:bCs/>
                <w:color w:val="000000"/>
                <w:spacing w:val="-10"/>
                <w:szCs w:val="21"/>
              </w:rPr>
              <w:t>12000</w:t>
            </w:r>
          </w:p>
        </w:tc>
        <w:tc>
          <w:tcPr>
            <w:tcW w:w="395" w:type="pct"/>
            <w:noWrap w:val="0"/>
            <w:vAlign w:val="center"/>
          </w:tcPr>
          <w:p>
            <w:pPr>
              <w:adjustRightInd w:val="0"/>
              <w:spacing w:line="0" w:lineRule="atLeast"/>
              <w:jc w:val="center"/>
              <w:rPr>
                <w:rFonts w:hint="eastAsia" w:ascii="仿宋" w:hAnsi="仿宋" w:eastAsia="仿宋" w:cs="仿宋"/>
                <w:bCs/>
                <w:color w:val="000000"/>
                <w:spacing w:val="-10"/>
                <w:szCs w:val="21"/>
              </w:rPr>
            </w:pPr>
            <w:r>
              <w:rPr>
                <w:rFonts w:hint="eastAsia" w:ascii="仿宋" w:hAnsi="仿宋" w:eastAsia="仿宋" w:cs="仿宋"/>
                <w:bCs/>
                <w:color w:val="000000"/>
                <w:spacing w:val="-10"/>
                <w:szCs w:val="21"/>
              </w:rPr>
              <w:t>100</w:t>
            </w:r>
          </w:p>
        </w:tc>
        <w:tc>
          <w:tcPr>
            <w:tcW w:w="697" w:type="pct"/>
            <w:noWrap w:val="0"/>
            <w:vAlign w:val="center"/>
          </w:tcPr>
          <w:p>
            <w:pPr>
              <w:adjustRightInd w:val="0"/>
              <w:spacing w:line="0" w:lineRule="atLeast"/>
              <w:jc w:val="center"/>
              <w:rPr>
                <w:rFonts w:hint="eastAsia" w:ascii="仿宋" w:hAnsi="仿宋" w:eastAsia="仿宋" w:cs="仿宋"/>
                <w:bCs/>
                <w:color w:val="000000"/>
                <w:spacing w:val="-10"/>
                <w:szCs w:val="21"/>
              </w:rPr>
            </w:pPr>
            <w:r>
              <w:rPr>
                <w:rFonts w:hint="eastAsia" w:ascii="仿宋" w:hAnsi="仿宋" w:eastAsia="仿宋" w:cs="仿宋"/>
                <w:bCs/>
                <w:color w:val="000000"/>
                <w:spacing w:val="-10"/>
                <w:szCs w:val="21"/>
              </w:rPr>
              <w:t>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07" w:type="pct"/>
            <w:noWrap w:val="0"/>
            <w:vAlign w:val="center"/>
          </w:tcPr>
          <w:p>
            <w:pPr>
              <w:adjustRightInd w:val="0"/>
              <w:spacing w:line="0" w:lineRule="atLeast"/>
              <w:jc w:val="center"/>
              <w:rPr>
                <w:rFonts w:hint="eastAsia" w:ascii="仿宋" w:hAnsi="仿宋" w:eastAsia="仿宋" w:cs="仿宋"/>
                <w:bCs/>
                <w:color w:val="000000"/>
                <w:spacing w:val="-10"/>
                <w:szCs w:val="21"/>
              </w:rPr>
            </w:pPr>
            <w:r>
              <w:rPr>
                <w:rFonts w:hint="eastAsia" w:ascii="仿宋" w:hAnsi="仿宋" w:eastAsia="仿宋" w:cs="仿宋"/>
                <w:bCs/>
                <w:color w:val="000000"/>
                <w:spacing w:val="-10"/>
                <w:kern w:val="0"/>
              </w:rPr>
              <w:t>5</w:t>
            </w:r>
          </w:p>
        </w:tc>
        <w:tc>
          <w:tcPr>
            <w:tcW w:w="223" w:type="pct"/>
            <w:vMerge w:val="continue"/>
            <w:noWrap w:val="0"/>
            <w:vAlign w:val="center"/>
          </w:tcPr>
          <w:p>
            <w:pPr>
              <w:adjustRightInd w:val="0"/>
              <w:spacing w:line="0" w:lineRule="atLeast"/>
              <w:jc w:val="center"/>
              <w:rPr>
                <w:rFonts w:hint="eastAsia" w:ascii="仿宋" w:hAnsi="仿宋" w:eastAsia="仿宋" w:cs="仿宋"/>
                <w:bCs/>
                <w:color w:val="000000"/>
                <w:spacing w:val="-10"/>
                <w:szCs w:val="21"/>
              </w:rPr>
            </w:pPr>
          </w:p>
        </w:tc>
        <w:tc>
          <w:tcPr>
            <w:tcW w:w="1583" w:type="pct"/>
            <w:gridSpan w:val="3"/>
            <w:noWrap w:val="0"/>
            <w:vAlign w:val="center"/>
          </w:tcPr>
          <w:p>
            <w:pPr>
              <w:adjustRightInd w:val="0"/>
              <w:spacing w:line="0" w:lineRule="atLeast"/>
              <w:jc w:val="center"/>
              <w:rPr>
                <w:rFonts w:hint="eastAsia" w:ascii="仿宋" w:hAnsi="仿宋" w:eastAsia="仿宋" w:cs="仿宋"/>
                <w:bCs/>
                <w:color w:val="000000"/>
                <w:spacing w:val="-10"/>
                <w:szCs w:val="21"/>
              </w:rPr>
            </w:pPr>
            <w:r>
              <w:rPr>
                <w:rFonts w:hint="eastAsia" w:ascii="仿宋" w:hAnsi="仿宋" w:eastAsia="仿宋" w:cs="仿宋"/>
                <w:bCs/>
                <w:color w:val="000000"/>
                <w:spacing w:val="-10"/>
                <w:kern w:val="0"/>
              </w:rPr>
              <w:t>无组织废气</w:t>
            </w:r>
          </w:p>
        </w:tc>
        <w:tc>
          <w:tcPr>
            <w:tcW w:w="385" w:type="pct"/>
            <w:noWrap w:val="0"/>
            <w:vAlign w:val="center"/>
          </w:tcPr>
          <w:p>
            <w:pPr>
              <w:adjustRightInd w:val="0"/>
              <w:spacing w:line="0" w:lineRule="atLeast"/>
              <w:jc w:val="center"/>
              <w:rPr>
                <w:rFonts w:hint="eastAsia" w:ascii="仿宋" w:hAnsi="仿宋" w:eastAsia="仿宋" w:cs="仿宋"/>
                <w:bCs/>
                <w:color w:val="000000"/>
                <w:spacing w:val="-10"/>
                <w:szCs w:val="21"/>
              </w:rPr>
            </w:pPr>
            <w:r>
              <w:rPr>
                <w:rFonts w:hint="eastAsia" w:ascii="仿宋" w:hAnsi="仿宋" w:eastAsia="仿宋" w:cs="仿宋"/>
                <w:bCs/>
                <w:color w:val="000000"/>
                <w:spacing w:val="-10"/>
                <w:kern w:val="0"/>
              </w:rPr>
              <w:t>颗粒物、非甲烷总烃</w:t>
            </w:r>
          </w:p>
        </w:tc>
        <w:tc>
          <w:tcPr>
            <w:tcW w:w="306" w:type="pct"/>
            <w:noWrap w:val="0"/>
            <w:vAlign w:val="center"/>
          </w:tcPr>
          <w:p>
            <w:pPr>
              <w:adjustRightInd w:val="0"/>
              <w:spacing w:line="0" w:lineRule="atLeast"/>
              <w:jc w:val="center"/>
              <w:rPr>
                <w:rFonts w:hint="eastAsia" w:ascii="仿宋" w:hAnsi="仿宋" w:eastAsia="仿宋" w:cs="仿宋"/>
                <w:bCs/>
                <w:color w:val="000000"/>
                <w:spacing w:val="-10"/>
                <w:szCs w:val="21"/>
              </w:rPr>
            </w:pPr>
            <w:r>
              <w:rPr>
                <w:rFonts w:hint="eastAsia" w:ascii="仿宋" w:hAnsi="仿宋" w:eastAsia="仿宋" w:cs="仿宋"/>
                <w:bCs/>
                <w:color w:val="000000"/>
                <w:spacing w:val="-10"/>
                <w:szCs w:val="21"/>
              </w:rPr>
              <w:t>无组织</w:t>
            </w:r>
          </w:p>
        </w:tc>
        <w:tc>
          <w:tcPr>
            <w:tcW w:w="842" w:type="pct"/>
            <w:noWrap w:val="0"/>
            <w:vAlign w:val="center"/>
          </w:tcPr>
          <w:p>
            <w:pPr>
              <w:adjustRightInd w:val="0"/>
              <w:spacing w:line="0" w:lineRule="atLeast"/>
              <w:jc w:val="center"/>
              <w:rPr>
                <w:rFonts w:hint="eastAsia" w:ascii="仿宋" w:hAnsi="仿宋" w:eastAsia="仿宋" w:cs="仿宋"/>
                <w:bCs/>
                <w:color w:val="000000"/>
                <w:spacing w:val="-10"/>
                <w:szCs w:val="21"/>
              </w:rPr>
            </w:pPr>
            <w:r>
              <w:rPr>
                <w:rFonts w:hint="eastAsia" w:ascii="仿宋" w:hAnsi="仿宋" w:eastAsia="仿宋" w:cs="仿宋"/>
                <w:bCs/>
                <w:color w:val="000000"/>
                <w:spacing w:val="-10"/>
                <w:kern w:val="0"/>
              </w:rPr>
              <w:t>车间密闭+雾炮抑尘</w:t>
            </w:r>
          </w:p>
        </w:tc>
        <w:tc>
          <w:tcPr>
            <w:tcW w:w="360" w:type="pct"/>
            <w:noWrap w:val="0"/>
            <w:vAlign w:val="center"/>
          </w:tcPr>
          <w:p>
            <w:pPr>
              <w:adjustRightInd w:val="0"/>
              <w:spacing w:line="0" w:lineRule="atLeast"/>
              <w:jc w:val="center"/>
              <w:rPr>
                <w:rFonts w:hint="eastAsia" w:ascii="仿宋" w:hAnsi="仿宋" w:eastAsia="仿宋" w:cs="仿宋"/>
                <w:bCs/>
                <w:color w:val="000000"/>
                <w:spacing w:val="-10"/>
                <w:szCs w:val="21"/>
              </w:rPr>
            </w:pPr>
            <w:r>
              <w:rPr>
                <w:rFonts w:hint="eastAsia" w:ascii="仿宋" w:hAnsi="仿宋" w:eastAsia="仿宋" w:cs="仿宋"/>
                <w:bCs/>
                <w:color w:val="000000"/>
                <w:spacing w:val="-10"/>
                <w:kern w:val="0"/>
              </w:rPr>
              <w:t>--</w:t>
            </w:r>
          </w:p>
        </w:tc>
        <w:tc>
          <w:tcPr>
            <w:tcW w:w="395" w:type="pct"/>
            <w:noWrap w:val="0"/>
            <w:vAlign w:val="center"/>
          </w:tcPr>
          <w:p>
            <w:pPr>
              <w:adjustRightInd w:val="0"/>
              <w:spacing w:line="0" w:lineRule="atLeast"/>
              <w:jc w:val="center"/>
              <w:rPr>
                <w:rFonts w:hint="eastAsia" w:ascii="仿宋" w:hAnsi="仿宋" w:eastAsia="仿宋" w:cs="仿宋"/>
                <w:bCs/>
                <w:color w:val="000000"/>
                <w:spacing w:val="-10"/>
                <w:szCs w:val="21"/>
              </w:rPr>
            </w:pPr>
            <w:r>
              <w:rPr>
                <w:rFonts w:hint="eastAsia" w:ascii="仿宋" w:hAnsi="仿宋" w:eastAsia="仿宋" w:cs="仿宋"/>
                <w:bCs/>
                <w:color w:val="000000"/>
                <w:spacing w:val="-10"/>
                <w:kern w:val="0"/>
              </w:rPr>
              <w:t>--</w:t>
            </w:r>
          </w:p>
        </w:tc>
        <w:tc>
          <w:tcPr>
            <w:tcW w:w="697" w:type="pct"/>
            <w:noWrap w:val="0"/>
            <w:vAlign w:val="center"/>
          </w:tcPr>
          <w:p>
            <w:pPr>
              <w:adjustRightInd w:val="0"/>
              <w:spacing w:line="0" w:lineRule="atLeast"/>
              <w:jc w:val="center"/>
              <w:rPr>
                <w:rFonts w:hint="eastAsia" w:ascii="仿宋" w:hAnsi="仿宋" w:eastAsia="仿宋" w:cs="仿宋"/>
                <w:bCs/>
                <w:color w:val="000000"/>
                <w:spacing w:val="-10"/>
                <w:kern w:val="0"/>
              </w:rPr>
            </w:pPr>
            <w:r>
              <w:rPr>
                <w:rFonts w:hint="eastAsia" w:ascii="仿宋" w:hAnsi="仿宋" w:eastAsia="仿宋" w:cs="仿宋"/>
                <w:bCs/>
                <w:color w:val="000000"/>
                <w:spacing w:val="-10"/>
                <w:kern w:val="0"/>
              </w:rPr>
              <w:t>--</w:t>
            </w:r>
          </w:p>
        </w:tc>
      </w:tr>
    </w:tbl>
    <w:p>
      <w:pPr>
        <w:pStyle w:val="3"/>
        <w:rPr>
          <w:rFonts w:hint="eastAsia" w:ascii="宋体" w:hAnsi="宋体"/>
          <w:bCs/>
          <w:color w:val="000000"/>
          <w:kern w:val="2"/>
          <w:sz w:val="21"/>
          <w:szCs w:val="21"/>
          <w:lang w:val="en-US" w:eastAsia="zh-CN"/>
        </w:rPr>
      </w:pPr>
    </w:p>
    <w:p>
      <w:pPr>
        <w:pStyle w:val="3"/>
        <w:keepNext w:val="0"/>
        <w:keepLines w:val="0"/>
        <w:pageBreakBefore w:val="0"/>
        <w:widowControl w:val="0"/>
        <w:kinsoku/>
        <w:wordWrap/>
        <w:overflowPunct/>
        <w:topLinePunct w:val="0"/>
        <w:autoSpaceDE/>
        <w:autoSpaceDN/>
        <w:bidi w:val="0"/>
        <w:spacing w:after="0" w:line="240" w:lineRule="auto"/>
        <w:ind w:firstLine="0" w:firstLineChars="0"/>
        <w:textAlignment w:val="auto"/>
        <w:rPr>
          <w:rFonts w:hint="default"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四、活性炭吸附脱附催化燃烧装置</w:t>
      </w:r>
    </w:p>
    <w:p>
      <w:pPr>
        <w:pStyle w:val="11"/>
        <w:keepNext w:val="0"/>
        <w:keepLines w:val="0"/>
        <w:pageBreakBefore w:val="0"/>
        <w:widowControl w:val="0"/>
        <w:kinsoku/>
        <w:wordWrap/>
        <w:overflowPunct/>
        <w:topLinePunct w:val="0"/>
        <w:autoSpaceDE/>
        <w:autoSpaceDN/>
        <w:bidi w:val="0"/>
        <w:spacing w:after="0" w:line="240" w:lineRule="auto"/>
        <w:ind w:left="0" w:leftChars="0" w:firstLine="0" w:firstLineChars="0"/>
        <w:textAlignment w:val="auto"/>
        <w:rPr>
          <w:rFonts w:hint="eastAsia" w:ascii="仿宋" w:hAnsi="仿宋" w:eastAsia="仿宋" w:cs="仿宋"/>
          <w:b/>
          <w:bCs/>
          <w:color w:val="000000"/>
          <w:spacing w:val="5"/>
          <w:kern w:val="2"/>
          <w:sz w:val="28"/>
          <w:szCs w:val="28"/>
          <w:lang w:val="en-US" w:eastAsia="zh-CN" w:bidi="ar-SA"/>
        </w:rPr>
      </w:pPr>
      <w:r>
        <w:rPr>
          <w:rFonts w:hint="eastAsia" w:ascii="仿宋" w:hAnsi="仿宋" w:eastAsia="仿宋" w:cs="仿宋"/>
          <w:b/>
          <w:bCs/>
          <w:color w:val="000000"/>
          <w:spacing w:val="5"/>
          <w:kern w:val="2"/>
          <w:sz w:val="28"/>
          <w:szCs w:val="28"/>
          <w:lang w:val="en-US" w:eastAsia="zh-CN" w:bidi="ar-SA"/>
        </w:rPr>
        <w:t>1、活性炭吸附阶段</w:t>
      </w:r>
    </w:p>
    <w:p>
      <w:pPr>
        <w:pStyle w:val="11"/>
        <w:keepNext w:val="0"/>
        <w:keepLines w:val="0"/>
        <w:pageBreakBefore w:val="0"/>
        <w:widowControl w:val="0"/>
        <w:kinsoku/>
        <w:wordWrap/>
        <w:overflowPunct/>
        <w:topLinePunct w:val="0"/>
        <w:autoSpaceDE/>
        <w:autoSpaceDN/>
        <w:bidi w:val="0"/>
        <w:spacing w:after="0" w:line="240" w:lineRule="auto"/>
        <w:ind w:left="0" w:leftChars="0"/>
        <w:textAlignment w:val="auto"/>
        <w:rPr>
          <w:rFonts w:hint="eastAsia" w:ascii="仿宋" w:hAnsi="仿宋" w:eastAsia="仿宋" w:cs="仿宋"/>
          <w:b w:val="0"/>
          <w:bCs w:val="0"/>
          <w:color w:val="000000"/>
          <w:kern w:val="2"/>
          <w:sz w:val="28"/>
          <w:szCs w:val="28"/>
          <w:lang w:val="en-US" w:eastAsia="zh-CN"/>
        </w:rPr>
      </w:pPr>
      <w:r>
        <w:rPr>
          <w:rFonts w:hint="eastAsia" w:ascii="仿宋" w:hAnsi="仿宋" w:eastAsia="仿宋" w:cs="仿宋"/>
          <w:b w:val="0"/>
          <w:bCs w:val="0"/>
          <w:color w:val="000000"/>
          <w:kern w:val="2"/>
          <w:sz w:val="28"/>
          <w:szCs w:val="28"/>
          <w:lang w:val="en-US" w:eastAsia="zh-CN"/>
        </w:rPr>
        <w:t>通过预处理后，废气通入后端的活性炭吸附/脱附塔进行吸附处理，通过活性炭微孔的有机气体吸附在活性炭表面，去除废气中的有机物，抵达净化气体的作用。活性炭吸附效率80%，产生的有机废气约80%能被活性炭吸附。</w:t>
      </w:r>
    </w:p>
    <w:p>
      <w:pPr>
        <w:pStyle w:val="11"/>
        <w:keepNext w:val="0"/>
        <w:keepLines w:val="0"/>
        <w:pageBreakBefore w:val="0"/>
        <w:widowControl w:val="0"/>
        <w:kinsoku/>
        <w:wordWrap/>
        <w:overflowPunct/>
        <w:topLinePunct w:val="0"/>
        <w:autoSpaceDE/>
        <w:autoSpaceDN/>
        <w:bidi w:val="0"/>
        <w:spacing w:after="0" w:line="240" w:lineRule="auto"/>
        <w:ind w:left="0" w:leftChars="0" w:firstLine="0" w:firstLineChars="0"/>
        <w:textAlignment w:val="auto"/>
        <w:rPr>
          <w:rFonts w:hint="eastAsia" w:ascii="仿宋" w:hAnsi="仿宋" w:eastAsia="仿宋" w:cs="仿宋"/>
          <w:b/>
          <w:bCs/>
          <w:color w:val="000000"/>
          <w:kern w:val="2"/>
          <w:sz w:val="28"/>
          <w:szCs w:val="28"/>
          <w:lang w:val="en-US" w:eastAsia="zh-CN"/>
        </w:rPr>
      </w:pPr>
      <w:r>
        <w:rPr>
          <w:rFonts w:hint="eastAsia" w:ascii="仿宋" w:hAnsi="仿宋" w:eastAsia="仿宋" w:cs="仿宋"/>
          <w:b/>
          <w:bCs/>
          <w:color w:val="000000"/>
          <w:kern w:val="2"/>
          <w:sz w:val="28"/>
          <w:szCs w:val="28"/>
          <w:lang w:val="en-US" w:eastAsia="zh-CN"/>
        </w:rPr>
        <w:t>2、活性炭脱附阶段</w:t>
      </w:r>
    </w:p>
    <w:p>
      <w:pPr>
        <w:pStyle w:val="11"/>
        <w:keepNext w:val="0"/>
        <w:keepLines w:val="0"/>
        <w:pageBreakBefore w:val="0"/>
        <w:widowControl w:val="0"/>
        <w:kinsoku/>
        <w:wordWrap/>
        <w:overflowPunct/>
        <w:topLinePunct w:val="0"/>
        <w:autoSpaceDE/>
        <w:autoSpaceDN/>
        <w:bidi w:val="0"/>
        <w:spacing w:after="0" w:line="240" w:lineRule="auto"/>
        <w:ind w:left="0" w:leftChars="0"/>
        <w:textAlignment w:val="auto"/>
        <w:rPr>
          <w:rFonts w:hint="eastAsia" w:ascii="仿宋" w:hAnsi="仿宋" w:eastAsia="仿宋" w:cs="仿宋"/>
          <w:b w:val="0"/>
          <w:bCs w:val="0"/>
          <w:color w:val="000000"/>
          <w:kern w:val="2"/>
          <w:sz w:val="28"/>
          <w:szCs w:val="28"/>
          <w:lang w:val="en-US" w:eastAsia="zh-CN"/>
        </w:rPr>
      </w:pPr>
      <w:r>
        <w:rPr>
          <w:rFonts w:hint="eastAsia" w:ascii="仿宋" w:hAnsi="仿宋" w:eastAsia="仿宋" w:cs="仿宋"/>
          <w:b w:val="0"/>
          <w:bCs w:val="0"/>
          <w:color w:val="000000"/>
          <w:kern w:val="2"/>
          <w:sz w:val="28"/>
          <w:szCs w:val="28"/>
          <w:lang w:val="en-US" w:eastAsia="zh-CN"/>
        </w:rPr>
        <w:t>当吸附床吸附饱满后，切换脱附风阀和吸附风阀，发起脱附风机对该吸附床脱附。脱附新鲜空气首要通过新风进口的换热器和电加热室进行加热，将新温空气加热到120℃左右进入活性炭床，炭床受热后，活性炭吸附的废气蒸腾出来。活性炭吸附的有机废气约80%可以被脱附出来，脱附出来的废气流量小、浓度高。日常工作时吸附床中一个进行脱附再生工作，其余进行吸附工作。</w:t>
      </w:r>
    </w:p>
    <w:p>
      <w:pPr>
        <w:pStyle w:val="11"/>
        <w:keepNext w:val="0"/>
        <w:keepLines w:val="0"/>
        <w:pageBreakBefore w:val="0"/>
        <w:widowControl w:val="0"/>
        <w:kinsoku/>
        <w:wordWrap/>
        <w:overflowPunct/>
        <w:topLinePunct w:val="0"/>
        <w:autoSpaceDE/>
        <w:autoSpaceDN/>
        <w:bidi w:val="0"/>
        <w:spacing w:after="0" w:line="240" w:lineRule="auto"/>
        <w:ind w:left="0" w:leftChars="0" w:firstLine="0" w:firstLineChars="0"/>
        <w:textAlignment w:val="auto"/>
        <w:rPr>
          <w:rFonts w:hint="eastAsia" w:ascii="仿宋" w:hAnsi="仿宋" w:eastAsia="仿宋" w:cs="仿宋"/>
          <w:b/>
          <w:bCs/>
          <w:color w:val="000000"/>
          <w:kern w:val="2"/>
          <w:sz w:val="28"/>
          <w:szCs w:val="28"/>
          <w:lang w:val="en-US" w:eastAsia="zh-CN"/>
        </w:rPr>
      </w:pPr>
      <w:r>
        <w:rPr>
          <w:rFonts w:hint="eastAsia" w:ascii="仿宋" w:hAnsi="仿宋" w:eastAsia="仿宋" w:cs="仿宋"/>
          <w:b/>
          <w:bCs/>
          <w:color w:val="000000"/>
          <w:kern w:val="2"/>
          <w:sz w:val="28"/>
          <w:szCs w:val="28"/>
          <w:lang w:val="en-US" w:eastAsia="zh-CN"/>
        </w:rPr>
        <w:t>3、催化燃烧阶段</w:t>
      </w:r>
    </w:p>
    <w:p>
      <w:pPr>
        <w:pStyle w:val="11"/>
        <w:keepNext w:val="0"/>
        <w:keepLines w:val="0"/>
        <w:pageBreakBefore w:val="0"/>
        <w:widowControl w:val="0"/>
        <w:kinsoku/>
        <w:wordWrap/>
        <w:overflowPunct/>
        <w:topLinePunct w:val="0"/>
        <w:autoSpaceDE/>
        <w:autoSpaceDN/>
        <w:bidi w:val="0"/>
        <w:spacing w:after="0" w:line="240" w:lineRule="auto"/>
        <w:ind w:left="0" w:leftChars="0"/>
        <w:textAlignment w:val="auto"/>
        <w:rPr>
          <w:rFonts w:hint="eastAsia" w:ascii="仿宋" w:hAnsi="仿宋" w:eastAsia="仿宋" w:cs="仿宋"/>
          <w:b w:val="0"/>
          <w:bCs w:val="0"/>
          <w:color w:val="000000"/>
          <w:kern w:val="2"/>
          <w:sz w:val="28"/>
          <w:szCs w:val="28"/>
          <w:lang w:val="en-US" w:eastAsia="zh-CN"/>
        </w:rPr>
      </w:pPr>
      <w:r>
        <w:rPr>
          <w:rFonts w:hint="eastAsia" w:ascii="仿宋" w:hAnsi="仿宋" w:eastAsia="仿宋" w:cs="仿宋"/>
          <w:b w:val="0"/>
          <w:bCs w:val="0"/>
          <w:color w:val="000000"/>
          <w:kern w:val="2"/>
          <w:sz w:val="28"/>
          <w:szCs w:val="28"/>
          <w:lang w:val="en-US" w:eastAsia="zh-CN"/>
        </w:rPr>
        <w:t>由活性炭脱附出来的废气流量小、浓度高，经过风机送入到换热器，然后进入到预热器，在电加热器的加热作用下，使气体温度提高到200～300℃左右，这时再进入催化燃烧床。促使有机废气气体在催化剂的作用下发生无焰燃烧，经燃烧被氧化为CO</w:t>
      </w:r>
      <w:r>
        <w:rPr>
          <w:rFonts w:hint="eastAsia" w:ascii="仿宋" w:hAnsi="仿宋" w:eastAsia="仿宋" w:cs="仿宋"/>
          <w:b w:val="0"/>
          <w:bCs w:val="0"/>
          <w:color w:val="000000"/>
          <w:kern w:val="2"/>
          <w:sz w:val="28"/>
          <w:szCs w:val="28"/>
          <w:vertAlign w:val="subscript"/>
          <w:lang w:val="en-US" w:eastAsia="zh-CN"/>
        </w:rPr>
        <w:t>2</w:t>
      </w:r>
      <w:r>
        <w:rPr>
          <w:rFonts w:hint="eastAsia" w:ascii="仿宋" w:hAnsi="仿宋" w:eastAsia="仿宋" w:cs="仿宋"/>
          <w:b w:val="0"/>
          <w:bCs w:val="0"/>
          <w:color w:val="000000"/>
          <w:kern w:val="2"/>
          <w:sz w:val="28"/>
          <w:szCs w:val="28"/>
          <w:lang w:val="en-US" w:eastAsia="zh-CN"/>
        </w:rPr>
        <w:t>和H</w:t>
      </w:r>
      <w:r>
        <w:rPr>
          <w:rFonts w:hint="eastAsia" w:ascii="仿宋" w:hAnsi="仿宋" w:eastAsia="仿宋" w:cs="仿宋"/>
          <w:b w:val="0"/>
          <w:bCs w:val="0"/>
          <w:color w:val="000000"/>
          <w:kern w:val="2"/>
          <w:sz w:val="28"/>
          <w:szCs w:val="28"/>
          <w:vertAlign w:val="subscript"/>
          <w:lang w:val="en-US" w:eastAsia="zh-CN"/>
        </w:rPr>
        <w:t>2</w:t>
      </w:r>
      <w:r>
        <w:rPr>
          <w:rFonts w:hint="eastAsia" w:ascii="仿宋" w:hAnsi="仿宋" w:eastAsia="仿宋" w:cs="仿宋"/>
          <w:b w:val="0"/>
          <w:bCs w:val="0"/>
          <w:color w:val="000000"/>
          <w:kern w:val="2"/>
          <w:sz w:val="28"/>
          <w:szCs w:val="28"/>
          <w:lang w:val="en-US" w:eastAsia="zh-CN"/>
        </w:rPr>
        <w:t>O，并同时放出大量的热能，当气体温度再进一步升高，该高温气体再经过催化燃烧室前的换热器预热未经处理的有机气体，从换热器出来的气体再通过新风入口的换热器，对脱附新鲜空气进行加热。两处换热器正常工作后，电加热设备可停止加热，节约能耗。燃烧后的废气经脱附出的气体热交换温度降低至180～200℃后用于脱附最终气体就会通过烟囱引至高空排放。催化燃烧阶段，有机废气的处理效率可达90%。</w:t>
      </w:r>
    </w:p>
    <w:p>
      <w:pPr>
        <w:pStyle w:val="3"/>
        <w:keepNext w:val="0"/>
        <w:keepLines w:val="0"/>
        <w:pageBreakBefore w:val="0"/>
        <w:widowControl w:val="0"/>
        <w:kinsoku/>
        <w:wordWrap/>
        <w:overflowPunct/>
        <w:topLinePunct w:val="0"/>
        <w:autoSpaceDE/>
        <w:autoSpaceDN/>
        <w:bidi w:val="0"/>
        <w:spacing w:after="0" w:line="240" w:lineRule="auto"/>
        <w:textAlignment w:val="auto"/>
        <w:rPr>
          <w:rFonts w:hint="eastAsia" w:ascii="仿宋" w:hAnsi="仿宋" w:eastAsia="仿宋" w:cs="仿宋"/>
          <w:b w:val="0"/>
          <w:bCs w:val="0"/>
          <w:color w:val="000000"/>
          <w:kern w:val="2"/>
          <w:sz w:val="28"/>
          <w:szCs w:val="28"/>
          <w:lang w:val="en-US" w:eastAsia="zh-CN"/>
        </w:rPr>
      </w:pPr>
      <w:r>
        <w:rPr>
          <w:rFonts w:hint="eastAsia" w:ascii="仿宋" w:hAnsi="仿宋" w:eastAsia="仿宋" w:cs="仿宋"/>
          <w:b w:val="0"/>
          <w:bCs w:val="0"/>
          <w:color w:val="000000"/>
          <w:kern w:val="2"/>
          <w:sz w:val="28"/>
          <w:szCs w:val="28"/>
          <w:lang w:val="en-US" w:eastAsia="zh-CN"/>
        </w:rPr>
        <w:t>综上可知，活性炭吸附脱附催化燃烧装置综合处理效率约为70%。</w:t>
      </w:r>
    </w:p>
    <w:p>
      <w:pPr>
        <w:jc w:val="center"/>
        <w:rPr>
          <w:rFonts w:hint="eastAsia" w:ascii="仿宋" w:hAnsi="仿宋" w:eastAsia="仿宋" w:cs="仿宋"/>
          <w:sz w:val="28"/>
          <w:szCs w:val="28"/>
        </w:rPr>
      </w:pPr>
      <w:r>
        <w:rPr>
          <w:rFonts w:hint="eastAsia" w:ascii="仿宋" w:hAnsi="仿宋" w:eastAsia="仿宋" w:cs="仿宋"/>
          <w:sz w:val="28"/>
          <w:szCs w:val="28"/>
        </w:rPr>
        <w:t>设备参数表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94"/>
        <w:gridCol w:w="4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94" w:type="dxa"/>
            <w:vAlign w:val="center"/>
          </w:tcPr>
          <w:p>
            <w:pPr>
              <w:pStyle w:val="3"/>
              <w:spacing w:after="0" w:line="0" w:lineRule="atLeast"/>
              <w:jc w:val="center"/>
              <w:rPr>
                <w:rFonts w:hint="eastAsia" w:ascii="仿宋" w:hAnsi="仿宋" w:eastAsia="仿宋" w:cs="仿宋"/>
                <w:sz w:val="28"/>
                <w:szCs w:val="28"/>
              </w:rPr>
            </w:pPr>
            <w:r>
              <w:rPr>
                <w:rFonts w:hint="eastAsia" w:ascii="仿宋" w:hAnsi="仿宋" w:eastAsia="仿宋" w:cs="仿宋"/>
                <w:sz w:val="28"/>
                <w:szCs w:val="28"/>
              </w:rPr>
              <w:t>设备名称</w:t>
            </w:r>
          </w:p>
        </w:tc>
        <w:tc>
          <w:tcPr>
            <w:tcW w:w="4728" w:type="dxa"/>
            <w:vAlign w:val="center"/>
          </w:tcPr>
          <w:p>
            <w:pPr>
              <w:pStyle w:val="3"/>
              <w:spacing w:after="0" w:line="0" w:lineRule="atLeast"/>
              <w:jc w:val="center"/>
              <w:rPr>
                <w:rFonts w:hint="eastAsia" w:ascii="仿宋" w:hAnsi="仿宋" w:eastAsia="仿宋" w:cs="仿宋"/>
                <w:sz w:val="28"/>
                <w:szCs w:val="28"/>
              </w:rPr>
            </w:pPr>
            <w:r>
              <w:rPr>
                <w:rFonts w:hint="eastAsia" w:ascii="仿宋" w:hAnsi="仿宋" w:eastAsia="仿宋" w:cs="仿宋"/>
                <w:sz w:val="28"/>
                <w:szCs w:val="28"/>
              </w:rPr>
              <w:t>活性炭吸附脱附催化燃烧装置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94" w:type="dxa"/>
            <w:vAlign w:val="center"/>
          </w:tcPr>
          <w:p>
            <w:pPr>
              <w:pStyle w:val="3"/>
              <w:spacing w:after="0" w:line="0" w:lineRule="atLeast"/>
              <w:jc w:val="center"/>
              <w:rPr>
                <w:rFonts w:hint="eastAsia" w:ascii="仿宋" w:hAnsi="仿宋" w:eastAsia="仿宋" w:cs="仿宋"/>
                <w:sz w:val="28"/>
                <w:szCs w:val="28"/>
              </w:rPr>
            </w:pPr>
            <w:r>
              <w:rPr>
                <w:rFonts w:hint="eastAsia" w:ascii="仿宋" w:hAnsi="仿宋" w:eastAsia="仿宋" w:cs="仿宋"/>
                <w:sz w:val="28"/>
                <w:szCs w:val="28"/>
              </w:rPr>
              <w:t>处理污染物</w:t>
            </w:r>
          </w:p>
        </w:tc>
        <w:tc>
          <w:tcPr>
            <w:tcW w:w="4728" w:type="dxa"/>
            <w:vAlign w:val="center"/>
          </w:tcPr>
          <w:p>
            <w:pPr>
              <w:pStyle w:val="3"/>
              <w:spacing w:after="0" w:line="0" w:lineRule="atLeast"/>
              <w:jc w:val="center"/>
              <w:rPr>
                <w:rFonts w:hint="eastAsia" w:ascii="仿宋" w:hAnsi="仿宋" w:eastAsia="仿宋" w:cs="仿宋"/>
                <w:sz w:val="28"/>
                <w:szCs w:val="28"/>
              </w:rPr>
            </w:pPr>
            <w:r>
              <w:rPr>
                <w:rFonts w:hint="eastAsia" w:ascii="仿宋" w:hAnsi="仿宋" w:eastAsia="仿宋" w:cs="仿宋"/>
                <w:sz w:val="28"/>
                <w:szCs w:val="28"/>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94" w:type="dxa"/>
            <w:vAlign w:val="center"/>
          </w:tcPr>
          <w:p>
            <w:pPr>
              <w:pStyle w:val="3"/>
              <w:spacing w:after="0" w:line="0" w:lineRule="atLeast"/>
              <w:jc w:val="center"/>
              <w:rPr>
                <w:rFonts w:hint="eastAsia" w:ascii="仿宋" w:hAnsi="仿宋" w:eastAsia="仿宋" w:cs="仿宋"/>
                <w:sz w:val="28"/>
                <w:szCs w:val="28"/>
              </w:rPr>
            </w:pPr>
            <w:r>
              <w:rPr>
                <w:rFonts w:hint="eastAsia" w:ascii="仿宋" w:hAnsi="仿宋" w:eastAsia="仿宋" w:cs="仿宋"/>
                <w:sz w:val="28"/>
                <w:szCs w:val="28"/>
              </w:rPr>
              <w:t>设计风量</w:t>
            </w:r>
          </w:p>
        </w:tc>
        <w:tc>
          <w:tcPr>
            <w:tcW w:w="4728" w:type="dxa"/>
            <w:vAlign w:val="center"/>
          </w:tcPr>
          <w:p>
            <w:pPr>
              <w:pStyle w:val="3"/>
              <w:spacing w:after="0" w:line="0" w:lineRule="atLeast"/>
              <w:jc w:val="center"/>
              <w:rPr>
                <w:rFonts w:hint="eastAsia" w:ascii="仿宋" w:hAnsi="仿宋" w:eastAsia="仿宋" w:cs="仿宋"/>
                <w:sz w:val="28"/>
                <w:szCs w:val="28"/>
              </w:rPr>
            </w:pPr>
            <w:r>
              <w:rPr>
                <w:rFonts w:hint="eastAsia" w:ascii="仿宋" w:hAnsi="仿宋" w:eastAsia="仿宋" w:cs="仿宋"/>
                <w:sz w:val="28"/>
                <w:szCs w:val="28"/>
                <w:lang w:val="en-US" w:eastAsia="zh-CN"/>
              </w:rPr>
              <w:t>≥</w:t>
            </w:r>
            <w:r>
              <w:rPr>
                <w:rFonts w:hint="eastAsia" w:ascii="仿宋" w:hAnsi="仿宋" w:eastAsia="仿宋" w:cs="仿宋"/>
                <w:sz w:val="28"/>
                <w:szCs w:val="28"/>
              </w:rPr>
              <w:t>3500Nm</w:t>
            </w:r>
            <w:r>
              <w:rPr>
                <w:rFonts w:hint="eastAsia" w:ascii="仿宋" w:hAnsi="仿宋" w:eastAsia="仿宋" w:cs="仿宋"/>
                <w:sz w:val="28"/>
                <w:szCs w:val="28"/>
                <w:vertAlign w:val="superscript"/>
              </w:rPr>
              <w:t>3</w:t>
            </w:r>
            <w:r>
              <w:rPr>
                <w:rFonts w:hint="eastAsia" w:ascii="仿宋" w:hAnsi="仿宋" w:eastAsia="仿宋" w:cs="仿宋"/>
                <w:sz w:val="28"/>
                <w:szCs w:val="2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94" w:type="dxa"/>
            <w:vAlign w:val="center"/>
          </w:tcPr>
          <w:p>
            <w:pPr>
              <w:pStyle w:val="3"/>
              <w:spacing w:after="0" w:line="0" w:lineRule="atLeast"/>
              <w:jc w:val="center"/>
              <w:rPr>
                <w:rFonts w:hint="eastAsia" w:ascii="仿宋" w:hAnsi="仿宋" w:eastAsia="仿宋" w:cs="仿宋"/>
                <w:sz w:val="28"/>
                <w:szCs w:val="28"/>
              </w:rPr>
            </w:pPr>
            <w:r>
              <w:rPr>
                <w:rFonts w:hint="eastAsia" w:ascii="仿宋" w:hAnsi="仿宋" w:eastAsia="仿宋" w:cs="仿宋"/>
                <w:sz w:val="28"/>
                <w:szCs w:val="28"/>
              </w:rPr>
              <w:t>活性炭填料量</w:t>
            </w:r>
          </w:p>
        </w:tc>
        <w:tc>
          <w:tcPr>
            <w:tcW w:w="4728" w:type="dxa"/>
            <w:vAlign w:val="center"/>
          </w:tcPr>
          <w:p>
            <w:pPr>
              <w:pStyle w:val="3"/>
              <w:spacing w:after="0" w:line="0" w:lineRule="atLeast"/>
              <w:jc w:val="center"/>
              <w:rPr>
                <w:rFonts w:hint="eastAsia" w:ascii="仿宋" w:hAnsi="仿宋" w:eastAsia="仿宋" w:cs="仿宋"/>
                <w:sz w:val="28"/>
                <w:szCs w:val="28"/>
              </w:rPr>
            </w:pPr>
            <w:r>
              <w:rPr>
                <w:rFonts w:hint="eastAsia" w:ascii="仿宋" w:hAnsi="仿宋" w:eastAsia="仿宋" w:cs="仿宋"/>
                <w:sz w:val="28"/>
                <w:szCs w:val="28"/>
              </w:rPr>
              <w:t>700kg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94" w:type="dxa"/>
            <w:vAlign w:val="center"/>
          </w:tcPr>
          <w:p>
            <w:pPr>
              <w:pStyle w:val="3"/>
              <w:spacing w:after="0" w:line="0" w:lineRule="atLeast"/>
              <w:jc w:val="center"/>
              <w:rPr>
                <w:rFonts w:hint="eastAsia" w:ascii="仿宋" w:hAnsi="仿宋" w:eastAsia="仿宋" w:cs="仿宋"/>
                <w:sz w:val="28"/>
                <w:szCs w:val="28"/>
              </w:rPr>
            </w:pPr>
            <w:r>
              <w:rPr>
                <w:rFonts w:hint="eastAsia" w:ascii="仿宋" w:hAnsi="仿宋" w:eastAsia="仿宋" w:cs="仿宋"/>
                <w:sz w:val="28"/>
                <w:szCs w:val="28"/>
              </w:rPr>
              <w:t>活性炭种类</w:t>
            </w:r>
          </w:p>
        </w:tc>
        <w:tc>
          <w:tcPr>
            <w:tcW w:w="4728" w:type="dxa"/>
            <w:vAlign w:val="center"/>
          </w:tcPr>
          <w:p>
            <w:pPr>
              <w:pStyle w:val="3"/>
              <w:spacing w:after="0" w:line="0" w:lineRule="atLeast"/>
              <w:jc w:val="center"/>
              <w:rPr>
                <w:rFonts w:hint="eastAsia" w:ascii="仿宋" w:hAnsi="仿宋" w:eastAsia="仿宋" w:cs="仿宋"/>
                <w:sz w:val="28"/>
                <w:szCs w:val="28"/>
              </w:rPr>
            </w:pPr>
            <w:r>
              <w:rPr>
                <w:rFonts w:hint="eastAsia" w:ascii="仿宋" w:hAnsi="仿宋" w:eastAsia="仿宋" w:cs="仿宋"/>
                <w:sz w:val="28"/>
                <w:szCs w:val="28"/>
              </w:rPr>
              <w:t>蜂窝状活性炭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94" w:type="dxa"/>
            <w:vAlign w:val="center"/>
          </w:tcPr>
          <w:p>
            <w:pPr>
              <w:pStyle w:val="3"/>
              <w:spacing w:after="0" w:line="0" w:lineRule="atLeast"/>
              <w:jc w:val="center"/>
              <w:rPr>
                <w:rFonts w:hint="eastAsia" w:ascii="仿宋" w:hAnsi="仿宋" w:eastAsia="仿宋" w:cs="仿宋"/>
                <w:sz w:val="28"/>
                <w:szCs w:val="28"/>
              </w:rPr>
            </w:pPr>
            <w:r>
              <w:rPr>
                <w:rFonts w:hint="eastAsia" w:ascii="仿宋" w:hAnsi="仿宋" w:eastAsia="仿宋" w:cs="仿宋"/>
                <w:sz w:val="28"/>
                <w:szCs w:val="28"/>
              </w:rPr>
              <w:t>活性炭吸附效率</w:t>
            </w:r>
          </w:p>
        </w:tc>
        <w:tc>
          <w:tcPr>
            <w:tcW w:w="4728" w:type="dxa"/>
            <w:vAlign w:val="center"/>
          </w:tcPr>
          <w:p>
            <w:pPr>
              <w:pStyle w:val="3"/>
              <w:spacing w:after="0" w:line="0" w:lineRule="atLeast"/>
              <w:jc w:val="center"/>
              <w:rPr>
                <w:rFonts w:hint="eastAsia" w:ascii="仿宋" w:hAnsi="仿宋" w:eastAsia="仿宋" w:cs="仿宋"/>
                <w:sz w:val="28"/>
                <w:szCs w:val="28"/>
              </w:rPr>
            </w:pPr>
            <w:r>
              <w:rPr>
                <w:rFonts w:hint="eastAsia" w:ascii="仿宋" w:hAnsi="仿宋" w:eastAsia="仿宋" w:cs="仿宋"/>
                <w:sz w:val="28"/>
                <w:szCs w:val="2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94" w:type="dxa"/>
            <w:vAlign w:val="center"/>
          </w:tcPr>
          <w:p>
            <w:pPr>
              <w:pStyle w:val="3"/>
              <w:spacing w:after="0" w:line="0" w:lineRule="atLeast"/>
              <w:jc w:val="center"/>
              <w:rPr>
                <w:rFonts w:hint="eastAsia" w:ascii="仿宋" w:hAnsi="仿宋" w:eastAsia="仿宋" w:cs="仿宋"/>
                <w:sz w:val="28"/>
                <w:szCs w:val="28"/>
              </w:rPr>
            </w:pPr>
            <w:r>
              <w:rPr>
                <w:rFonts w:hint="eastAsia" w:ascii="仿宋" w:hAnsi="仿宋" w:eastAsia="仿宋" w:cs="仿宋"/>
                <w:sz w:val="28"/>
                <w:szCs w:val="28"/>
              </w:rPr>
              <w:t>活性炭脱附效率</w:t>
            </w:r>
          </w:p>
        </w:tc>
        <w:tc>
          <w:tcPr>
            <w:tcW w:w="4728" w:type="dxa"/>
            <w:vAlign w:val="center"/>
          </w:tcPr>
          <w:p>
            <w:pPr>
              <w:pStyle w:val="3"/>
              <w:spacing w:after="0" w:line="0" w:lineRule="atLeast"/>
              <w:jc w:val="center"/>
              <w:rPr>
                <w:rFonts w:hint="eastAsia" w:ascii="仿宋" w:hAnsi="仿宋" w:eastAsia="仿宋" w:cs="仿宋"/>
                <w:sz w:val="28"/>
                <w:szCs w:val="28"/>
              </w:rPr>
            </w:pPr>
            <w:r>
              <w:rPr>
                <w:rFonts w:hint="eastAsia" w:ascii="仿宋" w:hAnsi="仿宋" w:eastAsia="仿宋" w:cs="仿宋"/>
                <w:sz w:val="28"/>
                <w:szCs w:val="2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94" w:type="dxa"/>
            <w:vAlign w:val="center"/>
          </w:tcPr>
          <w:p>
            <w:pPr>
              <w:pStyle w:val="3"/>
              <w:spacing w:after="0" w:line="0" w:lineRule="atLeast"/>
              <w:jc w:val="center"/>
              <w:rPr>
                <w:rFonts w:hint="eastAsia" w:ascii="仿宋" w:hAnsi="仿宋" w:eastAsia="仿宋" w:cs="仿宋"/>
                <w:sz w:val="28"/>
                <w:szCs w:val="28"/>
              </w:rPr>
            </w:pPr>
            <w:r>
              <w:rPr>
                <w:rFonts w:hint="eastAsia" w:ascii="仿宋" w:hAnsi="仿宋" w:eastAsia="仿宋" w:cs="仿宋"/>
                <w:sz w:val="28"/>
                <w:szCs w:val="28"/>
              </w:rPr>
              <w:t>催化剂种类</w:t>
            </w:r>
          </w:p>
        </w:tc>
        <w:tc>
          <w:tcPr>
            <w:tcW w:w="4728" w:type="dxa"/>
            <w:vAlign w:val="center"/>
          </w:tcPr>
          <w:p>
            <w:pPr>
              <w:pStyle w:val="3"/>
              <w:spacing w:after="0" w:line="0" w:lineRule="atLeast"/>
              <w:jc w:val="center"/>
              <w:rPr>
                <w:rFonts w:hint="eastAsia" w:ascii="仿宋" w:hAnsi="仿宋" w:eastAsia="仿宋" w:cs="仿宋"/>
                <w:sz w:val="28"/>
                <w:szCs w:val="28"/>
              </w:rPr>
            </w:pPr>
            <w:r>
              <w:rPr>
                <w:rFonts w:hint="eastAsia" w:ascii="仿宋" w:hAnsi="仿宋" w:eastAsia="仿宋" w:cs="仿宋"/>
                <w:sz w:val="28"/>
                <w:szCs w:val="28"/>
              </w:rPr>
              <w:t>球状颗粒催化剂三氧化二铝外层涂层铂和钯（催化剂可以按照性价比选择，能达到处理效率即可）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94" w:type="dxa"/>
            <w:vAlign w:val="center"/>
          </w:tcPr>
          <w:p>
            <w:pPr>
              <w:pStyle w:val="3"/>
              <w:spacing w:after="0" w:line="0" w:lineRule="atLeast"/>
              <w:jc w:val="center"/>
              <w:rPr>
                <w:rFonts w:hint="eastAsia" w:ascii="仿宋" w:hAnsi="仿宋" w:eastAsia="仿宋" w:cs="仿宋"/>
                <w:sz w:val="28"/>
                <w:szCs w:val="28"/>
              </w:rPr>
            </w:pPr>
            <w:r>
              <w:rPr>
                <w:rFonts w:hint="eastAsia" w:ascii="仿宋" w:hAnsi="仿宋" w:eastAsia="仿宋" w:cs="仿宋"/>
                <w:sz w:val="28"/>
                <w:szCs w:val="28"/>
              </w:rPr>
              <w:t>催化燃烧处理效率</w:t>
            </w:r>
          </w:p>
        </w:tc>
        <w:tc>
          <w:tcPr>
            <w:tcW w:w="4728" w:type="dxa"/>
            <w:vAlign w:val="center"/>
          </w:tcPr>
          <w:p>
            <w:pPr>
              <w:pStyle w:val="3"/>
              <w:spacing w:after="0" w:line="0" w:lineRule="atLeast"/>
              <w:jc w:val="center"/>
              <w:rPr>
                <w:rFonts w:hint="eastAsia" w:ascii="仿宋" w:hAnsi="仿宋" w:eastAsia="仿宋" w:cs="仿宋"/>
                <w:sz w:val="28"/>
                <w:szCs w:val="28"/>
              </w:rPr>
            </w:pPr>
            <w:r>
              <w:rPr>
                <w:rFonts w:hint="eastAsia" w:ascii="仿宋" w:hAnsi="仿宋" w:eastAsia="仿宋" w:cs="仿宋"/>
                <w:sz w:val="28"/>
                <w:szCs w:val="2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94" w:type="dxa"/>
            <w:vAlign w:val="center"/>
          </w:tcPr>
          <w:p>
            <w:pPr>
              <w:pStyle w:val="3"/>
              <w:spacing w:after="0" w:line="0" w:lineRule="atLeast"/>
              <w:jc w:val="center"/>
              <w:rPr>
                <w:rFonts w:hint="eastAsia" w:ascii="仿宋" w:hAnsi="仿宋" w:eastAsia="仿宋" w:cs="仿宋"/>
                <w:sz w:val="28"/>
                <w:szCs w:val="28"/>
              </w:rPr>
            </w:pPr>
            <w:r>
              <w:rPr>
                <w:rFonts w:hint="eastAsia" w:ascii="仿宋" w:hAnsi="仿宋" w:eastAsia="仿宋" w:cs="仿宋"/>
                <w:sz w:val="28"/>
                <w:szCs w:val="28"/>
              </w:rPr>
              <w:t>催化燃烧温度</w:t>
            </w:r>
          </w:p>
        </w:tc>
        <w:tc>
          <w:tcPr>
            <w:tcW w:w="4728" w:type="dxa"/>
            <w:vAlign w:val="center"/>
          </w:tcPr>
          <w:p>
            <w:pPr>
              <w:pStyle w:val="3"/>
              <w:spacing w:after="0" w:line="0" w:lineRule="atLeast"/>
              <w:jc w:val="center"/>
              <w:rPr>
                <w:rFonts w:hint="eastAsia" w:ascii="仿宋" w:hAnsi="仿宋" w:eastAsia="仿宋" w:cs="仿宋"/>
                <w:sz w:val="28"/>
                <w:szCs w:val="28"/>
              </w:rPr>
            </w:pPr>
            <w:r>
              <w:rPr>
                <w:rFonts w:hint="eastAsia" w:ascii="仿宋" w:hAnsi="仿宋" w:eastAsia="仿宋" w:cs="仿宋"/>
                <w:sz w:val="28"/>
                <w:szCs w:val="28"/>
              </w:rPr>
              <w:t>200～300℃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94" w:type="dxa"/>
            <w:vAlign w:val="center"/>
          </w:tcPr>
          <w:p>
            <w:pPr>
              <w:pStyle w:val="3"/>
              <w:spacing w:after="0" w:line="0" w:lineRule="atLeast"/>
              <w:jc w:val="center"/>
              <w:rPr>
                <w:rFonts w:hint="eastAsia" w:ascii="仿宋" w:hAnsi="仿宋" w:eastAsia="仿宋" w:cs="仿宋"/>
                <w:sz w:val="28"/>
                <w:szCs w:val="28"/>
              </w:rPr>
            </w:pPr>
            <w:r>
              <w:rPr>
                <w:rFonts w:hint="eastAsia" w:ascii="仿宋" w:hAnsi="仿宋" w:eastAsia="仿宋" w:cs="仿宋"/>
                <w:sz w:val="28"/>
                <w:szCs w:val="28"/>
              </w:rPr>
              <w:t>催化燃烧热量来源</w:t>
            </w:r>
          </w:p>
        </w:tc>
        <w:tc>
          <w:tcPr>
            <w:tcW w:w="4728" w:type="dxa"/>
            <w:vAlign w:val="center"/>
          </w:tcPr>
          <w:p>
            <w:pPr>
              <w:pStyle w:val="3"/>
              <w:spacing w:after="0" w:line="0" w:lineRule="atLeast"/>
              <w:jc w:val="center"/>
              <w:rPr>
                <w:rFonts w:hint="eastAsia" w:ascii="仿宋" w:hAnsi="仿宋" w:eastAsia="仿宋" w:cs="仿宋"/>
                <w:sz w:val="28"/>
                <w:szCs w:val="28"/>
              </w:rPr>
            </w:pPr>
            <w:r>
              <w:rPr>
                <w:rFonts w:hint="eastAsia" w:ascii="仿宋" w:hAnsi="仿宋" w:eastAsia="仿宋" w:cs="仿宋"/>
                <w:sz w:val="28"/>
                <w:szCs w:val="28"/>
              </w:rPr>
              <w:t>电加热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94" w:type="dxa"/>
            <w:vAlign w:val="center"/>
          </w:tcPr>
          <w:p>
            <w:pPr>
              <w:pStyle w:val="3"/>
              <w:spacing w:after="0" w:line="0" w:lineRule="atLeast"/>
              <w:jc w:val="center"/>
              <w:rPr>
                <w:rFonts w:hint="eastAsia" w:ascii="仿宋" w:hAnsi="仿宋" w:eastAsia="仿宋" w:cs="仿宋"/>
                <w:sz w:val="28"/>
                <w:szCs w:val="28"/>
              </w:rPr>
            </w:pPr>
            <w:r>
              <w:rPr>
                <w:rFonts w:hint="eastAsia" w:ascii="仿宋" w:hAnsi="仿宋" w:eastAsia="仿宋" w:cs="仿宋"/>
                <w:sz w:val="28"/>
                <w:szCs w:val="28"/>
              </w:rPr>
              <w:t>综合处理效率</w:t>
            </w:r>
          </w:p>
        </w:tc>
        <w:tc>
          <w:tcPr>
            <w:tcW w:w="4728" w:type="dxa"/>
            <w:vAlign w:val="center"/>
          </w:tcPr>
          <w:p>
            <w:pPr>
              <w:pStyle w:val="3"/>
              <w:spacing w:after="0" w:line="0" w:lineRule="atLeast"/>
              <w:jc w:val="center"/>
              <w:rPr>
                <w:rFonts w:hint="eastAsia" w:ascii="仿宋" w:hAnsi="仿宋" w:eastAsia="仿宋" w:cs="仿宋"/>
                <w:sz w:val="28"/>
                <w:szCs w:val="28"/>
              </w:rPr>
            </w:pPr>
            <w:r>
              <w:rPr>
                <w:rFonts w:hint="eastAsia" w:ascii="仿宋" w:hAnsi="仿宋" w:eastAsia="仿宋" w:cs="仿宋"/>
                <w:sz w:val="28"/>
                <w:szCs w:val="28"/>
              </w:rPr>
              <w:t>≥70%</w:t>
            </w:r>
          </w:p>
        </w:tc>
      </w:tr>
    </w:tbl>
    <w:p>
      <w:pPr>
        <w:pStyle w:val="3"/>
        <w:keepNext w:val="0"/>
        <w:keepLines w:val="0"/>
        <w:pageBreakBefore w:val="0"/>
        <w:widowControl w:val="0"/>
        <w:kinsoku/>
        <w:wordWrap/>
        <w:overflowPunct/>
        <w:topLinePunct w:val="0"/>
        <w:autoSpaceDE/>
        <w:autoSpaceDN/>
        <w:bidi w:val="0"/>
        <w:spacing w:after="0" w:line="240" w:lineRule="auto"/>
        <w:ind w:firstLine="0" w:firstLineChars="0"/>
        <w:textAlignment w:val="auto"/>
        <w:rPr>
          <w:rFonts w:hint="default" w:ascii="仿宋" w:hAnsi="仿宋" w:eastAsia="仿宋" w:cs="仿宋"/>
          <w:b/>
          <w:bCs/>
          <w:color w:val="00000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5MTc5YWQyMmNhOGI5NjA2MTc1N2E2YTlhZDUzODUifQ=="/>
  </w:docVars>
  <w:rsids>
    <w:rsidRoot w:val="00BB34E6"/>
    <w:rsid w:val="00000B32"/>
    <w:rsid w:val="00390D8D"/>
    <w:rsid w:val="005042F4"/>
    <w:rsid w:val="005F19CF"/>
    <w:rsid w:val="00693370"/>
    <w:rsid w:val="006A0B02"/>
    <w:rsid w:val="006F4518"/>
    <w:rsid w:val="00761E27"/>
    <w:rsid w:val="00962D2D"/>
    <w:rsid w:val="00A97454"/>
    <w:rsid w:val="00BB34E6"/>
    <w:rsid w:val="0DAD2A68"/>
    <w:rsid w:val="5F664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qFormat="1"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pacing w:val="5"/>
      <w:kern w:val="2"/>
      <w:sz w:val="25"/>
      <w:szCs w:val="25"/>
      <w:lang w:val="en-US" w:eastAsia="zh-CN" w:bidi="ar-SA"/>
    </w:rPr>
  </w:style>
  <w:style w:type="paragraph" w:styleId="5">
    <w:name w:val="heading 1"/>
    <w:basedOn w:val="1"/>
    <w:next w:val="1"/>
    <w:link w:val="20"/>
    <w:qFormat/>
    <w:uiPriority w:val="0"/>
    <w:pPr>
      <w:keepNext/>
      <w:jc w:val="center"/>
      <w:outlineLvl w:val="0"/>
    </w:pPr>
    <w:rPr>
      <w:rFonts w:ascii="黑体" w:hAnsi="Calibri"/>
      <w:color w:val="993366"/>
      <w:spacing w:val="0"/>
      <w:sz w:val="30"/>
      <w:szCs w:val="24"/>
    </w:rPr>
  </w:style>
  <w:style w:type="character" w:default="1" w:styleId="14">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0"/>
    <w:pPr>
      <w:adjustRightInd w:val="0"/>
      <w:spacing w:line="420" w:lineRule="atLeast"/>
      <w:jc w:val="left"/>
      <w:textAlignment w:val="baseline"/>
    </w:pPr>
    <w:rPr>
      <w:rFonts w:ascii="Times New Roman" w:hAnsi="Times New Roman"/>
      <w:kern w:val="0"/>
      <w:szCs w:val="20"/>
    </w:rPr>
  </w:style>
  <w:style w:type="paragraph" w:styleId="3">
    <w:name w:val="Body Text"/>
    <w:basedOn w:val="1"/>
    <w:next w:val="4"/>
    <w:link w:val="19"/>
    <w:unhideWhenUsed/>
    <w:qFormat/>
    <w:uiPriority w:val="99"/>
    <w:pPr>
      <w:spacing w:after="120"/>
    </w:pPr>
  </w:style>
  <w:style w:type="paragraph" w:customStyle="1" w:styleId="4">
    <w:name w:val="_Style 2"/>
    <w:basedOn w:val="1"/>
    <w:next w:val="1"/>
    <w:qFormat/>
    <w:uiPriority w:val="99"/>
    <w:pPr>
      <w:ind w:firstLine="420" w:firstLineChars="200"/>
    </w:pPr>
  </w:style>
  <w:style w:type="paragraph" w:styleId="6">
    <w:name w:val="index 5"/>
    <w:basedOn w:val="1"/>
    <w:next w:val="1"/>
    <w:semiHidden/>
    <w:unhideWhenUsed/>
    <w:qFormat/>
    <w:uiPriority w:val="99"/>
    <w:pPr>
      <w:ind w:left="800" w:leftChars="800"/>
    </w:pPr>
  </w:style>
  <w:style w:type="paragraph" w:styleId="7">
    <w:name w:val="Body Text Indent"/>
    <w:basedOn w:val="1"/>
    <w:unhideWhenUsed/>
    <w:qFormat/>
    <w:uiPriority w:val="0"/>
    <w:pPr>
      <w:spacing w:after="120"/>
      <w:ind w:left="420" w:leftChars="200"/>
    </w:pPr>
    <w:rPr>
      <w:rFonts w:ascii="Times New Roman"/>
      <w:kern w:val="0"/>
      <w:sz w:val="20"/>
    </w:rPr>
  </w:style>
  <w:style w:type="paragraph" w:styleId="8">
    <w:name w:val="Plain Text"/>
    <w:basedOn w:val="1"/>
    <w:link w:val="21"/>
    <w:qFormat/>
    <w:uiPriority w:val="0"/>
    <w:rPr>
      <w:rFonts w:hAnsi="Courier New"/>
    </w:rPr>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7"/>
    <w:unhideWhenUsed/>
    <w:qFormat/>
    <w:uiPriority w:val="0"/>
    <w:pPr>
      <w:ind w:firstLine="420" w:firstLineChars="200"/>
    </w:p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qFormat/>
    <w:uiPriority w:val="0"/>
  </w:style>
  <w:style w:type="paragraph" w:customStyle="1" w:styleId="16">
    <w:name w:val="...表格内容"/>
    <w:next w:val="1"/>
    <w:qFormat/>
    <w:uiPriority w:val="0"/>
    <w:pPr>
      <w:spacing w:line="240" w:lineRule="atLeast"/>
      <w:jc w:val="center"/>
    </w:pPr>
    <w:rPr>
      <w:rFonts w:ascii="Times New Roman" w:hAnsi="Times New Roman" w:eastAsia="Times New Roman" w:cs="Times New Roman"/>
      <w:kern w:val="2"/>
      <w:sz w:val="21"/>
      <w:szCs w:val="24"/>
      <w:lang w:val="en-US" w:eastAsia="zh-CN" w:bidi="ar-SA"/>
    </w:rPr>
  </w:style>
  <w:style w:type="paragraph" w:customStyle="1" w:styleId="17">
    <w:name w:val="Default"/>
    <w:next w:val="6"/>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8">
    <w:name w:val="环评表正文"/>
    <w:basedOn w:val="1"/>
    <w:qFormat/>
    <w:uiPriority w:val="0"/>
    <w:pPr>
      <w:spacing w:line="480" w:lineRule="exact"/>
      <w:ind w:firstLine="1044" w:firstLineChars="200"/>
    </w:pPr>
    <w:rPr>
      <w:rFonts w:ascii="Times New Roman"/>
      <w:spacing w:val="0"/>
      <w:sz w:val="24"/>
      <w:szCs w:val="24"/>
    </w:rPr>
  </w:style>
  <w:style w:type="character" w:customStyle="1" w:styleId="19">
    <w:name w:val="正文文本 Char"/>
    <w:basedOn w:val="14"/>
    <w:link w:val="3"/>
    <w:qFormat/>
    <w:uiPriority w:val="99"/>
    <w:rPr>
      <w:rFonts w:ascii="宋体" w:hAnsi="Times New Roman"/>
      <w:spacing w:val="5"/>
      <w:kern w:val="2"/>
      <w:sz w:val="25"/>
      <w:szCs w:val="25"/>
    </w:rPr>
  </w:style>
  <w:style w:type="character" w:customStyle="1" w:styleId="20">
    <w:name w:val="标题 1 Char"/>
    <w:link w:val="5"/>
    <w:qFormat/>
    <w:uiPriority w:val="0"/>
    <w:rPr>
      <w:rFonts w:ascii="黑体"/>
      <w:color w:val="993366"/>
      <w:kern w:val="2"/>
      <w:sz w:val="30"/>
      <w:szCs w:val="24"/>
    </w:rPr>
  </w:style>
  <w:style w:type="character" w:customStyle="1" w:styleId="21">
    <w:name w:val="纯文本 Char"/>
    <w:basedOn w:val="14"/>
    <w:link w:val="8"/>
    <w:qFormat/>
    <w:uiPriority w:val="0"/>
    <w:rPr>
      <w:rFonts w:ascii="宋体" w:hAnsi="Courier New"/>
      <w:spacing w:val="5"/>
      <w:kern w:val="2"/>
      <w:sz w:val="25"/>
      <w:szCs w:val="25"/>
    </w:rPr>
  </w:style>
  <w:style w:type="character" w:customStyle="1" w:styleId="22">
    <w:name w:val="页眉 Char"/>
    <w:basedOn w:val="14"/>
    <w:link w:val="10"/>
    <w:qFormat/>
    <w:uiPriority w:val="99"/>
    <w:rPr>
      <w:rFonts w:ascii="宋体" w:hAnsi="Times New Roman"/>
      <w:spacing w:val="5"/>
      <w:kern w:val="2"/>
      <w:sz w:val="18"/>
      <w:szCs w:val="18"/>
    </w:rPr>
  </w:style>
  <w:style w:type="character" w:customStyle="1" w:styleId="23">
    <w:name w:val="页脚 Char"/>
    <w:basedOn w:val="14"/>
    <w:link w:val="9"/>
    <w:qFormat/>
    <w:uiPriority w:val="99"/>
    <w:rPr>
      <w:rFonts w:ascii="宋体" w:hAnsi="Times New Roman"/>
      <w:spacing w:val="5"/>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1870</Words>
  <Characters>1979</Characters>
  <Lines>1</Lines>
  <Paragraphs>1</Paragraphs>
  <TotalTime>1</TotalTime>
  <ScaleCrop>false</ScaleCrop>
  <LinksUpToDate>false</LinksUpToDate>
  <CharactersWithSpaces>1979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2023-08-29T03:21:00Z</dcterms:created>
  <dc:creator>lenovo</dc:creator>
  <cp:lastModifiedBy>Lenovo</cp:lastModifiedBy>
  <dcterms:modified xsi:type="dcterms:W3CDTF">2023-08-30T10:08:33Z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5CD52069829546A99F6EF3E5FDDD913E_12</vt:lpwstr>
  </property>
</Properties>
</file>