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rPr>
          <w:color w:val="auto"/>
          <w:sz w:val="44"/>
          <w:szCs w:val="44"/>
          <w:highlight w:val="none"/>
        </w:rPr>
      </w:pPr>
    </w:p>
    <w:p>
      <w:pPr>
        <w:pStyle w:val="28"/>
        <w:spacing w:after="0"/>
        <w:ind w:firstLine="0" w:firstLineChars="0"/>
        <w:rPr>
          <w:color w:val="auto"/>
          <w:sz w:val="44"/>
          <w:szCs w:val="44"/>
          <w:highlight w:val="none"/>
        </w:rPr>
      </w:pPr>
    </w:p>
    <w:p>
      <w:pPr>
        <w:pStyle w:val="28"/>
        <w:spacing w:after="0"/>
        <w:ind w:firstLine="0" w:firstLineChars="0"/>
        <w:jc w:val="center"/>
        <w:rPr>
          <w:rFonts w:hint="eastAsia" w:ascii="宋体" w:hAnsi="宋体" w:eastAsia="宋体" w:cs="宋体"/>
          <w:b/>
          <w:color w:val="auto"/>
          <w:kern w:val="2"/>
          <w:sz w:val="44"/>
          <w:szCs w:val="44"/>
          <w:highlight w:val="none"/>
          <w:lang w:eastAsia="zh-CN"/>
        </w:rPr>
      </w:pPr>
      <w:r>
        <w:rPr>
          <w:rFonts w:hint="eastAsia" w:ascii="宋体" w:hAnsi="宋体" w:cs="宋体"/>
          <w:b/>
          <w:color w:val="auto"/>
          <w:kern w:val="2"/>
          <w:sz w:val="44"/>
          <w:szCs w:val="44"/>
          <w:highlight w:val="none"/>
          <w:lang w:eastAsia="zh-CN"/>
        </w:rPr>
        <w:t>石家庄</w:t>
      </w:r>
      <w:r>
        <w:rPr>
          <w:rFonts w:hint="eastAsia" w:ascii="宋体" w:hAnsi="宋体" w:cs="宋体"/>
          <w:b/>
          <w:color w:val="auto"/>
          <w:kern w:val="2"/>
          <w:sz w:val="44"/>
          <w:szCs w:val="44"/>
          <w:highlight w:val="none"/>
          <w:lang w:val="en-US" w:eastAsia="zh-CN"/>
        </w:rPr>
        <w:t>环网供热</w:t>
      </w:r>
      <w:r>
        <w:rPr>
          <w:rFonts w:hint="eastAsia" w:ascii="宋体" w:hAnsi="宋体" w:cs="宋体"/>
          <w:b/>
          <w:color w:val="auto"/>
          <w:kern w:val="2"/>
          <w:sz w:val="44"/>
          <w:szCs w:val="44"/>
          <w:highlight w:val="none"/>
          <w:lang w:eastAsia="zh-CN"/>
        </w:rPr>
        <w:t>有限</w:t>
      </w:r>
      <w:r>
        <w:rPr>
          <w:rFonts w:hint="eastAsia" w:ascii="宋体" w:hAnsi="宋体" w:cs="宋体"/>
          <w:b/>
          <w:color w:val="auto"/>
          <w:kern w:val="2"/>
          <w:sz w:val="44"/>
          <w:szCs w:val="44"/>
          <w:highlight w:val="none"/>
          <w:lang w:val="en-US" w:eastAsia="zh-CN"/>
        </w:rPr>
        <w:t>责任</w:t>
      </w:r>
      <w:r>
        <w:rPr>
          <w:rFonts w:hint="eastAsia" w:ascii="宋体" w:hAnsi="宋体" w:cs="宋体"/>
          <w:b/>
          <w:color w:val="auto"/>
          <w:kern w:val="2"/>
          <w:sz w:val="44"/>
          <w:szCs w:val="44"/>
          <w:highlight w:val="none"/>
          <w:lang w:eastAsia="zh-CN"/>
        </w:rPr>
        <w:t>公司</w:t>
      </w:r>
    </w:p>
    <w:p>
      <w:pPr>
        <w:pStyle w:val="2"/>
        <w:spacing w:after="0" w:line="360" w:lineRule="auto"/>
        <w:jc w:val="center"/>
        <w:rPr>
          <w:rFonts w:hint="eastAsia" w:ascii="宋体" w:hAnsi="宋体" w:cs="宋体"/>
          <w:b/>
          <w:bCs/>
          <w:sz w:val="44"/>
          <w:szCs w:val="44"/>
          <w:highlight w:val="none"/>
          <w:lang w:val="en-US" w:eastAsia="zh-CN"/>
        </w:rPr>
      </w:pPr>
      <w:r>
        <w:rPr>
          <w:rFonts w:hint="eastAsia" w:ascii="宋体" w:hAnsi="宋体" w:eastAsia="宋体" w:cs="宋体"/>
          <w:b/>
          <w:bCs/>
          <w:color w:val="auto"/>
          <w:kern w:val="2"/>
          <w:sz w:val="44"/>
          <w:szCs w:val="44"/>
          <w:highlight w:val="none"/>
          <w:lang w:val="en-US" w:eastAsia="zh-CN" w:bidi="ar-SA"/>
        </w:rPr>
        <w:t>办公用品供应</w:t>
      </w:r>
      <w:r>
        <w:rPr>
          <w:rFonts w:hint="eastAsia" w:ascii="宋体" w:hAnsi="宋体" w:cs="宋体"/>
          <w:b/>
          <w:bCs/>
          <w:sz w:val="44"/>
          <w:szCs w:val="44"/>
          <w:highlight w:val="none"/>
          <w:lang w:val="en-US" w:eastAsia="zh-CN"/>
        </w:rPr>
        <w:t>单位入围</w:t>
      </w:r>
    </w:p>
    <w:p>
      <w:pPr>
        <w:pStyle w:val="2"/>
        <w:spacing w:after="0" w:line="360" w:lineRule="auto"/>
        <w:jc w:val="center"/>
        <w:rPr>
          <w:rFonts w:hint="eastAsia" w:ascii="宋体" w:hAnsi="宋体" w:cs="宋体"/>
          <w:b/>
          <w:bCs/>
          <w:sz w:val="44"/>
          <w:szCs w:val="44"/>
          <w:highlight w:val="none"/>
          <w:lang w:val="en-US" w:eastAsia="zh-CN"/>
        </w:rPr>
      </w:pPr>
    </w:p>
    <w:p>
      <w:pPr>
        <w:pStyle w:val="23"/>
        <w:ind w:left="0" w:leftChars="0" w:firstLine="0" w:firstLineChars="0"/>
        <w:rPr>
          <w:rFonts w:hint="eastAsia" w:ascii="宋体" w:hAnsi="宋体" w:cs="宋体"/>
          <w:b/>
          <w:bCs/>
          <w:sz w:val="44"/>
          <w:szCs w:val="44"/>
          <w:highlight w:val="none"/>
          <w:lang w:val="en-US" w:eastAsia="zh-CN"/>
        </w:rPr>
      </w:pPr>
    </w:p>
    <w:p>
      <w:pPr>
        <w:rPr>
          <w:rFonts w:hint="eastAsia" w:ascii="宋体" w:hAnsi="宋体" w:cs="宋体"/>
          <w:b/>
          <w:bCs/>
          <w:sz w:val="44"/>
          <w:szCs w:val="44"/>
          <w:highlight w:val="none"/>
          <w:lang w:val="en-US" w:eastAsia="zh-CN"/>
        </w:rPr>
      </w:pPr>
    </w:p>
    <w:p>
      <w:pPr>
        <w:pStyle w:val="23"/>
        <w:rPr>
          <w:rFonts w:hint="eastAsia"/>
          <w:lang w:val="en-US" w:eastAsia="zh-CN"/>
        </w:rPr>
      </w:pPr>
    </w:p>
    <w:p>
      <w:pPr>
        <w:pStyle w:val="2"/>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2"/>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pStyle w:val="23"/>
        <w:rPr>
          <w:rFonts w:ascii="宋体" w:cs="宋体"/>
          <w:b/>
          <w:kern w:val="0"/>
          <w:sz w:val="30"/>
          <w:szCs w:val="30"/>
          <w:highlight w:val="none"/>
        </w:rPr>
      </w:pPr>
    </w:p>
    <w:p>
      <w:pPr>
        <w:rPr>
          <w:rFonts w:ascii="宋体" w:cs="宋体"/>
          <w:b/>
          <w:kern w:val="0"/>
          <w:sz w:val="30"/>
          <w:szCs w:val="30"/>
          <w:highlight w:val="none"/>
        </w:rPr>
      </w:pPr>
    </w:p>
    <w:p>
      <w:pPr>
        <w:pStyle w:val="23"/>
      </w:pPr>
    </w:p>
    <w:p>
      <w:pPr>
        <w:widowControl/>
        <w:spacing w:line="360" w:lineRule="auto"/>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w:t>
      </w:r>
      <w:r>
        <w:rPr>
          <w:rFonts w:hint="eastAsia" w:ascii="宋体" w:cs="宋体"/>
          <w:b/>
          <w:kern w:val="0"/>
          <w:sz w:val="36"/>
          <w:szCs w:val="36"/>
          <w:highlight w:val="none"/>
          <w:lang w:val="en-US" w:eastAsia="zh-CN"/>
        </w:rPr>
        <w:t>石家庄环网供热有限责任公司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w:t>
      </w:r>
      <w:r>
        <w:rPr>
          <w:rFonts w:hint="eastAsia" w:ascii="宋体" w:cs="宋体"/>
          <w:b/>
          <w:kern w:val="0"/>
          <w:sz w:val="36"/>
          <w:szCs w:val="36"/>
          <w:highlight w:val="none"/>
          <w:lang w:val="en-US" w:eastAsia="zh-CN"/>
        </w:rPr>
        <w:t>4</w:t>
      </w:r>
      <w:r>
        <w:rPr>
          <w:rFonts w:hint="eastAsia" w:ascii="宋体" w:cs="宋体"/>
          <w:b/>
          <w:kern w:val="0"/>
          <w:sz w:val="36"/>
          <w:szCs w:val="36"/>
          <w:highlight w:val="none"/>
        </w:rPr>
        <w:t>年</w:t>
      </w:r>
      <w:r>
        <w:rPr>
          <w:rFonts w:hint="eastAsia" w:ascii="宋体" w:cs="宋体"/>
          <w:b/>
          <w:kern w:val="0"/>
          <w:sz w:val="36"/>
          <w:szCs w:val="36"/>
          <w:highlight w:val="none"/>
          <w:lang w:val="en-US" w:eastAsia="zh-CN"/>
        </w:rPr>
        <w:t>4</w:t>
      </w:r>
      <w:r>
        <w:rPr>
          <w:rFonts w:hint="eastAsia" w:ascii="宋体" w:cs="宋体"/>
          <w:b/>
          <w:kern w:val="0"/>
          <w:sz w:val="36"/>
          <w:szCs w:val="36"/>
          <w:highlight w:val="none"/>
        </w:rPr>
        <w:t>月</w:t>
      </w:r>
    </w:p>
    <w:p>
      <w:pPr>
        <w:spacing w:line="360" w:lineRule="auto"/>
        <w:rPr>
          <w:sz w:val="30"/>
          <w:szCs w:val="30"/>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bookmarkStart w:id="118" w:name="_GoBack"/>
      <w:bookmarkEnd w:id="118"/>
    </w:p>
    <w:p>
      <w:pPr>
        <w:rPr>
          <w:highlight w:val="none"/>
        </w:rPr>
      </w:pPr>
    </w:p>
    <w:p>
      <w:pPr>
        <w:jc w:val="center"/>
        <w:outlineLvl w:val="0"/>
        <w:rPr>
          <w:rFonts w:hint="eastAsia" w:ascii="宋体" w:cs="宋体"/>
          <w:kern w:val="0"/>
          <w:sz w:val="36"/>
          <w:szCs w:val="36"/>
          <w:highlight w:val="none"/>
        </w:rPr>
      </w:pPr>
      <w:bookmarkStart w:id="0" w:name="_Toc7028"/>
      <w:bookmarkStart w:id="1" w:name="_Toc27485"/>
      <w:bookmarkStart w:id="2" w:name="_Toc1893"/>
      <w:bookmarkStart w:id="3" w:name="_Toc29917"/>
      <w:bookmarkStart w:id="4" w:name="_Toc9252"/>
      <w:bookmarkStart w:id="5" w:name="_Toc15937"/>
      <w:bookmarkStart w:id="6" w:name="_Toc16820"/>
      <w:bookmarkStart w:id="7" w:name="_Toc9360"/>
      <w:bookmarkStart w:id="8" w:name="_Toc475527101"/>
    </w:p>
    <w:p>
      <w:pPr>
        <w:jc w:val="center"/>
        <w:outlineLvl w:val="0"/>
        <w:rPr>
          <w:rFonts w:hint="eastAsia" w:ascii="宋体" w:cs="宋体"/>
          <w:kern w:val="0"/>
          <w:sz w:val="36"/>
          <w:szCs w:val="36"/>
          <w:highlight w:val="none"/>
        </w:rPr>
      </w:pPr>
    </w:p>
    <w:bookmarkEnd w:id="0"/>
    <w:bookmarkEnd w:id="1"/>
    <w:bookmarkEnd w:id="2"/>
    <w:bookmarkEnd w:id="3"/>
    <w:bookmarkEnd w:id="4"/>
    <w:bookmarkEnd w:id="5"/>
    <w:bookmarkEnd w:id="6"/>
    <w:bookmarkEnd w:id="7"/>
    <w:p>
      <w:pPr>
        <w:jc w:val="center"/>
        <w:outlineLvl w:val="0"/>
        <w:rPr>
          <w:rFonts w:ascii="宋体" w:cs="宋体"/>
          <w:b/>
          <w:bCs/>
          <w:kern w:val="0"/>
          <w:sz w:val="36"/>
          <w:szCs w:val="36"/>
        </w:rPr>
      </w:pPr>
      <w:r>
        <w:rPr>
          <w:rFonts w:hint="eastAsia" w:ascii="宋体" w:cs="宋体"/>
          <w:b/>
          <w:bCs/>
          <w:kern w:val="0"/>
          <w:sz w:val="36"/>
          <w:szCs w:val="36"/>
        </w:rPr>
        <w:t>目  录</w:t>
      </w:r>
    </w:p>
    <w:p>
      <w:pPr>
        <w:pStyle w:val="2"/>
        <w:rPr>
          <w:sz w:val="40"/>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933" w:firstLineChars="300"/>
        <w:textAlignment w:val="auto"/>
        <w:rPr>
          <w:sz w:val="32"/>
          <w:szCs w:val="32"/>
        </w:rPr>
      </w:pPr>
      <w:r>
        <w:rPr>
          <w:rFonts w:hint="eastAsia"/>
          <w:sz w:val="32"/>
          <w:szCs w:val="32"/>
        </w:rPr>
        <w:t>第</w:t>
      </w:r>
      <w:r>
        <w:rPr>
          <w:rFonts w:hint="eastAsia"/>
          <w:sz w:val="32"/>
          <w:szCs w:val="32"/>
          <w:lang w:eastAsia="zh-CN"/>
        </w:rPr>
        <w:t>一</w:t>
      </w:r>
      <w:r>
        <w:rPr>
          <w:rFonts w:hint="eastAsia"/>
          <w:sz w:val="32"/>
          <w:szCs w:val="32"/>
        </w:rPr>
        <w:t xml:space="preserve">章   </w:t>
      </w:r>
      <w:r>
        <w:rPr>
          <w:rFonts w:hint="eastAsia"/>
          <w:sz w:val="32"/>
          <w:szCs w:val="32"/>
          <w:lang w:eastAsia="zh-CN"/>
        </w:rPr>
        <w:t>响应人</w:t>
      </w:r>
      <w:r>
        <w:rPr>
          <w:rFonts w:hint="eastAsia"/>
          <w:sz w:val="32"/>
          <w:szCs w:val="32"/>
        </w:rPr>
        <w:t>须知</w:t>
      </w:r>
    </w:p>
    <w:p>
      <w:pPr>
        <w:pStyle w:val="2"/>
        <w:keepNext w:val="0"/>
        <w:keepLines w:val="0"/>
        <w:pageBreakBefore w:val="0"/>
        <w:widowControl w:val="0"/>
        <w:kinsoku/>
        <w:wordWrap/>
        <w:overflowPunct/>
        <w:topLinePunct w:val="0"/>
        <w:autoSpaceDE/>
        <w:autoSpaceDN/>
        <w:bidi w:val="0"/>
        <w:adjustRightInd/>
        <w:snapToGrid/>
        <w:spacing w:line="640" w:lineRule="exact"/>
        <w:ind w:firstLine="933" w:firstLineChars="300"/>
        <w:textAlignment w:val="auto"/>
        <w:rPr>
          <w:rFonts w:hint="eastAsia" w:eastAsia="宋体"/>
          <w:sz w:val="32"/>
          <w:szCs w:val="32"/>
          <w:lang w:eastAsia="zh-CN"/>
        </w:rPr>
      </w:pP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比选程序</w:t>
      </w:r>
    </w:p>
    <w:p>
      <w:pPr>
        <w:pStyle w:val="2"/>
        <w:keepNext w:val="0"/>
        <w:keepLines w:val="0"/>
        <w:pageBreakBefore w:val="0"/>
        <w:widowControl w:val="0"/>
        <w:kinsoku/>
        <w:wordWrap/>
        <w:overflowPunct/>
        <w:topLinePunct w:val="0"/>
        <w:autoSpaceDE/>
        <w:autoSpaceDN/>
        <w:bidi w:val="0"/>
        <w:adjustRightInd/>
        <w:snapToGrid/>
        <w:spacing w:line="640" w:lineRule="exact"/>
        <w:ind w:firstLine="933" w:firstLineChars="300"/>
        <w:textAlignment w:val="auto"/>
        <w:rPr>
          <w:rFonts w:hint="eastAsia"/>
          <w:sz w:val="32"/>
          <w:szCs w:val="32"/>
          <w:lang w:val="en-US" w:eastAsia="zh-CN"/>
        </w:rPr>
      </w:pPr>
      <w:r>
        <w:rPr>
          <w:rFonts w:hint="eastAsia"/>
          <w:sz w:val="32"/>
          <w:szCs w:val="32"/>
          <w:lang w:val="en-US" w:eastAsia="zh-CN"/>
        </w:rPr>
        <w:t>第三章   响应文件格式要求</w:t>
      </w:r>
    </w:p>
    <w:p>
      <w:pPr>
        <w:pStyle w:val="29"/>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pPr>
        <w:spacing w:line="720" w:lineRule="auto"/>
        <w:jc w:val="center"/>
        <w:outlineLvl w:val="1"/>
        <w:rPr>
          <w:rFonts w:hint="eastAsia" w:ascii="宋体" w:cs="宋体"/>
          <w:b/>
          <w:bCs/>
          <w:snapToGrid w:val="0"/>
          <w:kern w:val="0"/>
          <w:sz w:val="44"/>
          <w:szCs w:val="44"/>
          <w:highlight w:val="none"/>
        </w:rPr>
      </w:pPr>
      <w:bookmarkStart w:id="9" w:name="_Toc9249"/>
      <w:bookmarkStart w:id="10" w:name="_Toc17223"/>
      <w:bookmarkStart w:id="11" w:name="_Toc13783"/>
      <w:bookmarkStart w:id="12" w:name="_Toc19817"/>
      <w:bookmarkStart w:id="13" w:name="_Toc3275"/>
      <w:bookmarkStart w:id="14" w:name="_Toc12829"/>
      <w:bookmarkStart w:id="15" w:name="_Toc23647"/>
      <w:bookmarkStart w:id="16" w:name="_Toc10675"/>
      <w:bookmarkStart w:id="17" w:name="_Toc23301"/>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8" w:type="default"/>
          <w:pgSz w:w="11906" w:h="16838"/>
          <w:pgMar w:top="1417" w:right="1701" w:bottom="1417" w:left="1701" w:header="851" w:footer="992" w:gutter="0"/>
          <w:pgNumType w:fmt="decimal" w:start="1"/>
          <w:cols w:space="720" w:num="1"/>
          <w:docGrid w:type="linesAndChars" w:linePitch="289" w:charSpace="-1844"/>
        </w:sectPr>
      </w:pPr>
    </w:p>
    <w:bookmarkEnd w:id="9"/>
    <w:bookmarkEnd w:id="10"/>
    <w:bookmarkEnd w:id="11"/>
    <w:bookmarkEnd w:id="12"/>
    <w:bookmarkEnd w:id="13"/>
    <w:bookmarkEnd w:id="14"/>
    <w:bookmarkEnd w:id="15"/>
    <w:bookmarkEnd w:id="16"/>
    <w:bookmarkEnd w:id="17"/>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highlight w:val="none"/>
        </w:rPr>
      </w:pPr>
      <w:bookmarkStart w:id="18" w:name="_Toc32441"/>
      <w:bookmarkStart w:id="19" w:name="_Toc23909"/>
      <w:bookmarkStart w:id="20" w:name="_Toc14296"/>
      <w:bookmarkStart w:id="21" w:name="_Toc18909"/>
      <w:bookmarkStart w:id="22" w:name="_Toc4359"/>
      <w:bookmarkStart w:id="23" w:name="_Toc1433"/>
      <w:bookmarkStart w:id="24" w:name="_Toc28077"/>
      <w:bookmarkStart w:id="25" w:name="_Toc421110024"/>
      <w:r>
        <w:rPr>
          <w:rFonts w:hint="eastAsia" w:ascii="宋体" w:cs="宋体"/>
          <w:b/>
          <w:bCs/>
          <w:snapToGrid w:val="0"/>
          <w:kern w:val="0"/>
          <w:sz w:val="44"/>
          <w:szCs w:val="44"/>
          <w:highlight w:val="none"/>
          <w:lang w:eastAsia="zh-CN"/>
        </w:rPr>
        <w:t>响应人</w:t>
      </w:r>
      <w:r>
        <w:rPr>
          <w:rFonts w:hint="eastAsia" w:ascii="宋体" w:cs="宋体"/>
          <w:b/>
          <w:bCs/>
          <w:snapToGrid w:val="0"/>
          <w:kern w:val="0"/>
          <w:sz w:val="44"/>
          <w:szCs w:val="44"/>
          <w:highlight w:val="none"/>
        </w:rPr>
        <w:t>须知</w:t>
      </w:r>
    </w:p>
    <w:p>
      <w:pPr>
        <w:pStyle w:val="23"/>
        <w:rPr>
          <w:rFonts w:hint="eastAsia" w:ascii="宋体" w:hAnsi="宋体" w:eastAsia="宋体" w:cs="宋体"/>
          <w:kern w:val="0"/>
          <w:sz w:val="24"/>
          <w:szCs w:val="24"/>
          <w:lang w:val="zh-CN" w:eastAsia="zh-CN" w:bidi="ar-SA"/>
        </w:rPr>
      </w:pPr>
    </w:p>
    <w:p>
      <w:pPr>
        <w:pStyle w:val="23"/>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详见比选公告</w:t>
      </w:r>
    </w:p>
    <w:p>
      <w:pPr>
        <w:rPr>
          <w:rFonts w:hint="eastAsia" w:ascii="宋体" w:hAnsi="宋体" w:eastAsia="宋体" w:cs="宋体"/>
          <w:kern w:val="0"/>
          <w:sz w:val="24"/>
          <w:szCs w:val="24"/>
          <w:lang w:val="zh-CN" w:eastAsia="zh-CN" w:bidi="ar-SA"/>
        </w:rPr>
      </w:pPr>
    </w:p>
    <w:p>
      <w:pPr>
        <w:pStyle w:val="23"/>
        <w:rPr>
          <w:rFonts w:hint="eastAsia"/>
          <w:lang w:val="zh-CN"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bookmarkStart w:id="26" w:name="_Toc7450"/>
      <w:bookmarkStart w:id="27" w:name="_Toc29818"/>
      <w:bookmarkStart w:id="28" w:name="_Toc12747"/>
      <w:bookmarkStart w:id="29" w:name="_Toc4460"/>
      <w:bookmarkStart w:id="30" w:name="_Toc2493"/>
      <w:bookmarkStart w:id="31" w:name="_Toc24327"/>
      <w:bookmarkStart w:id="32" w:name="_Toc26971"/>
      <w:bookmarkStart w:id="33" w:name="_Toc20463"/>
      <w:bookmarkStart w:id="34" w:name="_Toc16541"/>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eastAsia="宋体" w:cs="宋体"/>
          <w:b/>
          <w:bCs/>
          <w:snapToGrid w:val="0"/>
          <w:kern w:val="0"/>
          <w:sz w:val="44"/>
          <w:szCs w:val="44"/>
          <w:highlight w:val="none"/>
          <w:lang w:eastAsia="zh-CN"/>
        </w:rPr>
      </w:pPr>
      <w:r>
        <w:rPr>
          <w:rFonts w:hint="eastAsia" w:ascii="宋体" w:eastAsia="宋体" w:cs="宋体"/>
          <w:b/>
          <w:bCs/>
          <w:snapToGrid w:val="0"/>
          <w:kern w:val="0"/>
          <w:sz w:val="44"/>
          <w:szCs w:val="44"/>
          <w:highlight w:val="none"/>
          <w:lang w:eastAsia="zh-CN"/>
        </w:rPr>
        <w:t>比选</w:t>
      </w:r>
      <w:bookmarkEnd w:id="26"/>
      <w:bookmarkEnd w:id="27"/>
      <w:bookmarkEnd w:id="28"/>
      <w:bookmarkEnd w:id="29"/>
      <w:bookmarkEnd w:id="30"/>
      <w:bookmarkEnd w:id="31"/>
      <w:bookmarkEnd w:id="32"/>
      <w:bookmarkEnd w:id="33"/>
      <w:bookmarkEnd w:id="34"/>
      <w:r>
        <w:rPr>
          <w:rFonts w:hint="eastAsia" w:ascii="宋体" w:eastAsia="宋体" w:cs="宋体"/>
          <w:b/>
          <w:bCs/>
          <w:snapToGrid w:val="0"/>
          <w:kern w:val="0"/>
          <w:sz w:val="44"/>
          <w:szCs w:val="44"/>
          <w:highlight w:val="none"/>
          <w:lang w:eastAsia="zh-CN"/>
        </w:rPr>
        <w:t>程序</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宋体" w:hAnsi="宋体" w:eastAsia="宋体" w:cs="宋体"/>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一、响应文件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1.格式要求</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响应人应仔细阅读比选公告，</w:t>
      </w:r>
      <w:bookmarkStart w:id="35" w:name="_Toc13561"/>
      <w:bookmarkStart w:id="36" w:name="_Toc20694"/>
      <w:bookmarkStart w:id="37" w:name="_Toc28535"/>
      <w:bookmarkStart w:id="38" w:name="_Toc30587"/>
      <w:bookmarkStart w:id="39" w:name="_Toc19455"/>
      <w:bookmarkStart w:id="40" w:name="_Toc12125"/>
      <w:bookmarkStart w:id="41" w:name="_Toc26655"/>
      <w:r>
        <w:rPr>
          <w:rFonts w:hint="eastAsia" w:ascii="宋体" w:hAnsi="宋体" w:eastAsia="宋体" w:cs="宋体"/>
          <w:kern w:val="0"/>
          <w:sz w:val="24"/>
          <w:szCs w:val="24"/>
          <w:lang w:val="zh-CN" w:eastAsia="zh-CN"/>
        </w:rPr>
        <w:t>并根据比选文件中提供的响应格式顺序编写。本比选文件凡是</w:t>
      </w:r>
      <w:r>
        <w:rPr>
          <w:rFonts w:hint="eastAsia" w:ascii="宋体" w:hAnsi="宋体" w:eastAsia="宋体" w:cs="宋体"/>
          <w:b/>
          <w:bCs/>
          <w:kern w:val="0"/>
          <w:sz w:val="24"/>
          <w:szCs w:val="24"/>
          <w:lang w:val="zh-CN" w:eastAsia="zh-CN"/>
        </w:rPr>
        <w:t>加黑</w:t>
      </w:r>
      <w:r>
        <w:rPr>
          <w:rFonts w:hint="eastAsia" w:ascii="宋体" w:hAnsi="宋体" w:eastAsia="宋体" w:cs="宋体"/>
          <w:kern w:val="0"/>
          <w:sz w:val="24"/>
          <w:szCs w:val="24"/>
          <w:lang w:val="zh-CN" w:eastAsia="zh-CN"/>
        </w:rPr>
        <w:t>内容，均属于实质性要求和条件。</w:t>
      </w:r>
      <w:bookmarkEnd w:id="35"/>
      <w:bookmarkEnd w:id="36"/>
      <w:bookmarkEnd w:id="37"/>
      <w:bookmarkEnd w:id="38"/>
      <w:bookmarkEnd w:id="39"/>
      <w:bookmarkEnd w:id="40"/>
      <w:bookmarkEnd w:id="41"/>
      <w:r>
        <w:rPr>
          <w:rFonts w:hint="eastAsia" w:ascii="宋体" w:hAnsi="宋体" w:eastAsia="宋体" w:cs="宋体"/>
          <w:kern w:val="0"/>
          <w:sz w:val="24"/>
          <w:szCs w:val="24"/>
          <w:lang w:val="zh-CN" w:eastAsia="zh-CN"/>
        </w:rPr>
        <w:t>响应文件存在不符合比选文件规定的实质性要求和条件的情况的，经评审小组评审、确定后，其响应将被拒绝。</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响应人根据提供的清单报单价，如不供应清单中的型号，空出来即可，不要改变清单格式。响应单位可供</w:t>
      </w:r>
      <w:r>
        <w:rPr>
          <w:rFonts w:hint="eastAsia" w:ascii="宋体" w:hAnsi="宋体" w:cs="宋体"/>
          <w:kern w:val="0"/>
          <w:sz w:val="24"/>
          <w:szCs w:val="24"/>
          <w:lang w:val="zh-CN" w:eastAsia="zh-CN"/>
        </w:rPr>
        <w:t>产品超出清单的，</w:t>
      </w:r>
      <w:r>
        <w:rPr>
          <w:rFonts w:hint="eastAsia" w:ascii="宋体" w:hAnsi="宋体" w:eastAsia="宋体" w:cs="宋体"/>
          <w:kern w:val="0"/>
          <w:sz w:val="24"/>
          <w:szCs w:val="24"/>
          <w:lang w:val="zh-CN" w:eastAsia="zh-CN"/>
        </w:rPr>
        <w:t>继续在表中罗列并报价，评审小组根据企业的材料供应能力综合评分。</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rPr>
      </w:pPr>
      <w:r>
        <w:rPr>
          <w:rFonts w:hint="eastAsia" w:ascii="宋体" w:hAnsi="宋体" w:cs="宋体"/>
          <w:kern w:val="0"/>
          <w:sz w:val="24"/>
          <w:szCs w:val="24"/>
          <w:lang w:val="zh-CN" w:eastAsia="zh-CN"/>
        </w:rPr>
        <w:t>二</w:t>
      </w: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zh-CN"/>
        </w:rPr>
        <w:t>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由综合</w:t>
      </w:r>
      <w:r>
        <w:rPr>
          <w:rFonts w:hint="eastAsia" w:ascii="宋体" w:hAnsi="宋体" w:cs="宋体"/>
          <w:color w:val="000000"/>
          <w:kern w:val="0"/>
          <w:sz w:val="24"/>
          <w:szCs w:val="24"/>
          <w:lang w:val="en-US" w:eastAsia="zh-CN"/>
        </w:rPr>
        <w:t>管理部、合同预算部</w:t>
      </w:r>
      <w:r>
        <w:rPr>
          <w:rFonts w:hint="eastAsia" w:ascii="宋体" w:hAnsi="宋体" w:eastAsia="宋体" w:cs="宋体"/>
          <w:color w:val="000000"/>
          <w:kern w:val="0"/>
          <w:sz w:val="24"/>
          <w:szCs w:val="24"/>
          <w:lang w:eastAsia="zh-CN"/>
        </w:rPr>
        <w:t>、财务</w:t>
      </w:r>
      <w:r>
        <w:rPr>
          <w:rFonts w:hint="eastAsia" w:ascii="宋体" w:hAnsi="宋体" w:cs="宋体"/>
          <w:color w:val="000000"/>
          <w:kern w:val="0"/>
          <w:sz w:val="24"/>
          <w:szCs w:val="24"/>
          <w:lang w:val="en-US" w:eastAsia="zh-CN"/>
        </w:rPr>
        <w:t>部</w:t>
      </w:r>
      <w:r>
        <w:rPr>
          <w:rFonts w:hint="eastAsia" w:ascii="宋体" w:hAnsi="宋体" w:eastAsia="宋体" w:cs="宋体"/>
          <w:color w:val="000000"/>
          <w:kern w:val="0"/>
          <w:sz w:val="24"/>
          <w:szCs w:val="24"/>
          <w:lang w:eastAsia="zh-CN"/>
        </w:rPr>
        <w:t>组建评标小组，</w:t>
      </w:r>
      <w:r>
        <w:rPr>
          <w:rFonts w:hint="eastAsia" w:ascii="宋体" w:hAnsi="宋体" w:eastAsia="宋体" w:cs="宋体"/>
          <w:color w:val="000000"/>
          <w:kern w:val="0"/>
          <w:sz w:val="24"/>
          <w:szCs w:val="24"/>
        </w:rPr>
        <w:t>负责本</w:t>
      </w:r>
      <w:r>
        <w:rPr>
          <w:rFonts w:hint="eastAsia" w:ascii="宋体" w:hAnsi="宋体" w:eastAsia="宋体" w:cs="宋体"/>
          <w:color w:val="000000"/>
          <w:kern w:val="0"/>
          <w:sz w:val="24"/>
          <w:szCs w:val="24"/>
          <w:lang w:eastAsia="zh-CN"/>
        </w:rPr>
        <w:t>项目比选</w:t>
      </w:r>
      <w:r>
        <w:rPr>
          <w:rFonts w:hint="eastAsia" w:ascii="宋体" w:hAnsi="宋体" w:eastAsia="宋体" w:cs="宋体"/>
          <w:color w:val="000000"/>
          <w:kern w:val="0"/>
          <w:sz w:val="24"/>
          <w:szCs w:val="24"/>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kern w:val="0"/>
          <w:sz w:val="24"/>
          <w:szCs w:val="24"/>
          <w:lang w:val="zh-CN"/>
        </w:rPr>
        <w:t>本次评审采用综合评分法。首先确定响应单位是否满足比选文件的实质性要求，再根据评分标准对材料供应、企业经营、管理及供货</w:t>
      </w:r>
      <w:r>
        <w:rPr>
          <w:rFonts w:hint="eastAsia" w:ascii="宋体" w:hAnsi="宋体" w:cs="宋体"/>
          <w:kern w:val="0"/>
          <w:sz w:val="24"/>
          <w:szCs w:val="24"/>
          <w:lang w:val="zh-CN"/>
        </w:rPr>
        <w:t>、报价</w:t>
      </w:r>
      <w:r>
        <w:rPr>
          <w:rFonts w:hint="eastAsia" w:ascii="宋体" w:hAnsi="宋体" w:eastAsia="宋体" w:cs="宋体"/>
          <w:kern w:val="0"/>
          <w:sz w:val="24"/>
          <w:szCs w:val="24"/>
          <w:lang w:val="zh-CN"/>
        </w:rPr>
        <w:t>等进行打分</w:t>
      </w:r>
      <w:r>
        <w:rPr>
          <w:rFonts w:hint="eastAsia" w:ascii="宋体" w:hAnsi="宋体" w:cs="宋体"/>
          <w:kern w:val="0"/>
          <w:sz w:val="24"/>
          <w:szCs w:val="24"/>
          <w:lang w:val="zh-CN"/>
        </w:rPr>
        <w:t>；</w:t>
      </w:r>
      <w:r>
        <w:rPr>
          <w:rFonts w:hint="eastAsia" w:ascii="宋体" w:hAnsi="宋体" w:eastAsia="宋体" w:cs="宋体"/>
          <w:kern w:val="0"/>
          <w:sz w:val="24"/>
          <w:szCs w:val="24"/>
        </w:rPr>
        <w:t>综合</w:t>
      </w:r>
      <w:r>
        <w:rPr>
          <w:rFonts w:hint="eastAsia" w:ascii="宋体" w:hAnsi="宋体" w:eastAsia="宋体" w:cs="宋体"/>
          <w:kern w:val="0"/>
          <w:sz w:val="24"/>
          <w:szCs w:val="24"/>
          <w:lang w:val="zh-CN"/>
        </w:rPr>
        <w:t>得分由高到低进行排序，</w:t>
      </w:r>
      <w:r>
        <w:rPr>
          <w:rFonts w:hint="eastAsia" w:ascii="宋体" w:hAnsi="宋体" w:cs="宋体"/>
          <w:color w:val="000000"/>
          <w:kern w:val="0"/>
          <w:sz w:val="24"/>
          <w:highlight w:val="none"/>
          <w:lang w:val="en-US" w:eastAsia="zh-CN"/>
        </w:rPr>
        <w:t>最终选定分数前三的合格供应商</w:t>
      </w:r>
      <w:r>
        <w:rPr>
          <w:rFonts w:hint="eastAsia" w:ascii="宋体" w:hAnsi="宋体" w:cs="宋体"/>
          <w:color w:val="000000"/>
          <w:kern w:val="0"/>
          <w:sz w:val="24"/>
          <w:highlight w:val="none"/>
          <w:lang w:eastAsia="zh-CN"/>
        </w:rPr>
        <w:t>入围本项目。</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评审方式：综合评分</w:t>
      </w:r>
      <w:r>
        <w:rPr>
          <w:rFonts w:hint="eastAsia" w:ascii="宋体" w:hAnsi="宋体" w:eastAsia="宋体" w:cs="宋体"/>
          <w:color w:val="000000"/>
          <w:kern w:val="0"/>
          <w:sz w:val="24"/>
          <w:szCs w:val="24"/>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比选活动</w:t>
      </w:r>
      <w:r>
        <w:rPr>
          <w:rFonts w:hint="eastAsia" w:ascii="宋体" w:hAnsi="宋体" w:eastAsia="宋体" w:cs="宋体"/>
          <w:kern w:val="0"/>
          <w:sz w:val="24"/>
          <w:szCs w:val="24"/>
          <w:highlight w:val="none"/>
        </w:rPr>
        <w:t>受</w:t>
      </w:r>
      <w:r>
        <w:rPr>
          <w:rFonts w:hint="eastAsia" w:ascii="宋体" w:hAnsi="宋体" w:eastAsia="宋体" w:cs="宋体"/>
          <w:color w:val="auto"/>
          <w:kern w:val="0"/>
          <w:sz w:val="24"/>
          <w:szCs w:val="24"/>
          <w:highlight w:val="none"/>
          <w:shd w:val="clear" w:color="auto" w:fill="auto"/>
          <w:lang w:eastAsia="zh-CN"/>
        </w:rPr>
        <w:t>发包方</w:t>
      </w:r>
      <w:r>
        <w:rPr>
          <w:rFonts w:hint="eastAsia" w:ascii="宋体" w:hAnsi="宋体" w:eastAsia="宋体" w:cs="宋体"/>
          <w:kern w:val="0"/>
          <w:sz w:val="24"/>
          <w:szCs w:val="24"/>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b w:val="0"/>
          <w:bCs w:val="0"/>
          <w:color w:val="000000"/>
          <w:kern w:val="0"/>
          <w:sz w:val="24"/>
          <w:szCs w:val="24"/>
          <w:lang w:eastAsia="zh-CN"/>
        </w:rPr>
      </w:pPr>
      <w:r>
        <w:rPr>
          <w:rFonts w:hint="eastAsia" w:ascii="宋体" w:hAnsi="宋体" w:cs="宋体"/>
          <w:b w:val="0"/>
          <w:bCs w:val="0"/>
          <w:color w:val="000000"/>
          <w:kern w:val="0"/>
          <w:sz w:val="24"/>
          <w:szCs w:val="24"/>
          <w:lang w:eastAsia="zh-CN"/>
        </w:rPr>
        <w:t>三</w:t>
      </w:r>
      <w:r>
        <w:rPr>
          <w:rFonts w:hint="eastAsia" w:ascii="宋体" w:hAnsi="宋体" w:eastAsia="宋体" w:cs="宋体"/>
          <w:b w:val="0"/>
          <w:bCs w:val="0"/>
          <w:color w:val="000000"/>
          <w:kern w:val="0"/>
          <w:sz w:val="24"/>
          <w:szCs w:val="24"/>
          <w:lang w:eastAsia="zh-CN"/>
        </w:rPr>
        <w:t>、入围结果公示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入围结果将在</w:t>
      </w:r>
      <w:r>
        <w:rPr>
          <w:rFonts w:hint="eastAsia" w:ascii="宋体" w:hAnsi="宋体" w:eastAsia="宋体" w:cs="宋体"/>
          <w:color w:val="000000"/>
          <w:kern w:val="0"/>
          <w:sz w:val="24"/>
          <w:szCs w:val="24"/>
        </w:rPr>
        <w:t>石家庄市供热管理集团有限公司官网https://www.sjzsgrjt.com/上</w:t>
      </w:r>
      <w:r>
        <w:rPr>
          <w:rFonts w:hint="eastAsia" w:ascii="宋体" w:hAnsi="宋体" w:eastAsia="宋体" w:cs="宋体"/>
          <w:color w:val="000000"/>
          <w:kern w:val="0"/>
          <w:sz w:val="24"/>
          <w:szCs w:val="24"/>
          <w:lang w:eastAsia="zh-CN"/>
        </w:rPr>
        <w:t>公示</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入围结果</w:t>
      </w:r>
      <w:r>
        <w:rPr>
          <w:rFonts w:hint="eastAsia" w:ascii="宋体" w:hAnsi="宋体" w:eastAsia="宋体" w:cs="宋体"/>
          <w:color w:val="000000"/>
          <w:kern w:val="0"/>
          <w:sz w:val="24"/>
          <w:szCs w:val="24"/>
          <w:lang w:eastAsia="zh-CN"/>
        </w:rPr>
        <w:t>公示时间为响应文件递交截止后</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如出现重大变故，比选项目取消的，发布人保留因此原因在授标之前任何时候接受或拒绝任何响应，以及宣布比选无效或拒绝所有响应的权力，对受影响的参选人不承担任何责任。</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四</w:t>
      </w:r>
      <w:r>
        <w:rPr>
          <w:rFonts w:hint="eastAsia" w:ascii="宋体" w:hAnsi="宋体" w:eastAsia="宋体" w:cs="宋体"/>
          <w:b w:val="0"/>
          <w:bCs w:val="0"/>
          <w:color w:val="000000"/>
          <w:kern w:val="0"/>
          <w:sz w:val="24"/>
          <w:szCs w:val="24"/>
          <w:lang w:val="en-US" w:eastAsia="zh-CN"/>
        </w:rPr>
        <w:t>、其他</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1.发包人发布公告</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天内，接受参选人提出的合理疑问，如有必要修改的比选文件，将在原路径发布。</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2.参选</w:t>
      </w:r>
      <w:r>
        <w:rPr>
          <w:rFonts w:hint="eastAsia" w:ascii="宋体" w:hAnsi="宋体" w:eastAsia="宋体" w:cs="宋体"/>
          <w:color w:val="000000"/>
          <w:kern w:val="0"/>
          <w:sz w:val="24"/>
          <w:szCs w:val="24"/>
        </w:rPr>
        <w:t>人应承担所有与准备和参加比选有关的费用。</w:t>
      </w:r>
      <w:r>
        <w:rPr>
          <w:rFonts w:hint="eastAsia" w:ascii="宋体" w:hAnsi="宋体" w:eastAsia="宋体" w:cs="宋体"/>
          <w:color w:val="000000"/>
          <w:kern w:val="0"/>
          <w:sz w:val="24"/>
          <w:szCs w:val="24"/>
          <w:lang w:eastAsia="zh-CN"/>
        </w:rPr>
        <w:t>石家庄</w:t>
      </w:r>
      <w:r>
        <w:rPr>
          <w:rFonts w:hint="eastAsia" w:ascii="宋体" w:hAnsi="宋体" w:cs="宋体"/>
          <w:color w:val="000000"/>
          <w:kern w:val="0"/>
          <w:sz w:val="24"/>
          <w:szCs w:val="24"/>
          <w:lang w:val="en-US" w:eastAsia="zh-CN"/>
        </w:rPr>
        <w:t>环网供热</w:t>
      </w:r>
      <w:r>
        <w:rPr>
          <w:rFonts w:hint="eastAsia" w:ascii="宋体" w:hAnsi="宋体" w:eastAsia="宋体" w:cs="宋体"/>
          <w:color w:val="000000"/>
          <w:kern w:val="0"/>
          <w:sz w:val="24"/>
          <w:szCs w:val="24"/>
        </w:rPr>
        <w:t>有限</w:t>
      </w:r>
      <w:r>
        <w:rPr>
          <w:rFonts w:hint="eastAsia" w:ascii="宋体" w:hAnsi="宋体" w:cs="宋体"/>
          <w:color w:val="000000"/>
          <w:kern w:val="0"/>
          <w:sz w:val="24"/>
          <w:szCs w:val="24"/>
          <w:lang w:val="en-US" w:eastAsia="zh-CN"/>
        </w:rPr>
        <w:t>责任</w:t>
      </w:r>
      <w:r>
        <w:rPr>
          <w:rFonts w:hint="eastAsia" w:ascii="宋体" w:hAnsi="宋体" w:eastAsia="宋体" w:cs="宋体"/>
          <w:color w:val="000000"/>
          <w:kern w:val="0"/>
          <w:sz w:val="24"/>
          <w:szCs w:val="24"/>
        </w:rPr>
        <w:t>公司在任何情况下均无义务和责任承担这些费用，未中选者因比选而产生的一切费用自理</w:t>
      </w:r>
      <w:r>
        <w:rPr>
          <w:rFonts w:hint="eastAsia" w:ascii="宋体" w:hAnsi="宋体" w:eastAsia="宋体" w:cs="宋体"/>
          <w:color w:val="000000"/>
          <w:kern w:val="0"/>
          <w:sz w:val="24"/>
          <w:szCs w:val="24"/>
          <w:lang w:eastAsia="zh-CN"/>
        </w:rPr>
        <w:t>。</w:t>
      </w:r>
    </w:p>
    <w:bookmarkEnd w:id="18"/>
    <w:bookmarkEnd w:id="19"/>
    <w:bookmarkEnd w:id="20"/>
    <w:bookmarkEnd w:id="21"/>
    <w:bookmarkEnd w:id="22"/>
    <w:bookmarkEnd w:id="23"/>
    <w:bookmarkEnd w:id="24"/>
    <w:bookmarkEnd w:id="25"/>
    <w:p>
      <w:pPr>
        <w:pStyle w:val="2"/>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lang w:val="zh-CN"/>
        </w:rPr>
      </w:pPr>
    </w:p>
    <w:p>
      <w:pPr>
        <w:pStyle w:val="2"/>
        <w:rPr>
          <w:rFonts w:hint="eastAsia" w:ascii="宋体" w:cs="宋体"/>
          <w:kern w:val="0"/>
          <w:sz w:val="24"/>
          <w:highlight w:val="none"/>
          <w:lang w:val="zh-CN"/>
        </w:rPr>
      </w:pPr>
    </w:p>
    <w:p>
      <w:pPr>
        <w:rPr>
          <w:rFonts w:hint="eastAsia" w:ascii="宋体" w:cs="宋体"/>
          <w:kern w:val="0"/>
          <w:sz w:val="24"/>
          <w:highlight w:val="none"/>
          <w:lang w:val="zh-CN"/>
        </w:rPr>
      </w:pPr>
    </w:p>
    <w:p>
      <w:pPr>
        <w:pStyle w:val="2"/>
        <w:rPr>
          <w:rFonts w:hint="eastAsia"/>
          <w:lang w:val="zh-CN"/>
        </w:rPr>
      </w:pPr>
    </w:p>
    <w:p>
      <w:pPr>
        <w:rPr>
          <w:rFonts w:hint="eastAsia"/>
          <w:lang w:val="zh-CN"/>
        </w:rPr>
      </w:pPr>
    </w:p>
    <w:p>
      <w:pPr>
        <w:pStyle w:val="23"/>
        <w:rPr>
          <w:rFonts w:hint="eastAsia"/>
          <w:lang w:val="zh-CN"/>
        </w:rPr>
      </w:pPr>
    </w:p>
    <w:p>
      <w:pPr>
        <w:rPr>
          <w:rFonts w:hint="eastAsia" w:ascii="宋体" w:cs="宋体"/>
          <w:kern w:val="0"/>
          <w:sz w:val="24"/>
          <w:highlight w:val="none"/>
          <w:lang w:val="zh-CN"/>
        </w:rPr>
      </w:pPr>
    </w:p>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综合</w:t>
      </w:r>
      <w:r>
        <w:rPr>
          <w:rFonts w:hint="eastAsia" w:asciiTheme="minorEastAsia" w:hAnsiTheme="minorEastAsia" w:eastAsiaTheme="minorEastAsia" w:cstheme="minorEastAsia"/>
          <w:b/>
          <w:sz w:val="32"/>
          <w:szCs w:val="32"/>
        </w:rPr>
        <w:t>评分表</w:t>
      </w:r>
    </w:p>
    <w:p>
      <w:pPr>
        <w:spacing w:line="360" w:lineRule="auto"/>
        <w:jc w:val="both"/>
        <w:rPr>
          <w:rFonts w:hint="eastAsia" w:ascii="宋体" w:hAnsi="宋体" w:cs="宋体"/>
          <w:color w:val="000000"/>
          <w:sz w:val="24"/>
        </w:rPr>
      </w:pPr>
      <w:r>
        <w:rPr>
          <w:rFonts w:hint="eastAsia" w:ascii="宋体" w:hAnsi="宋体" w:cs="宋体"/>
          <w:color w:val="000000"/>
          <w:sz w:val="24"/>
        </w:rPr>
        <w:t>比选时间：</w:t>
      </w:r>
      <w:r>
        <w:rPr>
          <w:rFonts w:hint="eastAsia" w:ascii="宋体" w:hAnsi="宋体" w:cs="宋体"/>
          <w:color w:val="000000"/>
          <w:sz w:val="24"/>
          <w:lang w:val="en-US" w:eastAsia="zh-CN"/>
        </w:rPr>
        <w:t xml:space="preserve">                                    </w:t>
      </w:r>
      <w:r>
        <w:rPr>
          <w:rFonts w:hint="eastAsia" w:ascii="宋体" w:hAnsi="宋体" w:cs="宋体"/>
          <w:color w:val="000000"/>
          <w:sz w:val="24"/>
        </w:rPr>
        <w:t>比选地点：</w:t>
      </w:r>
    </w:p>
    <w:p>
      <w:pPr>
        <w:spacing w:line="360" w:lineRule="auto"/>
        <w:jc w:val="both"/>
      </w:pPr>
      <w:r>
        <w:rPr>
          <w:rFonts w:hint="eastAsia" w:ascii="宋体" w:hAnsi="宋体" w:cs="宋体"/>
          <w:color w:val="000000"/>
          <w:sz w:val="24"/>
          <w:lang w:eastAsia="zh-CN"/>
        </w:rPr>
        <w:t>响应单位</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p>
    <w:tbl>
      <w:tblPr>
        <w:tblStyle w:val="30"/>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339"/>
        <w:gridCol w:w="2182"/>
        <w:gridCol w:w="1347"/>
        <w:gridCol w:w="495"/>
        <w:gridCol w:w="1326"/>
        <w:gridCol w:w="1295"/>
        <w:gridCol w:w="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评审内容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评分因素</w:t>
            </w:r>
          </w:p>
        </w:tc>
        <w:tc>
          <w:tcPr>
            <w:tcW w:w="31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3" w:hRule="atLeast"/>
          <w:jc w:val="center"/>
        </w:trPr>
        <w:tc>
          <w:tcPr>
            <w:tcW w:w="739" w:type="dxa"/>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有效响应</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default"/>
                <w:sz w:val="21"/>
                <w:szCs w:val="21"/>
                <w:lang w:val="en-US" w:eastAsia="zh-CN"/>
              </w:rPr>
            </w:pPr>
            <w:r>
              <w:rPr>
                <w:rFonts w:hint="eastAsia"/>
                <w:sz w:val="21"/>
                <w:szCs w:val="21"/>
                <w:lang w:val="en-US" w:eastAsia="zh-CN"/>
              </w:rPr>
              <w:t>符合“响应文件”格式要求；</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不计分</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有效</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不计分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无效</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废标</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文件情况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查看响应文件</w:t>
            </w:r>
            <w:r>
              <w:rPr>
                <w:rFonts w:hint="eastAsia" w:ascii="宋体" w:hAnsi="宋体" w:eastAsia="宋体" w:cs="宋体"/>
                <w:b w:val="0"/>
                <w:bCs w:val="0"/>
                <w:color w:val="auto"/>
                <w:kern w:val="0"/>
                <w:sz w:val="21"/>
                <w:szCs w:val="21"/>
                <w:lang w:val="en-US" w:eastAsia="zh-CN"/>
              </w:rPr>
              <w:t>内容</w:t>
            </w:r>
            <w:r>
              <w:rPr>
                <w:rFonts w:hint="eastAsia" w:ascii="宋体" w:hAnsi="宋体" w:cs="宋体"/>
                <w:b w:val="0"/>
                <w:bCs w:val="0"/>
                <w:color w:val="auto"/>
                <w:kern w:val="0"/>
                <w:sz w:val="21"/>
                <w:szCs w:val="21"/>
                <w:lang w:val="en-US" w:eastAsia="zh-CN"/>
              </w:rPr>
              <w:t>是否</w:t>
            </w:r>
            <w:r>
              <w:rPr>
                <w:rFonts w:hint="eastAsia" w:ascii="宋体" w:hAnsi="宋体" w:eastAsia="宋体" w:cs="宋体"/>
                <w:b w:val="0"/>
                <w:bCs w:val="0"/>
                <w:color w:val="auto"/>
                <w:kern w:val="0"/>
                <w:sz w:val="21"/>
                <w:szCs w:val="21"/>
                <w:lang w:val="en-US" w:eastAsia="zh-CN"/>
              </w:rPr>
              <w:t>齐全</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清晰</w:t>
            </w:r>
            <w:r>
              <w:rPr>
                <w:rFonts w:hint="eastAsia" w:ascii="宋体" w:hAnsi="宋体" w:cs="宋体"/>
                <w:b w:val="0"/>
                <w:bCs w:val="0"/>
                <w:color w:val="auto"/>
                <w:kern w:val="0"/>
                <w:sz w:val="21"/>
                <w:szCs w:val="21"/>
                <w:lang w:val="en-US" w:eastAsia="zh-CN"/>
              </w:rPr>
              <w:t>、有效，是否全部响应（法定代表人身份证明和法定代表人授权委托书提供一个即可）。</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1"/>
                <w:szCs w:val="21"/>
                <w:lang w:val="en-US"/>
              </w:rPr>
            </w:pPr>
            <w:r>
              <w:rPr>
                <w:rFonts w:hint="eastAsia" w:ascii="宋体" w:hAnsi="宋体" w:cs="宋体"/>
                <w:color w:val="auto"/>
                <w:sz w:val="21"/>
                <w:szCs w:val="21"/>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一般</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清单报价</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报价是否合理有效；清单以外有效产品报价可适当加分，清单总分最高不超过</w:t>
            </w:r>
            <w:r>
              <w:rPr>
                <w:rFonts w:hint="eastAsia" w:ascii="宋体" w:hAnsi="宋体" w:cs="宋体"/>
                <w:color w:val="auto"/>
                <w:sz w:val="21"/>
                <w:szCs w:val="21"/>
                <w:lang w:val="en-US" w:eastAsia="zh-CN"/>
              </w:rPr>
              <w:t>30分</w:t>
            </w:r>
            <w:r>
              <w:rPr>
                <w:rFonts w:hint="eastAsia" w:ascii="宋体" w:hAnsi="宋体" w:cs="宋体"/>
                <w:color w:val="auto"/>
                <w:sz w:val="21"/>
                <w:szCs w:val="21"/>
                <w:lang w:eastAsia="zh-CN"/>
              </w:rPr>
              <w:t>。</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4</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业绩情况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根据有效业绩的成交金额、数量等情况进行评分。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较科学合理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企业情况</w:t>
            </w:r>
          </w:p>
        </w:tc>
        <w:tc>
          <w:tcPr>
            <w:tcW w:w="3529"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rPr>
              <w:t>根据</w:t>
            </w:r>
            <w:r>
              <w:rPr>
                <w:rFonts w:hint="eastAsia" w:ascii="宋体" w:hAnsi="宋体" w:cs="宋体"/>
                <w:color w:val="auto"/>
                <w:sz w:val="21"/>
                <w:szCs w:val="21"/>
                <w:lang w:eastAsia="zh-CN"/>
              </w:rPr>
              <w:t>企业获得奖项，处罚记录、信用证明文件、承诺文件；具体方案；产品展示等方面综合评审。（响应文件第六、七、八项内容）</w:t>
            </w:r>
          </w:p>
        </w:tc>
        <w:tc>
          <w:tcPr>
            <w:tcW w:w="49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739" w:type="dxa"/>
            <w:vMerge w:val="continue"/>
            <w:tcBorders>
              <w:right w:val="single" w:color="auto" w:sz="4" w:space="0"/>
            </w:tcBorders>
            <w:vAlign w:val="center"/>
          </w:tcPr>
          <w:p>
            <w:pPr>
              <w:spacing w:line="360" w:lineRule="auto"/>
              <w:jc w:val="center"/>
              <w:rPr>
                <w:rFonts w:hint="eastAsia" w:ascii="宋体" w:hAnsi="宋体" w:cs="宋体"/>
                <w:color w:val="000000"/>
                <w:sz w:val="21"/>
                <w:szCs w:val="21"/>
                <w:lang w:eastAsia="zh-CN"/>
              </w:rPr>
            </w:pPr>
          </w:p>
        </w:tc>
        <w:tc>
          <w:tcPr>
            <w:tcW w:w="133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3529" w:type="dxa"/>
            <w:gridSpan w:val="2"/>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495"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39" w:type="dxa"/>
            <w:vMerge w:val="continue"/>
            <w:tcBorders>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lang w:eastAsia="zh-CN"/>
              </w:rPr>
            </w:pPr>
          </w:p>
        </w:tc>
        <w:tc>
          <w:tcPr>
            <w:tcW w:w="133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3529"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49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4260"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lang w:eastAsia="zh-CN"/>
              </w:rPr>
              <w:t>综合得分：</w:t>
            </w:r>
          </w:p>
        </w:tc>
        <w:tc>
          <w:tcPr>
            <w:tcW w:w="5196" w:type="dxa"/>
            <w:gridSpan w:val="5"/>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jc w:val="center"/>
        </w:trPr>
        <w:tc>
          <w:tcPr>
            <w:tcW w:w="2078"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备注</w:t>
            </w:r>
          </w:p>
        </w:tc>
        <w:tc>
          <w:tcPr>
            <w:tcW w:w="7378" w:type="dxa"/>
            <w:gridSpan w:val="6"/>
            <w:tcBorders>
              <w:top w:val="single" w:color="auto" w:sz="4" w:space="0"/>
              <w:left w:val="single" w:color="auto" w:sz="4" w:space="0"/>
              <w:bottom w:val="single" w:color="auto" w:sz="4" w:space="0"/>
              <w:right w:val="single" w:color="auto" w:sz="4" w:space="0"/>
            </w:tcBorders>
            <w:vAlign w:val="center"/>
          </w:tcPr>
          <w:p>
            <w:pPr>
              <w:tabs>
                <w:tab w:val="left" w:pos="2967"/>
              </w:tabs>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响应情况无效，按废标处理</w:t>
            </w:r>
          </w:p>
        </w:tc>
      </w:tr>
    </w:tbl>
    <w:p>
      <w:pPr>
        <w:pStyle w:val="28"/>
        <w:ind w:firstLine="210"/>
      </w:pPr>
    </w:p>
    <w:p>
      <w:pPr>
        <w:rPr>
          <w:rFonts w:hint="eastAsia" w:eastAsia="宋体"/>
          <w:lang w:eastAsia="zh-CN"/>
        </w:rPr>
        <w:sectPr>
          <w:pgSz w:w="11910" w:h="16840"/>
          <w:pgMar w:top="1580" w:right="1470" w:bottom="960" w:left="1200" w:header="0" w:footer="694" w:gutter="0"/>
          <w:cols w:space="720" w:num="1"/>
        </w:sectPr>
      </w:pPr>
      <w:r>
        <w:rPr>
          <w:rFonts w:hint="eastAsia"/>
          <w:lang w:eastAsia="zh-CN"/>
        </w:rPr>
        <w:t>评委签字：</w:t>
      </w:r>
    </w:p>
    <w:p>
      <w:pPr>
        <w:pStyle w:val="29"/>
        <w:ind w:left="0" w:leftChars="0" w:firstLine="0" w:firstLineChars="0"/>
        <w:jc w:val="both"/>
        <w:rPr>
          <w:rFonts w:hint="eastAsia" w:ascii="宋体" w:hAnsi="宋体" w:eastAsia="宋体" w:cs="宋体"/>
          <w:b/>
          <w:bCs/>
          <w:sz w:val="32"/>
          <w:szCs w:val="32"/>
          <w:lang w:val="en-US" w:eastAsia="zh-CN"/>
        </w:rPr>
      </w:pPr>
    </w:p>
    <w:p>
      <w:pPr>
        <w:pStyle w:val="29"/>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比选综合排名表</w:t>
      </w:r>
    </w:p>
    <w:p>
      <w:pPr>
        <w:rPr>
          <w:rFonts w:hint="eastAsia"/>
          <w:lang w:val="en-US" w:eastAsia="zh-CN"/>
        </w:rPr>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7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120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综合得分</w:t>
            </w:r>
          </w:p>
        </w:tc>
        <w:tc>
          <w:tcPr>
            <w:tcW w:w="13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是否入围</w:t>
            </w:r>
          </w:p>
        </w:tc>
        <w:tc>
          <w:tcPr>
            <w:tcW w:w="11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入围</w:t>
            </w:r>
            <w:r>
              <w:rPr>
                <w:rFonts w:hint="eastAsia" w:ascii="宋体" w:hAnsi="宋体" w:cs="宋体"/>
                <w:sz w:val="24"/>
                <w:szCs w:val="24"/>
                <w:vertAlign w:val="baseline"/>
                <w:lang w:val="en-US" w:eastAsia="zh-CN"/>
              </w:rPr>
              <w:t>要求</w:t>
            </w:r>
            <w:r>
              <w:rPr>
                <w:rFonts w:hint="eastAsia" w:ascii="宋体" w:hAnsi="宋体" w:eastAsia="宋体" w:cs="宋体"/>
                <w:sz w:val="24"/>
                <w:szCs w:val="24"/>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rPr>
              <w:t>综合</w:t>
            </w:r>
            <w:r>
              <w:rPr>
                <w:rFonts w:hint="eastAsia" w:ascii="宋体" w:hAnsi="宋体" w:eastAsia="宋体" w:cs="宋体"/>
                <w:kern w:val="0"/>
                <w:sz w:val="24"/>
                <w:szCs w:val="24"/>
                <w:lang w:val="zh-CN"/>
              </w:rPr>
              <w:t>得分由高到低进行排序，</w:t>
            </w:r>
            <w:r>
              <w:rPr>
                <w:rFonts w:hint="eastAsia" w:ascii="宋体" w:hAnsi="宋体" w:cs="宋体"/>
                <w:color w:val="000000"/>
                <w:kern w:val="0"/>
                <w:sz w:val="24"/>
                <w:highlight w:val="none"/>
                <w:lang w:val="en-US" w:eastAsia="zh-CN"/>
              </w:rPr>
              <w:t>最终选定分数前三的合格供应商</w:t>
            </w:r>
            <w:r>
              <w:rPr>
                <w:rFonts w:hint="eastAsia" w:ascii="宋体" w:hAnsi="宋体" w:cs="宋体"/>
                <w:color w:val="000000"/>
                <w:kern w:val="0"/>
                <w:sz w:val="24"/>
                <w:highlight w:val="none"/>
                <w:lang w:eastAsia="zh-CN"/>
              </w:rPr>
              <w:t>入围本项目。</w:t>
            </w:r>
          </w:p>
        </w:tc>
      </w:tr>
    </w:tbl>
    <w:p>
      <w:pPr>
        <w:rPr>
          <w:rFonts w:hint="default"/>
          <w:lang w:val="en-US" w:eastAsia="zh-CN"/>
        </w:rPr>
      </w:pPr>
    </w:p>
    <w:p>
      <w:pPr>
        <w:pStyle w:val="29"/>
        <w:rPr>
          <w:rFonts w:hint="default"/>
          <w:lang w:val="en-US" w:eastAsia="zh-CN"/>
        </w:rPr>
      </w:pPr>
      <w:r>
        <w:rPr>
          <w:rFonts w:hint="eastAsia"/>
          <w:lang w:val="en-US" w:eastAsia="zh-CN"/>
        </w:rPr>
        <w:t>评委签字：</w:t>
      </w:r>
    </w:p>
    <w:p>
      <w:pPr>
        <w:rPr>
          <w:rFonts w:hint="eastAsia"/>
          <w:lang w:eastAsia="zh-CN"/>
        </w:rPr>
      </w:pPr>
    </w:p>
    <w:p>
      <w:pPr>
        <w:pStyle w:val="2"/>
        <w:rPr>
          <w:rFonts w:hint="eastAsia"/>
          <w:lang w:eastAsia="zh-CN"/>
        </w:rPr>
      </w:pPr>
    </w:p>
    <w:p>
      <w:pPr>
        <w:rPr>
          <w:rFonts w:ascii="宋体" w:cs="宋体"/>
          <w:kern w:val="0"/>
          <w:sz w:val="24"/>
          <w:highlight w:val="none"/>
          <w:lang w:val="zh-CN"/>
        </w:rPr>
      </w:pPr>
      <w:r>
        <w:rPr>
          <w:rFonts w:hint="eastAsia" w:ascii="宋体" w:cs="宋体"/>
          <w:kern w:val="0"/>
          <w:sz w:val="24"/>
          <w:highlight w:val="none"/>
          <w:lang w:val="zh-CN"/>
        </w:rPr>
        <w:br w:type="page"/>
      </w:r>
    </w:p>
    <w:p>
      <w:pPr>
        <w:rPr>
          <w:rFonts w:hint="default"/>
          <w:lang w:val="en-US" w:eastAsia="zh-CN"/>
        </w:rPr>
      </w:pPr>
    </w:p>
    <w:p>
      <w:pPr>
        <w:rPr>
          <w:rFonts w:hint="default"/>
          <w:lang w:val="en-US" w:eastAsia="zh-CN"/>
        </w:rPr>
      </w:pPr>
    </w:p>
    <w:p>
      <w:pPr>
        <w:pStyle w:val="2"/>
        <w:rPr>
          <w:rFonts w:hint="default"/>
          <w:lang w:val="en-US" w:eastAsia="zh-CN"/>
        </w:rPr>
      </w:pPr>
    </w:p>
    <w:p>
      <w:pPr>
        <w:widowControl/>
        <w:spacing w:line="360" w:lineRule="auto"/>
        <w:jc w:val="both"/>
        <w:rPr>
          <w:rFonts w:ascii="宋体" w:cs="宋体"/>
          <w:kern w:val="0"/>
          <w:sz w:val="32"/>
          <w:szCs w:val="32"/>
        </w:rPr>
      </w:pPr>
      <w:r>
        <w:rPr>
          <w:rFonts w:hint="eastAsia" w:ascii="宋体" w:cs="宋体"/>
          <w:kern w:val="0"/>
          <w:sz w:val="32"/>
          <w:szCs w:val="32"/>
        </w:rPr>
        <w:t xml:space="preserve">响应文件封面                                   </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hint="eastAsia" w:ascii="宋体"/>
          <w:b/>
          <w:bCs/>
          <w:sz w:val="40"/>
          <w:szCs w:val="40"/>
        </w:rPr>
      </w:pPr>
      <w:r>
        <w:rPr>
          <w:rFonts w:hint="eastAsia" w:ascii="宋体"/>
          <w:b/>
          <w:bCs/>
          <w:sz w:val="40"/>
          <w:szCs w:val="40"/>
        </w:rPr>
        <w:t>（项目名称）</w:t>
      </w:r>
    </w:p>
    <w:p>
      <w:pPr>
        <w:pStyle w:val="29"/>
        <w:ind w:firstLine="608"/>
        <w:rPr>
          <w:rFonts w:ascii="宋体" w:cs="宋体"/>
          <w:sz w:val="28"/>
          <w:szCs w:val="28"/>
        </w:rPr>
      </w:pPr>
    </w:p>
    <w:p>
      <w:pPr>
        <w:rPr>
          <w:rFonts w:ascii="宋体" w:cs="宋体"/>
          <w:kern w:val="0"/>
          <w:sz w:val="28"/>
          <w:szCs w:val="28"/>
        </w:rPr>
      </w:pPr>
    </w:p>
    <w:p>
      <w:pPr>
        <w:pStyle w:val="2"/>
        <w:rPr>
          <w:rFonts w:ascii="宋体" w:cs="宋体"/>
          <w:kern w:val="0"/>
          <w:sz w:val="28"/>
          <w:szCs w:val="28"/>
        </w:rPr>
      </w:pPr>
    </w:p>
    <w:p/>
    <w:p>
      <w:pPr>
        <w:pStyle w:val="29"/>
        <w:ind w:firstLine="528"/>
      </w:pPr>
    </w:p>
    <w:p>
      <w:pPr>
        <w:pStyle w:val="29"/>
        <w:ind w:firstLine="384" w:firstLineChars="100"/>
        <w:rPr>
          <w:rFonts w:ascii="黑体" w:hAnsi="黑体" w:eastAsia="黑体" w:cs="宋体"/>
          <w:snapToGrid w:val="0"/>
          <w:sz w:val="36"/>
          <w:szCs w:val="36"/>
        </w:rPr>
      </w:pPr>
    </w:p>
    <w:p>
      <w:pPr>
        <w:pStyle w:val="29"/>
        <w:tabs>
          <w:tab w:val="left" w:pos="1354"/>
          <w:tab w:val="clear" w:pos="8280"/>
        </w:tabs>
        <w:ind w:firstLine="1156" w:firstLineChars="300"/>
        <w:rPr>
          <w:sz w:val="44"/>
          <w:szCs w:val="44"/>
        </w:rPr>
      </w:pPr>
      <w:r>
        <w:rPr>
          <w:rFonts w:hint="eastAsia" w:ascii="宋体" w:cs="宋体"/>
          <w:b/>
          <w:bCs/>
          <w:sz w:val="36"/>
          <w:szCs w:val="36"/>
        </w:rPr>
        <w:t xml:space="preserve">           响应文件</w:t>
      </w:r>
    </w:p>
    <w:p>
      <w:pPr>
        <w:pStyle w:val="29"/>
        <w:ind w:firstLine="2408" w:firstLineChars="700"/>
        <w:rPr>
          <w:rFonts w:ascii="宋体" w:cs="宋体"/>
          <w:sz w:val="32"/>
          <w:szCs w:val="32"/>
        </w:rPr>
      </w:pPr>
    </w:p>
    <w:p>
      <w:pPr>
        <w:pStyle w:val="29"/>
        <w:ind w:firstLine="3252" w:firstLineChars="1000"/>
        <w:rPr>
          <w:rFonts w:ascii="宋体" w:cs="宋体"/>
          <w:b/>
          <w:bCs/>
          <w:sz w:val="30"/>
          <w:szCs w:val="30"/>
        </w:rPr>
      </w:pPr>
    </w:p>
    <w:p>
      <w:pPr>
        <w:pStyle w:val="29"/>
        <w:ind w:firstLine="688"/>
        <w:rPr>
          <w:rFonts w:ascii="宋体" w:cs="宋体"/>
          <w:sz w:val="32"/>
          <w:szCs w:val="32"/>
        </w:rPr>
      </w:pPr>
    </w:p>
    <w:p>
      <w:pPr>
        <w:pStyle w:val="29"/>
        <w:ind w:firstLine="688"/>
        <w:rPr>
          <w:rFonts w:ascii="宋体" w:cs="宋体"/>
          <w:sz w:val="32"/>
          <w:szCs w:val="32"/>
        </w:rPr>
      </w:pPr>
    </w:p>
    <w:p>
      <w:pPr>
        <w:widowControl/>
        <w:spacing w:line="720" w:lineRule="auto"/>
        <w:ind w:firstLine="320" w:firstLineChars="100"/>
        <w:rPr>
          <w:rFonts w:ascii="宋体" w:cs="宋体"/>
          <w:kern w:val="0"/>
          <w:sz w:val="32"/>
          <w:szCs w:val="32"/>
          <w:u w:val="single"/>
        </w:rPr>
      </w:pPr>
      <w:r>
        <w:rPr>
          <w:rFonts w:hint="eastAsia" w:ascii="宋体" w:cs="宋体"/>
          <w:kern w:val="0"/>
          <w:sz w:val="32"/>
          <w:szCs w:val="32"/>
          <w:lang w:eastAsia="zh-CN"/>
        </w:rPr>
        <w:t>响应单位</w:t>
      </w:r>
      <w:r>
        <w:rPr>
          <w:rFonts w:hint="eastAsia" w:ascii="宋体" w:cs="宋体"/>
          <w:kern w:val="0"/>
          <w:sz w:val="32"/>
          <w:szCs w:val="32"/>
        </w:rPr>
        <w:t>：（盖单位章）</w:t>
      </w:r>
    </w:p>
    <w:p>
      <w:pPr>
        <w:widowControl/>
        <w:spacing w:line="720" w:lineRule="auto"/>
        <w:ind w:firstLine="320" w:firstLineChars="100"/>
        <w:rPr>
          <w:rFonts w:ascii="宋体" w:cs="宋体"/>
          <w:kern w:val="0"/>
          <w:sz w:val="32"/>
          <w:szCs w:val="32"/>
        </w:rPr>
      </w:pPr>
      <w:r>
        <w:rPr>
          <w:rFonts w:hint="eastAsia" w:ascii="宋体" w:cs="宋体"/>
          <w:kern w:val="0"/>
          <w:sz w:val="32"/>
          <w:szCs w:val="32"/>
        </w:rPr>
        <w:t>法定代表人或其委托代理人：（印鉴或签字）</w:t>
      </w:r>
    </w:p>
    <w:p>
      <w:pPr>
        <w:pStyle w:val="29"/>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pStyle w:val="38"/>
      </w:pPr>
      <w:bookmarkStart w:id="42" w:name="_Toc25572"/>
      <w:bookmarkStart w:id="43" w:name="_Toc25160"/>
      <w:bookmarkStart w:id="44" w:name="_Toc24025"/>
      <w:bookmarkStart w:id="45" w:name="_Toc26388"/>
      <w:bookmarkStart w:id="46" w:name="_Toc2536"/>
      <w:bookmarkStart w:id="47" w:name="_Toc29658"/>
      <w:bookmarkStart w:id="48" w:name="_Toc8581"/>
    </w:p>
    <w:bookmarkEnd w:id="42"/>
    <w:bookmarkEnd w:id="43"/>
    <w:bookmarkEnd w:id="44"/>
    <w:bookmarkEnd w:id="45"/>
    <w:bookmarkEnd w:id="46"/>
    <w:bookmarkEnd w:id="47"/>
    <w:bookmarkEnd w:id="48"/>
    <w:p>
      <w:pPr>
        <w:pStyle w:val="3"/>
        <w:keepNext/>
        <w:widowControl/>
        <w:autoSpaceDE w:val="0"/>
        <w:autoSpaceDN w:val="0"/>
        <w:adjustRightInd w:val="0"/>
        <w:snapToGrid w:val="0"/>
        <w:spacing w:line="360" w:lineRule="auto"/>
        <w:textAlignment w:val="baseline"/>
        <w:rPr>
          <w:b/>
          <w:kern w:val="0"/>
          <w:sz w:val="28"/>
          <w:szCs w:val="28"/>
        </w:rPr>
      </w:pPr>
      <w:bookmarkStart w:id="49" w:name="_Toc7407"/>
      <w:bookmarkStart w:id="50" w:name="_Toc28891"/>
      <w:bookmarkStart w:id="51" w:name="_Toc7287"/>
      <w:bookmarkStart w:id="52" w:name="_Toc31185"/>
      <w:bookmarkStart w:id="53" w:name="_Toc5441"/>
      <w:bookmarkStart w:id="54" w:name="_Toc17910"/>
      <w:bookmarkStart w:id="55" w:name="_Toc2122"/>
      <w:bookmarkStart w:id="56" w:name="_Toc13905"/>
      <w:bookmarkStart w:id="57" w:name="_Toc6235"/>
      <w:bookmarkStart w:id="58" w:name="_Toc10795"/>
      <w:bookmarkStart w:id="59" w:name="_Toc25289"/>
      <w:bookmarkStart w:id="60" w:name="_Toc21192"/>
      <w:bookmarkStart w:id="61" w:name="_Toc1264"/>
      <w:bookmarkStart w:id="62" w:name="_Toc8214"/>
      <w:bookmarkStart w:id="63" w:name="_Toc21194"/>
      <w:r>
        <w:rPr>
          <w:rFonts w:hint="eastAsia"/>
          <w:b/>
          <w:kern w:val="0"/>
          <w:sz w:val="28"/>
          <w:szCs w:val="28"/>
          <w:lang w:eastAsia="zh-CN"/>
        </w:rPr>
        <w:t>第一项</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w:t>
      </w:r>
      <w:r>
        <w:rPr>
          <w:rFonts w:hint="eastAsia" w:ascii="宋体" w:hAnsi="宋体" w:cs="宋体"/>
          <w:color w:val="000000"/>
          <w:sz w:val="24"/>
          <w:szCs w:val="24"/>
          <w:lang w:val="en-US" w:eastAsia="zh-CN"/>
        </w:rPr>
        <w:t>环网供热有限责任</w:t>
      </w:r>
      <w:r>
        <w:rPr>
          <w:rFonts w:hint="eastAsia" w:ascii="宋体" w:hAnsi="宋体" w:eastAsia="宋体" w:cs="宋体"/>
          <w:color w:val="000000"/>
          <w:sz w:val="24"/>
          <w:szCs w:val="24"/>
        </w:rPr>
        <w:t>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（项目名称）</w:t>
      </w:r>
      <w:r>
        <w:rPr>
          <w:rFonts w:hint="eastAsia" w:ascii="宋体" w:hAnsi="宋体" w:eastAsia="宋体" w:cs="宋体"/>
          <w:color w:val="000000"/>
          <w:sz w:val="24"/>
          <w:szCs w:val="24"/>
          <w:lang w:val="en-US" w:eastAsia="zh-CN"/>
        </w:rPr>
        <w:t>比选，</w:t>
      </w:r>
      <w:r>
        <w:rPr>
          <w:rFonts w:hint="eastAsia" w:ascii="宋体" w:hAnsi="宋体" w:eastAsia="宋体" w:cs="宋体"/>
          <w:color w:val="000000"/>
          <w:sz w:val="24"/>
          <w:szCs w:val="24"/>
          <w:lang w:eastAsia="zh-CN"/>
        </w:rPr>
        <w:t>现做</w:t>
      </w:r>
      <w:r>
        <w:rPr>
          <w:rFonts w:hint="eastAsia" w:ascii="宋体" w:hAnsi="宋体" w:eastAsia="宋体" w:cs="宋体"/>
          <w:color w:val="000000"/>
          <w:sz w:val="24"/>
          <w:szCs w:val="24"/>
        </w:rPr>
        <w:t>如下承诺：</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响应单位</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b/>
          <w:kern w:val="0"/>
          <w:sz w:val="24"/>
          <w:szCs w:val="24"/>
        </w:rPr>
      </w:pPr>
      <w:r>
        <w:rPr>
          <w:rFonts w:hint="eastAsia" w:ascii="宋体" w:hAnsi="宋体" w:eastAsia="宋体" w:cs="宋体"/>
          <w:color w:val="000000"/>
          <w:sz w:val="24"/>
          <w:szCs w:val="24"/>
        </w:rPr>
        <w:t xml:space="preserve">                               年    月    日</w:t>
      </w:r>
    </w:p>
    <w:p>
      <w:pPr>
        <w:pStyle w:val="2"/>
        <w:rPr>
          <w:rFonts w:hint="default"/>
          <w:lang w:val="en-US" w:eastAsia="zh-CN"/>
        </w:rPr>
      </w:pPr>
    </w:p>
    <w:p>
      <w:pPr>
        <w:rPr>
          <w:rFonts w:hint="default"/>
          <w:lang w:val="en-US" w:eastAsia="zh-CN"/>
        </w:rPr>
      </w:pPr>
    </w:p>
    <w:p>
      <w:pPr>
        <w:pStyle w:val="29"/>
        <w:rPr>
          <w:rFonts w:hint="default"/>
          <w:lang w:val="en-US" w:eastAsia="zh-CN"/>
        </w:rPr>
      </w:pPr>
    </w:p>
    <w:p>
      <w:pPr>
        <w:rPr>
          <w:rFonts w:hint="default"/>
          <w:lang w:val="en-US" w:eastAsia="zh-CN"/>
        </w:rPr>
      </w:pPr>
    </w:p>
    <w:p>
      <w:pPr>
        <w:pStyle w:val="29"/>
        <w:rPr>
          <w:rFonts w:hint="default"/>
          <w:lang w:val="en-US" w:eastAsia="zh-CN"/>
        </w:rPr>
      </w:pPr>
    </w:p>
    <w:p>
      <w:pPr>
        <w:pStyle w:val="3"/>
        <w:keepNext/>
        <w:widowControl/>
        <w:autoSpaceDE w:val="0"/>
        <w:autoSpaceDN w:val="0"/>
        <w:adjustRightInd w:val="0"/>
        <w:snapToGrid w:val="0"/>
        <w:spacing w:line="360" w:lineRule="auto"/>
        <w:textAlignment w:val="baseline"/>
        <w:rPr>
          <w:rFonts w:hint="default" w:ascii="宋体" w:hAnsi="宋体" w:eastAsia="宋体"/>
          <w:sz w:val="28"/>
          <w:szCs w:val="28"/>
          <w:lang w:val="en-US" w:eastAsia="zh-CN"/>
        </w:rPr>
      </w:pPr>
      <w:bookmarkStart w:id="64" w:name="_Toc21776"/>
      <w:bookmarkStart w:id="65" w:name="_Toc28057"/>
      <w:bookmarkStart w:id="66" w:name="_Toc15196"/>
      <w:bookmarkStart w:id="67" w:name="_Toc1388"/>
      <w:bookmarkStart w:id="68" w:name="_Toc7836"/>
      <w:bookmarkStart w:id="69" w:name="_Toc2275"/>
      <w:r>
        <w:rPr>
          <w:rFonts w:hint="eastAsia" w:ascii="宋体" w:hAnsi="宋体"/>
          <w:sz w:val="28"/>
          <w:szCs w:val="28"/>
          <w:lang w:val="zh-CN"/>
        </w:rPr>
        <w:t>第二项</w:t>
      </w:r>
      <w:r>
        <w:rPr>
          <w:rFonts w:hint="eastAsia" w:ascii="宋体" w:hAnsi="宋体"/>
          <w:sz w:val="28"/>
          <w:szCs w:val="28"/>
          <w:lang w:val="en-US" w:eastAsia="zh-CN"/>
        </w:rPr>
        <w:t>1-1</w:t>
      </w:r>
    </w:p>
    <w:bookmarkEnd w:id="64"/>
    <w:bookmarkEnd w:id="65"/>
    <w:bookmarkEnd w:id="66"/>
    <w:bookmarkEnd w:id="67"/>
    <w:bookmarkEnd w:id="68"/>
    <w:bookmarkEnd w:id="69"/>
    <w:p>
      <w:pPr>
        <w:pStyle w:val="4"/>
        <w:jc w:val="center"/>
        <w:rPr>
          <w:rFonts w:ascii="宋体" w:hAnsi="宋体"/>
          <w:lang w:val="zh-CN"/>
        </w:rPr>
      </w:pPr>
      <w:bookmarkStart w:id="70" w:name="_Toc25898"/>
      <w:bookmarkStart w:id="71" w:name="_Toc26913"/>
      <w:bookmarkStart w:id="72" w:name="_Toc1051"/>
      <w:bookmarkStart w:id="73" w:name="_Toc10832"/>
      <w:bookmarkStart w:id="74" w:name="_Toc2574"/>
      <w:bookmarkStart w:id="75" w:name="_Toc18381"/>
      <w:bookmarkStart w:id="76" w:name="_Toc27828"/>
      <w:r>
        <w:rPr>
          <w:rFonts w:hint="eastAsia" w:ascii="宋体" w:hAnsi="宋体"/>
          <w:lang w:val="zh-CN"/>
        </w:rPr>
        <w:t>法定代表人身份证明</w:t>
      </w:r>
      <w:bookmarkEnd w:id="70"/>
      <w:bookmarkEnd w:id="71"/>
      <w:bookmarkEnd w:id="72"/>
      <w:bookmarkEnd w:id="73"/>
      <w:bookmarkEnd w:id="74"/>
      <w:bookmarkEnd w:id="75"/>
      <w:bookmarkEnd w:id="76"/>
    </w:p>
    <w:p>
      <w:pPr>
        <w:spacing w:line="540" w:lineRule="exact"/>
      </w:pPr>
    </w:p>
    <w:p>
      <w:pPr>
        <w:topLinePunct/>
        <w:spacing w:line="540" w:lineRule="exact"/>
        <w:rPr>
          <w:rFonts w:ascii="宋体" w:hAnsi="宋体" w:cs="宋体"/>
          <w:bCs/>
          <w:sz w:val="24"/>
          <w:szCs w:val="24"/>
          <w:u w:val="single"/>
        </w:rPr>
      </w:pPr>
      <w:r>
        <w:rPr>
          <w:rFonts w:hint="eastAsia" w:ascii="宋体" w:hAnsi="宋体" w:cs="宋体"/>
          <w:bCs/>
          <w:sz w:val="24"/>
          <w:szCs w:val="24"/>
          <w:lang w:eastAsia="zh-CN"/>
        </w:rPr>
        <w:t>响应单位</w:t>
      </w:r>
      <w:r>
        <w:rPr>
          <w:rFonts w:hint="eastAsia" w:ascii="宋体" w:hAnsi="宋体" w:cs="宋体"/>
          <w:bCs/>
          <w:sz w:val="24"/>
          <w:szCs w:val="24"/>
        </w:rPr>
        <w:t>名称：</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单位性质：</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地址：</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成立时间：</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经营期限：</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姓名：</w:t>
      </w:r>
      <w:r>
        <w:rPr>
          <w:rFonts w:hint="eastAsia" w:ascii="宋体" w:hAnsi="宋体" w:cs="宋体"/>
          <w:bCs/>
          <w:sz w:val="24"/>
          <w:szCs w:val="24"/>
          <w:u w:val="single"/>
        </w:rPr>
        <w:t xml:space="preserve">        </w:t>
      </w:r>
      <w:r>
        <w:rPr>
          <w:rFonts w:hint="eastAsia" w:ascii="宋体" w:hAnsi="宋体" w:cs="宋体"/>
          <w:bCs/>
          <w:sz w:val="24"/>
          <w:szCs w:val="24"/>
        </w:rPr>
        <w:t>性别：</w:t>
      </w:r>
      <w:bookmarkStart w:id="77" w:name="_Toc369531698"/>
      <w:bookmarkStart w:id="78" w:name="_Toc27897"/>
      <w:bookmarkStart w:id="79" w:name="_Toc352691662"/>
      <w:r>
        <w:rPr>
          <w:rFonts w:hint="eastAsia" w:ascii="宋体" w:hAnsi="宋体" w:cs="宋体"/>
          <w:bCs/>
          <w:sz w:val="24"/>
          <w:szCs w:val="24"/>
          <w:u w:val="single"/>
        </w:rPr>
        <w:t xml:space="preserve">        </w:t>
      </w:r>
      <w:r>
        <w:rPr>
          <w:rFonts w:hint="eastAsia" w:ascii="宋体" w:hAnsi="宋体" w:cs="宋体"/>
          <w:bCs/>
          <w:sz w:val="24"/>
          <w:szCs w:val="24"/>
        </w:rPr>
        <w:t>年</w:t>
      </w:r>
      <w:bookmarkEnd w:id="77"/>
      <w:bookmarkEnd w:id="78"/>
      <w:bookmarkEnd w:id="79"/>
      <w:r>
        <w:rPr>
          <w:rFonts w:hint="eastAsia" w:ascii="宋体" w:hAnsi="宋体" w:cs="宋体"/>
          <w:bCs/>
          <w:sz w:val="24"/>
          <w:szCs w:val="24"/>
        </w:rPr>
        <w:t>龄</w:t>
      </w:r>
      <w:bookmarkStart w:id="80" w:name="_Toc369531699"/>
      <w:bookmarkStart w:id="81" w:name="_Toc152042578"/>
      <w:bookmarkStart w:id="82" w:name="_Toc152045789"/>
      <w:bookmarkStart w:id="83" w:name="_Toc384308377"/>
      <w:bookmarkStart w:id="84" w:name="_Toc144974858"/>
      <w:bookmarkStart w:id="85" w:name="_Toc300835211"/>
      <w:bookmarkStart w:id="86" w:name="_Toc247514248"/>
      <w:bookmarkStart w:id="87" w:name="_Toc15573"/>
      <w:bookmarkStart w:id="88" w:name="_Toc361508754"/>
      <w:bookmarkStart w:id="89" w:name="_Toc352691663"/>
      <w:bookmarkStart w:id="90" w:name="_Toc247527829"/>
      <w:r>
        <w:rPr>
          <w:rFonts w:hint="eastAsia" w:ascii="宋体" w:hAnsi="宋体" w:cs="宋体"/>
          <w:bCs/>
          <w:sz w:val="24"/>
          <w:szCs w:val="24"/>
        </w:rPr>
        <w:t>：</w:t>
      </w:r>
      <w:bookmarkEnd w:id="80"/>
      <w:bookmarkEnd w:id="81"/>
      <w:bookmarkEnd w:id="82"/>
      <w:bookmarkEnd w:id="83"/>
      <w:bookmarkEnd w:id="84"/>
      <w:bookmarkEnd w:id="85"/>
      <w:bookmarkEnd w:id="86"/>
      <w:bookmarkEnd w:id="87"/>
      <w:bookmarkEnd w:id="88"/>
      <w:bookmarkEnd w:id="89"/>
      <w:bookmarkEnd w:id="90"/>
      <w:r>
        <w:rPr>
          <w:rFonts w:hint="eastAsia" w:ascii="宋体" w:hAnsi="宋体" w:cs="宋体"/>
          <w:bCs/>
          <w:sz w:val="24"/>
          <w:szCs w:val="24"/>
          <w:u w:val="single"/>
        </w:rPr>
        <w:t xml:space="preserve">        </w:t>
      </w:r>
      <w:r>
        <w:rPr>
          <w:rFonts w:hint="eastAsia" w:ascii="宋体" w:hAnsi="宋体" w:cs="宋体"/>
          <w:bCs/>
          <w:sz w:val="24"/>
          <w:szCs w:val="24"/>
        </w:rPr>
        <w:t>职务：</w:t>
      </w:r>
      <w:r>
        <w:rPr>
          <w:rFonts w:hint="eastAsia" w:ascii="宋体" w:hAnsi="宋体" w:cs="宋体"/>
          <w:bCs/>
          <w:sz w:val="24"/>
          <w:szCs w:val="24"/>
          <w:u w:val="single"/>
        </w:rPr>
        <w:t xml:space="preserve">          </w:t>
      </w:r>
      <w:r>
        <w:rPr>
          <w:rFonts w:hint="eastAsia" w:ascii="宋体" w:hAnsi="宋体" w:cs="宋体"/>
          <w:bCs/>
          <w:sz w:val="24"/>
          <w:szCs w:val="24"/>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系</w:t>
      </w:r>
      <w:r>
        <w:rPr>
          <w:rFonts w:hint="eastAsia" w:ascii="宋体" w:hAnsi="宋体" w:cs="宋体"/>
          <w:bCs/>
          <w:sz w:val="24"/>
          <w:szCs w:val="24"/>
          <w:u w:val="single"/>
        </w:rPr>
        <w:t xml:space="preserve">                   </w:t>
      </w:r>
      <w:r>
        <w:rPr>
          <w:rFonts w:hint="eastAsia" w:ascii="宋体" w:hAnsi="宋体" w:cs="宋体"/>
          <w:bCs/>
          <w:sz w:val="24"/>
          <w:szCs w:val="24"/>
        </w:rPr>
        <w:t>（申请人名称）的法定代表人。</w:t>
      </w:r>
    </w:p>
    <w:p>
      <w:pPr>
        <w:topLinePunct/>
        <w:spacing w:line="540" w:lineRule="exact"/>
        <w:ind w:firstLine="480" w:firstLineChars="200"/>
        <w:rPr>
          <w:rFonts w:ascii="宋体" w:hAnsi="宋体" w:cs="宋体"/>
          <w:bCs/>
          <w:sz w:val="24"/>
          <w:szCs w:val="24"/>
        </w:rPr>
      </w:pPr>
      <w:r>
        <w:rPr>
          <w:rFonts w:hint="eastAsia" w:ascii="宋体" w:hAnsi="宋体" w:cs="宋体"/>
          <w:bCs/>
          <w:sz w:val="24"/>
          <w:szCs w:val="24"/>
        </w:rPr>
        <w:t>特此证明。</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r>
        <w:rPr>
          <w:rFonts w:hint="eastAsia" w:ascii="宋体" w:hAnsi="宋体" w:cs="宋体"/>
          <w:bCs/>
          <w:sz w:val="24"/>
          <w:szCs w:val="24"/>
        </w:rPr>
        <w:t>附：法定代表人身份证复印件。</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p>
    <w:p>
      <w:pPr>
        <w:pStyle w:val="2"/>
        <w:rPr>
          <w:rFonts w:ascii="宋体" w:hAnsi="宋体" w:cs="宋体"/>
          <w:bCs/>
          <w:sz w:val="24"/>
          <w:szCs w:val="24"/>
        </w:rPr>
      </w:pPr>
    </w:p>
    <w:p>
      <w:pPr>
        <w:rPr>
          <w:rFonts w:ascii="宋体" w:hAnsi="宋体" w:cs="宋体"/>
          <w:bCs/>
          <w:sz w:val="24"/>
          <w:szCs w:val="24"/>
        </w:rPr>
      </w:pPr>
    </w:p>
    <w:p>
      <w:pPr>
        <w:pStyle w:val="2"/>
        <w:rPr>
          <w:rFonts w:ascii="宋体" w:hAnsi="宋体" w:cs="宋体"/>
          <w:bCs/>
          <w:sz w:val="24"/>
          <w:szCs w:val="24"/>
        </w:rPr>
      </w:pPr>
    </w:p>
    <w:p>
      <w:pPr>
        <w:rPr>
          <w:sz w:val="24"/>
          <w:szCs w:val="24"/>
        </w:rPr>
      </w:pPr>
    </w:p>
    <w:p>
      <w:pPr>
        <w:pStyle w:val="29"/>
        <w:ind w:firstLine="528"/>
        <w:rPr>
          <w:sz w:val="24"/>
          <w:szCs w:val="24"/>
        </w:rPr>
      </w:pPr>
    </w:p>
    <w:p>
      <w:pPr>
        <w:topLinePunct/>
        <w:spacing w:line="640" w:lineRule="exact"/>
        <w:jc w:val="right"/>
        <w:rPr>
          <w:rFonts w:ascii="宋体" w:hAnsi="宋体" w:cs="宋体"/>
          <w:bCs/>
          <w:sz w:val="24"/>
          <w:szCs w:val="24"/>
        </w:rPr>
      </w:pPr>
      <w:r>
        <w:rPr>
          <w:rFonts w:hint="eastAsia" w:ascii="宋体" w:hAnsi="宋体" w:cs="宋体"/>
          <w:bCs/>
          <w:sz w:val="24"/>
          <w:szCs w:val="24"/>
          <w:lang w:eastAsia="zh-CN"/>
        </w:rPr>
        <w:t>响应单位</w:t>
      </w:r>
      <w:r>
        <w:rPr>
          <w:rFonts w:hint="eastAsia" w:ascii="宋体" w:hAnsi="宋体" w:cs="宋体"/>
          <w:bCs/>
          <w:sz w:val="24"/>
          <w:szCs w:val="24"/>
        </w:rPr>
        <w:t>：</w:t>
      </w:r>
      <w:r>
        <w:rPr>
          <w:rFonts w:hint="eastAsia" w:ascii="宋体" w:hAnsi="宋体" w:cs="宋体"/>
          <w:bCs/>
          <w:sz w:val="24"/>
          <w:szCs w:val="24"/>
          <w:u w:val="single"/>
        </w:rPr>
        <w:t xml:space="preserve">           </w:t>
      </w:r>
      <w:r>
        <w:rPr>
          <w:rFonts w:hint="eastAsia" w:ascii="宋体" w:hAnsi="宋体" w:cs="宋体"/>
          <w:bCs/>
          <w:sz w:val="24"/>
          <w:szCs w:val="24"/>
        </w:rPr>
        <w:t>（盖单位章）</w:t>
      </w:r>
    </w:p>
    <w:p>
      <w:pPr>
        <w:topLinePunct/>
        <w:spacing w:line="640" w:lineRule="exact"/>
        <w:jc w:val="right"/>
        <w:rPr>
          <w:rFonts w:ascii="宋体" w:hAnsi="宋体" w:cs="宋体"/>
          <w:bCs/>
          <w:sz w:val="24"/>
          <w:szCs w:val="24"/>
        </w:rPr>
      </w:pPr>
      <w:r>
        <w:rPr>
          <w:rFonts w:hint="eastAsia" w:ascii="宋体" w:hAnsi="宋体" w:cs="宋体"/>
          <w:bCs/>
          <w:sz w:val="24"/>
          <w:szCs w:val="24"/>
        </w:rPr>
        <w:t>年   月   日</w:t>
      </w:r>
    </w:p>
    <w:p>
      <w:pPr>
        <w:spacing w:line="640" w:lineRule="exact"/>
        <w:rPr>
          <w:rFonts w:ascii="宋体" w:hAnsi="宋体" w:cs="宋体"/>
          <w:sz w:val="28"/>
          <w:szCs w:val="28"/>
        </w:rPr>
      </w:pPr>
    </w:p>
    <w:p>
      <w:pPr>
        <w:pStyle w:val="3"/>
        <w:keepNext/>
        <w:widowControl/>
        <w:autoSpaceDE w:val="0"/>
        <w:autoSpaceDN w:val="0"/>
        <w:adjustRightInd w:val="0"/>
        <w:snapToGrid w:val="0"/>
        <w:spacing w:line="360" w:lineRule="auto"/>
        <w:textAlignment w:val="baseline"/>
        <w:rPr>
          <w:rFonts w:hint="default" w:ascii="宋体" w:hAnsi="宋体" w:eastAsia="宋体" w:cs="宋体"/>
          <w:sz w:val="28"/>
          <w:szCs w:val="28"/>
          <w:lang w:val="en-US" w:eastAsia="zh-CN"/>
        </w:rPr>
      </w:pPr>
      <w:r>
        <w:rPr>
          <w:rFonts w:hint="eastAsia" w:ascii="宋体" w:hAnsi="宋体" w:cs="宋体"/>
          <w:sz w:val="28"/>
          <w:szCs w:val="28"/>
          <w:lang w:eastAsia="zh-CN"/>
        </w:rPr>
        <w:t>第二项</w:t>
      </w:r>
      <w:r>
        <w:rPr>
          <w:rFonts w:hint="eastAsia" w:ascii="宋体" w:hAnsi="宋体" w:cs="宋体"/>
          <w:sz w:val="28"/>
          <w:szCs w:val="28"/>
          <w:lang w:val="en-US" w:eastAsia="zh-CN"/>
        </w:rPr>
        <w:t>1-2</w:t>
      </w:r>
    </w:p>
    <w:p>
      <w:pPr>
        <w:pStyle w:val="4"/>
        <w:jc w:val="center"/>
        <w:rPr>
          <w:rFonts w:hint="eastAsia" w:ascii="宋体" w:hAnsi="宋体" w:eastAsia="宋体" w:cs="Times New Roman"/>
          <w:lang w:val="zh-CN"/>
        </w:rPr>
      </w:pPr>
      <w:bookmarkStart w:id="91" w:name="_Toc396236151"/>
      <w:bookmarkStart w:id="92" w:name="_Toc7142"/>
      <w:bookmarkStart w:id="93" w:name="_Toc396236625"/>
      <w:bookmarkStart w:id="94" w:name="_Toc16317"/>
      <w:bookmarkStart w:id="95" w:name="_Toc2962"/>
      <w:bookmarkStart w:id="96" w:name="_Toc13257"/>
      <w:bookmarkStart w:id="97" w:name="_Toc18230"/>
      <w:bookmarkStart w:id="98" w:name="_Toc27295"/>
      <w:bookmarkStart w:id="99" w:name="_Toc12389"/>
      <w:bookmarkStart w:id="100" w:name="_Toc360630804"/>
      <w:r>
        <w:rPr>
          <w:rFonts w:hint="eastAsia" w:ascii="宋体" w:hAnsi="宋体" w:eastAsia="宋体" w:cs="Times New Roman"/>
          <w:lang w:val="zh-CN"/>
        </w:rPr>
        <w:t>法定代表人授权委托书</w:t>
      </w:r>
      <w:bookmarkEnd w:id="91"/>
      <w:bookmarkEnd w:id="92"/>
      <w:bookmarkEnd w:id="93"/>
      <w:bookmarkEnd w:id="94"/>
      <w:bookmarkEnd w:id="95"/>
      <w:bookmarkEnd w:id="96"/>
      <w:bookmarkEnd w:id="97"/>
      <w:bookmarkEnd w:id="98"/>
      <w:bookmarkEnd w:id="99"/>
      <w:bookmarkEnd w:id="100"/>
    </w:p>
    <w:p>
      <w:pPr>
        <w:spacing w:line="360" w:lineRule="auto"/>
        <w:ind w:right="-307" w:rightChars="-146" w:firstLine="420" w:firstLineChars="200"/>
      </w:pPr>
    </w:p>
    <w:p>
      <w:pPr>
        <w:spacing w:line="360" w:lineRule="auto"/>
        <w:ind w:right="-307" w:rightChars="-146" w:firstLine="480"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w:t>
      </w:r>
      <w:r>
        <w:rPr>
          <w:rFonts w:hint="eastAsia"/>
          <w:sz w:val="24"/>
          <w:szCs w:val="24"/>
          <w:u w:val="single"/>
          <w:lang w:eastAsia="zh-CN"/>
        </w:rPr>
        <w:t>响应单位</w:t>
      </w:r>
      <w:r>
        <w:rPr>
          <w:rFonts w:hint="eastAsia"/>
          <w:sz w:val="24"/>
          <w:szCs w:val="24"/>
          <w:u w:val="single"/>
        </w:rPr>
        <w:t>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（项目名称）</w:t>
      </w:r>
      <w:r>
        <w:rPr>
          <w:rFonts w:hint="eastAsia"/>
          <w:sz w:val="24"/>
          <w:szCs w:val="24"/>
        </w:rPr>
        <w:t>的比选活动，以我方的名义签署、澄清、说明、补正、递交、修改代理</w:t>
      </w:r>
      <w:r>
        <w:rPr>
          <w:rFonts w:hint="eastAsia"/>
          <w:sz w:val="24"/>
          <w:szCs w:val="24"/>
          <w:lang w:eastAsia="zh-CN"/>
        </w:rPr>
        <w:t>比选</w:t>
      </w:r>
      <w:r>
        <w:rPr>
          <w:rFonts w:hint="eastAsia"/>
          <w:sz w:val="24"/>
          <w:szCs w:val="24"/>
        </w:rPr>
        <w:t>和处理有关事宜，其法律后果由我方承担。</w:t>
      </w:r>
    </w:p>
    <w:p>
      <w:pPr>
        <w:spacing w:line="360" w:lineRule="auto"/>
        <w:ind w:right="-307" w:rightChars="-146" w:firstLine="480" w:firstLineChars="200"/>
        <w:rPr>
          <w:sz w:val="24"/>
          <w:szCs w:val="24"/>
        </w:rPr>
      </w:pPr>
      <w:r>
        <w:rPr>
          <w:rFonts w:hint="eastAsia"/>
          <w:sz w:val="24"/>
          <w:szCs w:val="24"/>
        </w:rPr>
        <w:t>委托期限：自授权书签订之日起至比选有效期截止之日止。</w:t>
      </w:r>
    </w:p>
    <w:p>
      <w:pPr>
        <w:spacing w:line="360" w:lineRule="auto"/>
        <w:ind w:right="-307" w:rightChars="-146" w:firstLine="480" w:firstLineChars="200"/>
        <w:rPr>
          <w:sz w:val="24"/>
          <w:szCs w:val="24"/>
        </w:rPr>
      </w:pPr>
      <w:r>
        <w:rPr>
          <w:rFonts w:hint="eastAsia"/>
          <w:sz w:val="24"/>
          <w:szCs w:val="24"/>
        </w:rPr>
        <w:t>委托代理人无转委托权。</w:t>
      </w:r>
    </w:p>
    <w:p>
      <w:pPr>
        <w:spacing w:line="360" w:lineRule="auto"/>
        <w:ind w:right="-307" w:rightChars="-146" w:firstLine="480" w:firstLineChars="200"/>
        <w:rPr>
          <w:sz w:val="24"/>
          <w:szCs w:val="24"/>
        </w:rPr>
      </w:pPr>
    </w:p>
    <w:p>
      <w:pPr>
        <w:spacing w:line="360" w:lineRule="auto"/>
        <w:ind w:right="-307" w:rightChars="-146" w:firstLine="480" w:firstLineChars="200"/>
        <w:rPr>
          <w:sz w:val="24"/>
          <w:szCs w:val="24"/>
        </w:rPr>
      </w:pPr>
      <w:r>
        <w:rPr>
          <w:rFonts w:hint="eastAsia"/>
          <w:sz w:val="24"/>
          <w:szCs w:val="24"/>
        </w:rPr>
        <w:t>附：法定代表人身份证复印件及委托代理人身份证复印件</w:t>
      </w:r>
    </w:p>
    <w:p>
      <w:pPr>
        <w:topLinePunct/>
        <w:spacing w:line="540" w:lineRule="exact"/>
        <w:ind w:right="-307" w:rightChars="-146" w:firstLine="610"/>
        <w:rPr>
          <w:sz w:val="24"/>
          <w:szCs w:val="24"/>
        </w:rPr>
      </w:pPr>
    </w:p>
    <w:p>
      <w:pPr>
        <w:topLinePunct/>
        <w:spacing w:line="540" w:lineRule="exact"/>
        <w:ind w:right="-307" w:rightChars="-146" w:firstLine="610"/>
        <w:rPr>
          <w:sz w:val="24"/>
          <w:szCs w:val="24"/>
        </w:rPr>
      </w:pPr>
    </w:p>
    <w:p>
      <w:pPr>
        <w:topLinePunct/>
        <w:spacing w:line="540" w:lineRule="exact"/>
        <w:ind w:right="-307" w:rightChars="-146" w:firstLine="2640" w:firstLineChars="1100"/>
        <w:rPr>
          <w:sz w:val="24"/>
          <w:szCs w:val="24"/>
        </w:rPr>
      </w:pPr>
      <w:r>
        <w:rPr>
          <w:rFonts w:hint="eastAsia"/>
          <w:sz w:val="24"/>
          <w:szCs w:val="24"/>
          <w:lang w:eastAsia="zh-CN"/>
        </w:rPr>
        <w:t>响应单位</w:t>
      </w:r>
      <w:r>
        <w:rPr>
          <w:rFonts w:hint="eastAsia"/>
          <w:sz w:val="24"/>
          <w:szCs w:val="24"/>
        </w:rPr>
        <w:t>：</w:t>
      </w:r>
      <w:r>
        <w:rPr>
          <w:rFonts w:hint="eastAsia" w:ascii="宋体" w:hAnsi="宋体" w:cs="宋体"/>
          <w:bCs/>
          <w:sz w:val="24"/>
          <w:szCs w:val="24"/>
          <w:u w:val="single"/>
        </w:rPr>
        <w:t xml:space="preserve">               </w:t>
      </w:r>
      <w:r>
        <w:rPr>
          <w:rFonts w:hint="eastAsia"/>
          <w:sz w:val="24"/>
          <w:szCs w:val="24"/>
        </w:rPr>
        <w:t>（盖单位章）</w:t>
      </w:r>
    </w:p>
    <w:p>
      <w:pPr>
        <w:topLinePunct/>
        <w:spacing w:line="540" w:lineRule="exact"/>
        <w:ind w:right="-307" w:rightChars="-146" w:firstLine="2640" w:firstLineChars="1100"/>
        <w:rPr>
          <w:sz w:val="24"/>
          <w:szCs w:val="24"/>
        </w:rPr>
      </w:pPr>
      <w:r>
        <w:rPr>
          <w:rFonts w:hint="eastAsia"/>
          <w:sz w:val="24"/>
          <w:szCs w:val="24"/>
        </w:rPr>
        <w:t>法定代表人：</w:t>
      </w:r>
      <w:r>
        <w:rPr>
          <w:rFonts w:hint="eastAsia" w:ascii="宋体" w:hAnsi="宋体" w:cs="宋体"/>
          <w:bCs/>
          <w:sz w:val="24"/>
          <w:szCs w:val="24"/>
          <w:u w:val="single"/>
        </w:rPr>
        <w:t xml:space="preserve">           </w:t>
      </w:r>
      <w:r>
        <w:rPr>
          <w:rFonts w:hint="eastAsia"/>
          <w:sz w:val="24"/>
          <w:szCs w:val="24"/>
        </w:rPr>
        <w:t>（签字或印鉴）</w:t>
      </w:r>
    </w:p>
    <w:p>
      <w:pPr>
        <w:topLinePunct/>
        <w:spacing w:line="540" w:lineRule="exact"/>
        <w:ind w:right="-307" w:rightChars="-146" w:firstLine="2640" w:firstLineChars="1100"/>
        <w:rPr>
          <w:sz w:val="24"/>
          <w:szCs w:val="24"/>
          <w:u w:val="single"/>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right="-307" w:rightChars="-146" w:firstLine="2640" w:firstLineChars="1100"/>
        <w:rPr>
          <w:sz w:val="24"/>
          <w:szCs w:val="24"/>
        </w:rPr>
      </w:pPr>
      <w:r>
        <w:rPr>
          <w:rFonts w:hint="eastAsia"/>
          <w:sz w:val="24"/>
          <w:szCs w:val="24"/>
        </w:rPr>
        <w:t>委托代理人：</w:t>
      </w:r>
      <w:r>
        <w:rPr>
          <w:rFonts w:hint="eastAsia" w:ascii="宋体" w:hAnsi="宋体" w:cs="宋体"/>
          <w:bCs/>
          <w:sz w:val="24"/>
          <w:szCs w:val="24"/>
          <w:u w:val="single"/>
        </w:rPr>
        <w:t xml:space="preserve">                </w:t>
      </w:r>
      <w:r>
        <w:rPr>
          <w:rFonts w:hint="eastAsia"/>
          <w:sz w:val="24"/>
          <w:szCs w:val="24"/>
        </w:rPr>
        <w:t>（签字）</w:t>
      </w:r>
    </w:p>
    <w:p>
      <w:pPr>
        <w:topLinePunct/>
        <w:spacing w:line="540" w:lineRule="exact"/>
        <w:ind w:right="-307" w:rightChars="-146" w:firstLine="2640" w:firstLineChars="1100"/>
        <w:rPr>
          <w:sz w:val="24"/>
          <w:szCs w:val="24"/>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left="418" w:leftChars="199" w:right="-307" w:rightChars="-146" w:firstLine="3600" w:firstLineChars="1500"/>
        <w:jc w:val="right"/>
        <w:rPr>
          <w:sz w:val="24"/>
          <w:szCs w:val="24"/>
        </w:rPr>
      </w:pPr>
    </w:p>
    <w:p>
      <w:pPr>
        <w:topLinePunct/>
        <w:spacing w:line="540" w:lineRule="exact"/>
        <w:ind w:left="418" w:leftChars="199" w:right="-307" w:rightChars="-146" w:firstLine="3600" w:firstLineChars="1500"/>
        <w:jc w:val="right"/>
        <w:rPr>
          <w:sz w:val="24"/>
          <w:szCs w:val="24"/>
        </w:rPr>
      </w:pPr>
      <w:r>
        <w:rPr>
          <w:rFonts w:hint="eastAsia"/>
          <w:sz w:val="24"/>
          <w:szCs w:val="24"/>
        </w:rPr>
        <w:t>年    月    日</w:t>
      </w:r>
    </w:p>
    <w:p>
      <w:pPr>
        <w:spacing w:line="360" w:lineRule="auto"/>
        <w:ind w:right="-307" w:rightChars="-146"/>
        <w:rPr>
          <w:sz w:val="24"/>
          <w:szCs w:val="24"/>
          <w:u w:val="single"/>
        </w:rPr>
      </w:pPr>
    </w:p>
    <w:p>
      <w:pPr>
        <w:spacing w:line="300" w:lineRule="auto"/>
        <w:ind w:right="-307" w:rightChars="-146"/>
        <w:rPr>
          <w:sz w:val="24"/>
          <w:szCs w:val="24"/>
        </w:rPr>
      </w:pPr>
      <w:r>
        <w:rPr>
          <w:rFonts w:hint="eastAsia"/>
          <w:sz w:val="24"/>
          <w:szCs w:val="24"/>
        </w:rPr>
        <w:t>注：①本授权书仅适用于法定代表人不亲自参加而委托代理人参加的比选活动申请。</w:t>
      </w:r>
    </w:p>
    <w:p>
      <w:pPr>
        <w:ind w:firstLine="480" w:firstLineChars="200"/>
        <w:rPr>
          <w:rFonts w:hint="eastAsia"/>
          <w:sz w:val="24"/>
          <w:szCs w:val="24"/>
        </w:rPr>
      </w:pPr>
      <w:r>
        <w:rPr>
          <w:rFonts w:hint="eastAsia"/>
          <w:sz w:val="24"/>
          <w:szCs w:val="24"/>
        </w:rPr>
        <w:t>②委托代理人限为一人。</w:t>
      </w:r>
    </w:p>
    <w:p>
      <w:pPr>
        <w:pStyle w:val="2"/>
        <w:rPr>
          <w:rFonts w:hint="eastAsia"/>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pStyle w:val="3"/>
        <w:keepNext/>
        <w:widowControl/>
        <w:autoSpaceDE w:val="0"/>
        <w:autoSpaceDN w:val="0"/>
        <w:adjustRightInd w:val="0"/>
        <w:snapToGrid w:val="0"/>
        <w:spacing w:line="360" w:lineRule="auto"/>
        <w:textAlignment w:val="baseline"/>
        <w:rPr>
          <w:rFonts w:hint="eastAsia" w:ascii="宋体" w:hAnsi="宋体"/>
          <w:sz w:val="28"/>
          <w:szCs w:val="28"/>
          <w:lang w:val="zh-CN"/>
        </w:rPr>
      </w:pPr>
      <w:bookmarkStart w:id="101" w:name="_Toc4310"/>
      <w:bookmarkStart w:id="102" w:name="_Toc360630806"/>
      <w:bookmarkStart w:id="103" w:name="_Toc4379"/>
      <w:bookmarkStart w:id="104" w:name="_Toc11807"/>
      <w:bookmarkStart w:id="105" w:name="_Toc13677"/>
      <w:bookmarkStart w:id="106" w:name="_Toc24540"/>
      <w:bookmarkStart w:id="107" w:name="_Toc25839"/>
      <w:bookmarkStart w:id="108" w:name="_Toc396236626"/>
      <w:bookmarkStart w:id="109" w:name="_Toc25960"/>
      <w:bookmarkStart w:id="110" w:name="_Toc396236152"/>
      <w:r>
        <w:rPr>
          <w:rFonts w:hint="eastAsia" w:ascii="宋体" w:hAnsi="宋体"/>
          <w:sz w:val="28"/>
          <w:szCs w:val="28"/>
          <w:lang w:val="zh-CN"/>
        </w:rPr>
        <w:t>第三项</w:t>
      </w:r>
    </w:p>
    <w:p>
      <w:pPr>
        <w:pStyle w:val="4"/>
        <w:spacing w:before="0" w:after="0" w:line="360" w:lineRule="auto"/>
        <w:jc w:val="center"/>
        <w:rPr>
          <w:rFonts w:hint="eastAsia" w:ascii="宋体" w:hAnsi="宋体"/>
          <w:lang w:val="zh-CN"/>
        </w:rPr>
      </w:pPr>
      <w:r>
        <w:rPr>
          <w:rFonts w:hint="eastAsia" w:ascii="宋体" w:hAnsi="宋体"/>
          <w:lang w:val="zh-CN"/>
        </w:rPr>
        <w:t>组织机构基本情况</w:t>
      </w:r>
      <w:bookmarkEnd w:id="101"/>
      <w:bookmarkEnd w:id="102"/>
      <w:bookmarkEnd w:id="103"/>
      <w:bookmarkEnd w:id="104"/>
      <w:bookmarkEnd w:id="105"/>
      <w:bookmarkEnd w:id="106"/>
      <w:bookmarkEnd w:id="107"/>
      <w:bookmarkEnd w:id="108"/>
      <w:bookmarkEnd w:id="109"/>
      <w:bookmarkEnd w:id="110"/>
    </w:p>
    <w:p>
      <w:pPr>
        <w:rPr>
          <w:lang w:val="zh-CN"/>
        </w:rPr>
      </w:pPr>
    </w:p>
    <w:tbl>
      <w:tblPr>
        <w:tblStyle w:val="30"/>
        <w:tblW w:w="8208" w:type="dxa"/>
        <w:tblInd w:w="116" w:type="dxa"/>
        <w:tblLayout w:type="fixed"/>
        <w:tblCellMar>
          <w:top w:w="0" w:type="dxa"/>
          <w:left w:w="0" w:type="dxa"/>
          <w:bottom w:w="0" w:type="dxa"/>
          <w:right w:w="0" w:type="dxa"/>
        </w:tblCellMar>
      </w:tblPr>
      <w:tblGrid>
        <w:gridCol w:w="2175"/>
        <w:gridCol w:w="944"/>
        <w:gridCol w:w="2410"/>
        <w:gridCol w:w="1135"/>
        <w:gridCol w:w="1544"/>
      </w:tblGrid>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555"/>
              <w:rPr>
                <w:rFonts w:ascii="宋体" w:hAnsi="宋体"/>
              </w:rPr>
            </w:pPr>
            <w:r>
              <w:rPr>
                <w:rFonts w:hint="eastAsia" w:ascii="宋体" w:hAnsi="宋体" w:cs="Microsoft JhengHei"/>
                <w:szCs w:val="21"/>
                <w:lang w:eastAsia="zh-CN"/>
              </w:rPr>
              <w:t>响应单位</w:t>
            </w:r>
            <w:r>
              <w:rPr>
                <w:rFonts w:hint="eastAsia" w:ascii="宋体" w:hAnsi="宋体" w:cs="Microsoft JhengHei"/>
                <w:szCs w:val="21"/>
              </w:rPr>
              <w:t>名称</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140"/>
              <w:rPr>
                <w:rFonts w:ascii="宋体" w:hAnsi="宋体"/>
              </w:rPr>
            </w:pPr>
            <w:r>
              <w:rPr>
                <w:rFonts w:hint="eastAsia" w:ascii="宋体" w:hAnsi="宋体" w:cs="Microsoft JhengHei"/>
                <w:szCs w:val="21"/>
              </w:rPr>
              <w:t>成立</w:t>
            </w:r>
            <w:r>
              <w:rPr>
                <w:rFonts w:hint="eastAsia" w:ascii="宋体" w:hAnsi="宋体" w:cs="Microsoft JhengHei"/>
                <w:spacing w:val="-3"/>
                <w:szCs w:val="21"/>
              </w:rPr>
              <w:t>时</w:t>
            </w:r>
            <w:r>
              <w:rPr>
                <w:rFonts w:hint="eastAsia" w:ascii="宋体" w:hAnsi="宋体" w:cs="Microsoft JhengHei"/>
                <w:szCs w:val="21"/>
              </w:rPr>
              <w:t>间</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地</w:t>
            </w:r>
            <w:r>
              <w:rPr>
                <w:rFonts w:hint="eastAsia" w:ascii="宋体" w:hAnsi="宋体" w:cs="Microsoft JhengHei"/>
                <w:szCs w:val="21"/>
              </w:rPr>
              <w:t>址</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661"/>
              <w:rPr>
                <w:rFonts w:ascii="宋体" w:hAnsi="宋体"/>
              </w:rPr>
            </w:pPr>
            <w:r>
              <w:rPr>
                <w:rFonts w:hint="eastAsia" w:ascii="宋体" w:hAnsi="宋体" w:cs="Microsoft JhengHei"/>
                <w:szCs w:val="21"/>
              </w:rPr>
              <w:t>邮政</w:t>
            </w:r>
            <w:r>
              <w:rPr>
                <w:rFonts w:hint="eastAsia" w:ascii="宋体" w:hAnsi="宋体" w:cs="Microsoft JhengHei"/>
                <w:spacing w:val="-3"/>
                <w:szCs w:val="21"/>
              </w:rPr>
              <w:t>编</w:t>
            </w:r>
            <w:r>
              <w:rPr>
                <w:rFonts w:hint="eastAsia" w:ascii="宋体" w:hAnsi="宋体" w:cs="Microsoft JhengHei"/>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140"/>
              <w:rPr>
                <w:rFonts w:ascii="宋体" w:hAnsi="宋体"/>
              </w:rPr>
            </w:pPr>
            <w:r>
              <w:rPr>
                <w:rFonts w:hint="eastAsia" w:ascii="宋体" w:hAnsi="宋体" w:cs="Microsoft JhengHei"/>
                <w:szCs w:val="21"/>
              </w:rPr>
              <w:t>员工</w:t>
            </w:r>
            <w:r>
              <w:rPr>
                <w:rFonts w:hint="eastAsia" w:ascii="宋体" w:hAnsi="宋体" w:cs="Microsoft JhengHei"/>
                <w:spacing w:val="-3"/>
                <w:szCs w:val="21"/>
              </w:rPr>
              <w:t>总</w:t>
            </w:r>
            <w:r>
              <w:rPr>
                <w:rFonts w:hint="eastAsia" w:ascii="宋体" w:hAnsi="宋体" w:cs="Microsoft JhengHei"/>
                <w:szCs w:val="21"/>
              </w:rPr>
              <w:t>数</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vMerge w:val="restart"/>
            <w:tcBorders>
              <w:top w:val="single" w:color="000000" w:sz="4" w:space="0"/>
              <w:left w:val="single" w:color="000000" w:sz="4" w:space="0"/>
              <w:bottom w:val="single" w:color="000000" w:sz="4" w:space="0"/>
              <w:right w:val="single" w:color="000000" w:sz="4" w:space="0"/>
            </w:tcBorders>
          </w:tcPr>
          <w:p>
            <w:pPr>
              <w:pStyle w:val="46"/>
              <w:kinsoku w:val="0"/>
              <w:overflowPunct w:val="0"/>
              <w:spacing w:before="10" w:line="260" w:lineRule="exact"/>
              <w:rPr>
                <w:rFonts w:ascii="宋体" w:hAnsi="宋体"/>
                <w:sz w:val="26"/>
                <w:szCs w:val="26"/>
              </w:rPr>
            </w:pPr>
          </w:p>
          <w:p>
            <w:pPr>
              <w:pStyle w:val="46"/>
              <w:kinsoku w:val="0"/>
              <w:overflowPunct w:val="0"/>
              <w:ind w:left="661"/>
              <w:rPr>
                <w:rFonts w:ascii="宋体" w:hAnsi="宋体"/>
              </w:rPr>
            </w:pPr>
            <w:r>
              <w:rPr>
                <w:rFonts w:hint="eastAsia" w:ascii="宋体" w:hAnsi="宋体" w:cs="Microsoft JhengHei"/>
                <w:szCs w:val="21"/>
              </w:rPr>
              <w:t>联系</w:t>
            </w:r>
            <w:r>
              <w:rPr>
                <w:rFonts w:hint="eastAsia" w:ascii="宋体" w:hAnsi="宋体" w:cs="Microsoft JhengHei"/>
                <w:spacing w:val="-3"/>
                <w:szCs w:val="21"/>
              </w:rPr>
              <w:t>方</w:t>
            </w:r>
            <w:r>
              <w:rPr>
                <w:rFonts w:hint="eastAsia" w:ascii="宋体" w:hAnsi="宋体" w:cs="Microsoft JhengHei"/>
                <w:szCs w:val="21"/>
              </w:rPr>
              <w:t>式</w:t>
            </w:r>
          </w:p>
        </w:tc>
        <w:tc>
          <w:tcPr>
            <w:tcW w:w="944"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147"/>
              <w:rPr>
                <w:rFonts w:ascii="宋体" w:hAnsi="宋体"/>
              </w:rPr>
            </w:pPr>
            <w:r>
              <w:rPr>
                <w:rFonts w:hint="eastAsia" w:ascii="宋体" w:hAnsi="宋体" w:cs="Microsoft JhengHei"/>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944"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53"/>
              <w:rPr>
                <w:rFonts w:ascii="宋体" w:hAnsi="宋体"/>
              </w:rPr>
            </w:pPr>
            <w:r>
              <w:rPr>
                <w:rFonts w:hint="eastAsia" w:ascii="宋体" w:hAnsi="宋体" w:cs="Microsoft JhengHei"/>
                <w:szCs w:val="21"/>
              </w:rPr>
              <w:t>网址</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351"/>
              <w:rPr>
                <w:rFonts w:ascii="宋体" w:hAnsi="宋体"/>
              </w:rPr>
            </w:pPr>
            <w:r>
              <w:rPr>
                <w:rFonts w:hint="eastAsia" w:ascii="宋体" w:hAnsi="宋体" w:cs="Microsoft JhengHei"/>
                <w:szCs w:val="21"/>
              </w:rPr>
              <w:t>传真</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890"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
              <w:jc w:val="center"/>
              <w:rPr>
                <w:rFonts w:ascii="宋体" w:hAnsi="宋体" w:cs="Microsoft JhengHei"/>
                <w:szCs w:val="21"/>
              </w:rPr>
            </w:pPr>
            <w:r>
              <w:rPr>
                <w:rFonts w:hint="eastAsia" w:ascii="宋体" w:hAnsi="宋体" w:cs="Microsoft JhengHei"/>
                <w:szCs w:val="21"/>
              </w:rPr>
              <w:t>法定</w:t>
            </w:r>
            <w:r>
              <w:rPr>
                <w:rFonts w:hint="eastAsia" w:ascii="宋体" w:hAnsi="宋体" w:cs="Microsoft JhengHei"/>
                <w:spacing w:val="-3"/>
                <w:szCs w:val="21"/>
              </w:rPr>
              <w:t>代</w:t>
            </w:r>
            <w:r>
              <w:rPr>
                <w:rFonts w:hint="eastAsia" w:ascii="宋体" w:hAnsi="宋体" w:cs="Microsoft JhengHei"/>
                <w:szCs w:val="21"/>
              </w:rPr>
              <w:t>表人</w:t>
            </w:r>
          </w:p>
          <w:p>
            <w:pPr>
              <w:pStyle w:val="46"/>
              <w:kinsoku w:val="0"/>
              <w:overflowPunct w:val="0"/>
              <w:spacing w:before="80"/>
              <w:ind w:right="105"/>
              <w:jc w:val="center"/>
              <w:rPr>
                <w:rFonts w:ascii="宋体" w:hAnsi="宋体"/>
              </w:rPr>
            </w:pPr>
            <w:r>
              <w:rPr>
                <w:rFonts w:hint="eastAsia" w:ascii="宋体" w:hAnsi="宋体" w:cs="Microsoft JhengHei"/>
                <w:szCs w:val="21"/>
              </w:rPr>
              <w:t>（单</w:t>
            </w:r>
            <w:r>
              <w:rPr>
                <w:rFonts w:hint="eastAsia" w:ascii="宋体" w:hAnsi="宋体" w:cs="Microsoft JhengHei"/>
                <w:spacing w:val="-3"/>
                <w:szCs w:val="21"/>
              </w:rPr>
              <w:t>位</w:t>
            </w:r>
            <w:r>
              <w:rPr>
                <w:rFonts w:hint="eastAsia" w:ascii="宋体" w:hAnsi="宋体" w:cs="Microsoft JhengHei"/>
                <w:szCs w:val="21"/>
              </w:rPr>
              <w:t>负</w:t>
            </w:r>
            <w:r>
              <w:rPr>
                <w:rFonts w:hint="eastAsia" w:ascii="宋体" w:hAnsi="宋体" w:cs="Microsoft JhengHei"/>
                <w:spacing w:val="-3"/>
                <w:szCs w:val="21"/>
              </w:rPr>
              <w:t>责</w:t>
            </w:r>
            <w:r>
              <w:rPr>
                <w:rFonts w:hint="eastAsia" w:ascii="宋体" w:hAnsi="宋体" w:cs="Microsoft JhengHei"/>
                <w:szCs w:val="21"/>
              </w:rPr>
              <w:t>人）</w:t>
            </w:r>
          </w:p>
        </w:tc>
        <w:tc>
          <w:tcPr>
            <w:tcW w:w="944"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5" w:line="260" w:lineRule="exact"/>
              <w:rPr>
                <w:rFonts w:ascii="宋体" w:hAnsi="宋体"/>
                <w:sz w:val="26"/>
                <w:szCs w:val="26"/>
              </w:rPr>
            </w:pPr>
          </w:p>
          <w:p>
            <w:pPr>
              <w:pStyle w:val="46"/>
              <w:kinsoku w:val="0"/>
              <w:overflowPunct w:val="0"/>
              <w:ind w:left="253"/>
              <w:rPr>
                <w:rFonts w:ascii="宋体" w:hAnsi="宋体"/>
              </w:rPr>
            </w:pPr>
            <w:r>
              <w:rPr>
                <w:rFonts w:hint="eastAsia" w:ascii="宋体" w:hAnsi="宋体" w:cs="Microsoft JhengHei"/>
                <w:szCs w:val="21"/>
              </w:rPr>
              <w:t>姓名</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5" w:line="260" w:lineRule="exact"/>
              <w:rPr>
                <w:rFonts w:ascii="宋体" w:hAnsi="宋体"/>
                <w:sz w:val="26"/>
                <w:szCs w:val="26"/>
              </w:rPr>
            </w:pPr>
          </w:p>
          <w:p>
            <w:pPr>
              <w:pStyle w:val="46"/>
              <w:kinsoku w:val="0"/>
              <w:overflowPunct w:val="0"/>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开</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r>
              <w:rPr>
                <w:rFonts w:hint="eastAsia" w:ascii="宋体" w:hAnsi="宋体" w:cs="Microsoft JhengHei"/>
                <w:spacing w:val="-3"/>
                <w:szCs w:val="21"/>
              </w:rPr>
              <w:t>账</w:t>
            </w:r>
            <w:r>
              <w:rPr>
                <w:rFonts w:hint="eastAsia" w:ascii="宋体" w:hAnsi="宋体" w:cs="Microsoft JhengHei"/>
                <w:szCs w:val="21"/>
              </w:rPr>
              <w:t>号</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450"/>
              <w:rPr>
                <w:rFonts w:ascii="宋体" w:hAnsi="宋体"/>
              </w:rPr>
            </w:pPr>
            <w:r>
              <w:rPr>
                <w:rFonts w:hint="eastAsia" w:ascii="宋体" w:hAnsi="宋体" w:cs="Microsoft JhengHei"/>
                <w:szCs w:val="21"/>
              </w:rPr>
              <w:t>近三</w:t>
            </w:r>
            <w:r>
              <w:rPr>
                <w:rFonts w:hint="eastAsia" w:ascii="宋体" w:hAnsi="宋体" w:cs="Microsoft JhengHei"/>
                <w:spacing w:val="-3"/>
                <w:szCs w:val="21"/>
              </w:rPr>
              <w:t>年</w:t>
            </w:r>
            <w:r>
              <w:rPr>
                <w:rFonts w:hint="eastAsia" w:ascii="宋体" w:hAnsi="宋体" w:cs="Microsoft JhengHei"/>
                <w:szCs w:val="21"/>
              </w:rPr>
              <w:t>营</w:t>
            </w:r>
            <w:r>
              <w:rPr>
                <w:rFonts w:hint="eastAsia" w:ascii="宋体" w:hAnsi="宋体" w:cs="Microsoft JhengHei"/>
                <w:spacing w:val="-3"/>
                <w:szCs w:val="21"/>
              </w:rPr>
              <w:t>业</w:t>
            </w:r>
            <w:r>
              <w:rPr>
                <w:rFonts w:hint="eastAsia" w:ascii="宋体" w:hAnsi="宋体" w:cs="Microsoft JhengHei"/>
                <w:szCs w:val="21"/>
              </w:rPr>
              <w:t>额</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2630"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44"/>
              <w:ind w:left="135"/>
              <w:jc w:val="center"/>
              <w:rPr>
                <w:rFonts w:ascii="宋体" w:hAnsi="宋体" w:cs="Microsoft JhengHei"/>
                <w:szCs w:val="21"/>
              </w:rPr>
            </w:pPr>
            <w:r>
              <w:rPr>
                <w:rFonts w:hint="eastAsia" w:ascii="宋体" w:hAnsi="宋体" w:cs="Microsoft JhengHei"/>
                <w:szCs w:val="21"/>
              </w:rPr>
              <w:t>企</w:t>
            </w:r>
            <w:r>
              <w:rPr>
                <w:rFonts w:hint="eastAsia" w:ascii="宋体" w:hAnsi="宋体" w:cs="Microsoft JhengHei"/>
                <w:spacing w:val="-3"/>
                <w:szCs w:val="21"/>
              </w:rPr>
              <w:t>业</w:t>
            </w:r>
            <w:r>
              <w:rPr>
                <w:rFonts w:hint="eastAsia" w:ascii="宋体" w:hAnsi="宋体" w:cs="Microsoft JhengHei"/>
                <w:szCs w:val="21"/>
              </w:rPr>
              <w:t>情况</w:t>
            </w:r>
          </w:p>
          <w:p>
            <w:pPr>
              <w:pStyle w:val="46"/>
              <w:kinsoku w:val="0"/>
              <w:overflowPunct w:val="0"/>
              <w:spacing w:line="349" w:lineRule="exact"/>
              <w:ind w:left="83"/>
              <w:jc w:val="center"/>
              <w:rPr>
                <w:rFonts w:ascii="宋体" w:hAnsi="宋体"/>
              </w:rPr>
            </w:pP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2284"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44"/>
              <w:ind w:left="135"/>
              <w:jc w:val="center"/>
              <w:rPr>
                <w:rFonts w:ascii="宋体" w:hAnsi="宋体"/>
              </w:rPr>
            </w:pPr>
            <w:r>
              <w:rPr>
                <w:rFonts w:hint="eastAsia" w:ascii="宋体" w:hAnsi="宋体" w:cs="宋体"/>
                <w:szCs w:val="21"/>
                <w:lang w:eastAsia="zh-CN"/>
              </w:rPr>
              <w:t>产品介绍</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spacing w:line="300" w:lineRule="auto"/>
        <w:rPr>
          <w:rFonts w:hint="eastAsia" w:eastAsia="宋体"/>
          <w:sz w:val="24"/>
          <w:szCs w:val="24"/>
          <w:lang w:eastAsia="zh-CN"/>
        </w:rPr>
      </w:pPr>
      <w:r>
        <w:rPr>
          <w:rFonts w:hint="eastAsia"/>
          <w:sz w:val="24"/>
          <w:szCs w:val="24"/>
        </w:rPr>
        <w:t>注：后附营业执照</w:t>
      </w:r>
      <w:r>
        <w:rPr>
          <w:rFonts w:hint="eastAsia"/>
          <w:sz w:val="24"/>
          <w:szCs w:val="24"/>
          <w:lang w:eastAsia="zh-CN"/>
        </w:rPr>
        <w:t>、资质证书（如有）、安全生产许可证（如有）</w:t>
      </w:r>
    </w:p>
    <w:p>
      <w:pPr>
        <w:spacing w:line="300" w:lineRule="auto"/>
        <w:rPr>
          <w:rFonts w:hint="eastAsia"/>
          <w:sz w:val="24"/>
          <w:szCs w:val="24"/>
        </w:rPr>
      </w:pPr>
    </w:p>
    <w:p>
      <w:pPr>
        <w:pStyle w:val="2"/>
        <w:rPr>
          <w:lang w:val="zh-CN"/>
        </w:rPr>
      </w:pPr>
    </w:p>
    <w:p>
      <w:pPr>
        <w:rPr>
          <w:lang w:val="zh-CN"/>
        </w:rPr>
      </w:pPr>
    </w:p>
    <w:p>
      <w:pPr>
        <w:pStyle w:val="2"/>
        <w:rPr>
          <w:lang w:val="zh-CN"/>
        </w:rPr>
      </w:pPr>
    </w:p>
    <w:p>
      <w:pPr>
        <w:numPr>
          <w:ilvl w:val="0"/>
          <w:numId w:val="0"/>
        </w:numPr>
        <w:spacing w:line="360" w:lineRule="auto"/>
        <w:rPr>
          <w:rFonts w:hint="eastAsia" w:ascii="宋体" w:hAnsi="宋体"/>
          <w:b/>
          <w:bCs/>
          <w:sz w:val="32"/>
          <w:szCs w:val="32"/>
          <w:lang w:val="en-US" w:eastAsia="zh-CN"/>
        </w:rPr>
      </w:pPr>
      <w:r>
        <w:rPr>
          <w:rFonts w:hint="eastAsia" w:ascii="宋体" w:hAnsi="宋体"/>
          <w:b/>
          <w:bCs/>
          <w:sz w:val="28"/>
          <w:szCs w:val="28"/>
          <w:lang w:val="en-US" w:eastAsia="zh-CN"/>
        </w:rPr>
        <w:t xml:space="preserve">第四项：                  </w:t>
      </w:r>
      <w:r>
        <w:rPr>
          <w:rFonts w:hint="eastAsia" w:ascii="宋体" w:hAnsi="宋体"/>
          <w:b/>
          <w:bCs/>
          <w:sz w:val="32"/>
          <w:szCs w:val="32"/>
          <w:lang w:val="en-US" w:eastAsia="zh-CN"/>
        </w:rPr>
        <w:t>清单报价</w:t>
      </w:r>
    </w:p>
    <w:tbl>
      <w:tblPr>
        <w:tblStyle w:val="30"/>
        <w:tblpPr w:leftFromText="180" w:rightFromText="180" w:vertAnchor="page" w:horzAnchor="page" w:tblpX="1924" w:tblpY="2158"/>
        <w:tblOverlap w:val="never"/>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730"/>
        <w:gridCol w:w="1560"/>
        <w:gridCol w:w="825"/>
        <w:gridCol w:w="82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8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3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156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规格  型号</w:t>
            </w:r>
          </w:p>
        </w:tc>
        <w:tc>
          <w:tcPr>
            <w:tcW w:w="82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计量</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82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9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含税单价</w:t>
            </w:r>
            <w:r>
              <w:rPr>
                <w:rFonts w:hint="eastAsia" w:ascii="宋体" w:hAnsi="宋体" w:eastAsia="宋体" w:cs="宋体"/>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3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复印纸</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至冠A4、70克</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箱</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730" w:type="dxa"/>
            <w:vMerge w:val="continue"/>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至冠A3、70克</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箱</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73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塑料文件盒</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得力A4 7.5CM</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2730" w:type="dxa"/>
            <w:vMerge w:val="continue"/>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得力A4 5.5CM</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730" w:type="dxa"/>
            <w:vMerge w:val="continue"/>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得力A4 3.5cm</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273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得力资料册</w:t>
            </w:r>
          </w:p>
        </w:tc>
        <w:tc>
          <w:tcPr>
            <w:tcW w:w="1560"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得力A4 80页</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得力A4 60页</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得力A4 20页</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文件框</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得力四格</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730" w:type="dxa"/>
            <w:vMerge w:val="restart"/>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档案袋</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200克牛皮纸</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透明扣文件袋</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730" w:type="dxa"/>
            <w:vMerge w:val="restart"/>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签字笔</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晨光0.7</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盒</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得力0.5</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盒</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尺子</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30CM塑料直尺</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订书机</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得力省力型</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移动硬盘</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希捷睿翼4T</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硒鼓</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88A硒鼓</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支</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墨盒</w:t>
            </w:r>
          </w:p>
        </w:tc>
        <w:tc>
          <w:tcPr>
            <w:tcW w:w="1560" w:type="dxa"/>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佳能IRC3226黑色</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墨盒</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佳能IRC3226红色黄色蓝色</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铁皮文件柜</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套色</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组</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打印传真一体机</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惠普HPM128fn</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台式机电脑</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i5-12400 16G 512SSD 27吋</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689"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置物架</w:t>
            </w:r>
          </w:p>
        </w:tc>
        <w:tc>
          <w:tcPr>
            <w:tcW w:w="1560"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300kg</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689"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2730" w:type="dxa"/>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p>
        </w:tc>
        <w:tc>
          <w:tcPr>
            <w:tcW w:w="825" w:type="dxa"/>
            <w:vAlign w:val="center"/>
          </w:tcPr>
          <w:p>
            <w:pPr>
              <w:jc w:val="center"/>
              <w:rPr>
                <w:rFonts w:hint="eastAsia" w:ascii="宋体" w:hAnsi="宋体" w:eastAsia="宋体" w:cs="宋体"/>
                <w:color w:val="000000"/>
                <w:sz w:val="21"/>
                <w:szCs w:val="21"/>
                <w:lang w:val="en-US" w:eastAsia="zh-CN"/>
              </w:rPr>
            </w:pPr>
          </w:p>
        </w:tc>
        <w:tc>
          <w:tcPr>
            <w:tcW w:w="825" w:type="dxa"/>
            <w:vAlign w:val="center"/>
          </w:tcPr>
          <w:p>
            <w:pPr>
              <w:jc w:val="center"/>
              <w:rPr>
                <w:rFonts w:hint="eastAsia" w:ascii="宋体" w:hAnsi="宋体" w:eastAsia="宋体" w:cs="宋体"/>
                <w:color w:val="000000"/>
                <w:sz w:val="21"/>
                <w:szCs w:val="21"/>
                <w:lang w:val="en-US" w:eastAsia="zh-CN"/>
              </w:rPr>
            </w:pPr>
          </w:p>
        </w:tc>
        <w:tc>
          <w:tcPr>
            <w:tcW w:w="1590" w:type="dxa"/>
            <w:vAlign w:val="center"/>
          </w:tcPr>
          <w:p>
            <w:pPr>
              <w:jc w:val="center"/>
              <w:rPr>
                <w:rFonts w:hint="eastAsia" w:ascii="宋体" w:hAnsi="宋体" w:eastAsia="宋体" w:cs="宋体"/>
                <w:color w:val="000000"/>
                <w:sz w:val="21"/>
                <w:szCs w:val="21"/>
                <w:lang w:val="en-US" w:eastAsia="zh-CN"/>
              </w:rPr>
            </w:pPr>
          </w:p>
        </w:tc>
      </w:tr>
    </w:tbl>
    <w:p>
      <w:pPr>
        <w:pStyle w:val="5"/>
        <w:numPr>
          <w:ilvl w:val="0"/>
          <w:numId w:val="3"/>
        </w:numPr>
        <w:spacing w:before="0" w:after="0" w:line="360" w:lineRule="auto"/>
        <w:ind w:firstLine="0" w:firstLineChars="0"/>
        <w:rPr>
          <w:rFonts w:hint="eastAsia" w:ascii="宋体" w:hAnsi="宋体" w:eastAsia="宋体"/>
          <w:b/>
          <w:bCs/>
          <w:sz w:val="28"/>
          <w:szCs w:val="28"/>
          <w:lang w:val="en-US" w:eastAsia="zh-CN"/>
        </w:rPr>
      </w:pPr>
      <w:bookmarkStart w:id="111" w:name="_Toc152042599"/>
      <w:bookmarkStart w:id="112" w:name="_Toc35431733"/>
      <w:bookmarkStart w:id="113" w:name="_Toc265953296"/>
      <w:bookmarkStart w:id="114" w:name="_Toc247527850"/>
      <w:bookmarkStart w:id="115" w:name="_Toc152045810"/>
      <w:bookmarkStart w:id="116" w:name="_Toc247514302"/>
      <w:bookmarkStart w:id="117" w:name="_Toc144974878"/>
      <w:r>
        <w:rPr>
          <w:rFonts w:hint="eastAsia" w:ascii="宋体" w:hAnsi="宋体" w:eastAsia="宋体"/>
          <w:b/>
          <w:bCs/>
          <w:sz w:val="28"/>
          <w:szCs w:val="28"/>
          <w:lang w:val="en-US" w:eastAsia="zh-CN"/>
        </w:rPr>
        <w:t xml:space="preserve">             </w:t>
      </w:r>
    </w:p>
    <w:p>
      <w:pPr>
        <w:pStyle w:val="5"/>
        <w:numPr>
          <w:ilvl w:val="0"/>
          <w:numId w:val="0"/>
        </w:numPr>
        <w:spacing w:before="0" w:after="0" w:line="360" w:lineRule="auto"/>
        <w:jc w:val="center"/>
        <w:rPr>
          <w:rFonts w:ascii="宋体" w:hAnsi="宋体" w:eastAsia="宋体"/>
          <w:b/>
          <w:bCs/>
          <w:sz w:val="28"/>
          <w:szCs w:val="28"/>
        </w:rPr>
      </w:pPr>
      <w:r>
        <w:rPr>
          <w:rFonts w:ascii="宋体" w:hAnsi="宋体" w:eastAsia="宋体"/>
          <w:b/>
          <w:bCs/>
          <w:sz w:val="28"/>
          <w:szCs w:val="28"/>
        </w:rPr>
        <w:t>近</w:t>
      </w:r>
      <w:r>
        <w:rPr>
          <w:rFonts w:hint="eastAsia" w:ascii="宋体" w:hAnsi="宋体" w:eastAsia="宋体"/>
          <w:b/>
          <w:bCs/>
          <w:sz w:val="28"/>
          <w:szCs w:val="28"/>
          <w:lang w:eastAsia="zh-CN"/>
        </w:rPr>
        <w:t>三</w:t>
      </w:r>
      <w:r>
        <w:rPr>
          <w:rFonts w:ascii="宋体" w:hAnsi="宋体" w:eastAsia="宋体"/>
          <w:b/>
          <w:bCs/>
          <w:sz w:val="28"/>
          <w:szCs w:val="28"/>
        </w:rPr>
        <w:t>年完成的类似项目情况表</w:t>
      </w:r>
      <w:bookmarkEnd w:id="111"/>
      <w:bookmarkEnd w:id="112"/>
      <w:bookmarkEnd w:id="113"/>
      <w:bookmarkEnd w:id="114"/>
      <w:bookmarkEnd w:id="115"/>
      <w:bookmarkEnd w:id="116"/>
      <w:bookmarkEnd w:id="117"/>
    </w:p>
    <w:p>
      <w:pPr>
        <w:rPr>
          <w:rFonts w:hint="eastAsia"/>
          <w:lang w:eastAsia="zh-CN"/>
        </w:rPr>
      </w:pPr>
    </w:p>
    <w:tbl>
      <w:tblPr>
        <w:tblStyle w:val="30"/>
        <w:tblW w:w="8521" w:type="dxa"/>
        <w:tblInd w:w="160"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116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9" w:line="150" w:lineRule="exact"/>
              <w:jc w:val="center"/>
              <w:rPr>
                <w:rFonts w:ascii="宋体" w:hAnsi="宋体"/>
                <w:sz w:val="15"/>
                <w:szCs w:val="15"/>
              </w:rPr>
            </w:pPr>
          </w:p>
          <w:p>
            <w:pPr>
              <w:pStyle w:val="46"/>
              <w:kinsoku w:val="0"/>
              <w:overflowPunct w:val="0"/>
              <w:jc w:val="center"/>
              <w:rPr>
                <w:rFonts w:hint="eastAsia" w:ascii="宋体" w:hAnsi="宋体" w:cs="Microsoft JhengHei"/>
                <w:szCs w:val="21"/>
              </w:rPr>
            </w:pPr>
            <w:r>
              <w:rPr>
                <w:rFonts w:hint="eastAsia" w:ascii="宋体" w:hAnsi="宋体" w:cs="Microsoft JhengHei"/>
                <w:spacing w:val="-3"/>
                <w:szCs w:val="21"/>
              </w:rPr>
              <w:t>名</w:t>
            </w:r>
            <w:r>
              <w:rPr>
                <w:rFonts w:hint="eastAsia" w:ascii="宋体" w:hAnsi="宋体" w:cs="Microsoft JhengHei"/>
                <w:szCs w:val="21"/>
              </w:rPr>
              <w:t>称</w:t>
            </w:r>
          </w:p>
          <w:p>
            <w:pPr>
              <w:pStyle w:val="46"/>
              <w:kinsoku w:val="0"/>
              <w:overflowPunct w:val="0"/>
              <w:jc w:val="center"/>
              <w:rPr>
                <w:rFonts w:hint="eastAsia" w:ascii="宋体" w:hAnsi="宋体" w:eastAsia="宋体"/>
                <w:lang w:eastAsia="zh-CN"/>
              </w:rPr>
            </w:pP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8" w:line="120" w:lineRule="exact"/>
              <w:jc w:val="center"/>
              <w:rPr>
                <w:rFonts w:ascii="宋体" w:hAnsi="宋体"/>
                <w:sz w:val="12"/>
                <w:szCs w:val="12"/>
              </w:rPr>
            </w:pPr>
          </w:p>
          <w:p>
            <w:pPr>
              <w:pStyle w:val="46"/>
              <w:kinsoku w:val="0"/>
              <w:overflowPunct w:val="0"/>
              <w:ind w:left="601"/>
              <w:jc w:val="both"/>
              <w:rPr>
                <w:rFonts w:ascii="宋体" w:hAnsi="宋体"/>
              </w:rPr>
            </w:pPr>
            <w:r>
              <w:rPr>
                <w:rFonts w:hint="eastAsia" w:ascii="宋体" w:hAnsi="宋体" w:cs="Microsoft JhengHei"/>
                <w:szCs w:val="21"/>
              </w:rPr>
              <w:t>规格</w:t>
            </w:r>
            <w:r>
              <w:rPr>
                <w:rFonts w:hint="eastAsia" w:ascii="宋体" w:hAnsi="宋体" w:cs="Microsoft JhengHei"/>
                <w:spacing w:val="-3"/>
                <w:szCs w:val="21"/>
              </w:rPr>
              <w:t>和</w:t>
            </w:r>
            <w:r>
              <w:rPr>
                <w:rFonts w:hint="eastAsia" w:ascii="宋体" w:hAnsi="宋体" w:cs="Microsoft JhengHei"/>
                <w:szCs w:val="21"/>
              </w:rPr>
              <w:t>型号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line="130" w:lineRule="exact"/>
              <w:jc w:val="center"/>
              <w:rPr>
                <w:rFonts w:ascii="宋体" w:hAnsi="宋体"/>
                <w:sz w:val="13"/>
                <w:szCs w:val="13"/>
              </w:rPr>
            </w:pPr>
          </w:p>
          <w:p>
            <w:pPr>
              <w:pStyle w:val="46"/>
              <w:kinsoku w:val="0"/>
              <w:overflowPunct w:val="0"/>
              <w:ind w:left="706"/>
              <w:jc w:val="both"/>
              <w:rPr>
                <w:rFonts w:ascii="宋体" w:hAnsi="宋体"/>
              </w:rPr>
            </w:pPr>
            <w:r>
              <w:rPr>
                <w:rFonts w:hint="eastAsia" w:ascii="宋体" w:hAnsi="宋体" w:cs="Microsoft JhengHei"/>
                <w:szCs w:val="21"/>
              </w:rPr>
              <w:t>项目</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9" w:line="120" w:lineRule="exact"/>
              <w:jc w:val="center"/>
              <w:rPr>
                <w:rFonts w:ascii="宋体" w:hAnsi="宋体"/>
                <w:sz w:val="12"/>
                <w:szCs w:val="12"/>
              </w:rPr>
            </w:pPr>
          </w:p>
          <w:p>
            <w:pPr>
              <w:pStyle w:val="46"/>
              <w:kinsoku w:val="0"/>
              <w:overflowPunct w:val="0"/>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line="130" w:lineRule="exact"/>
              <w:jc w:val="center"/>
              <w:rPr>
                <w:rFonts w:ascii="宋体" w:hAnsi="宋体"/>
                <w:sz w:val="13"/>
                <w:szCs w:val="13"/>
              </w:rPr>
            </w:pPr>
          </w:p>
          <w:p>
            <w:pPr>
              <w:pStyle w:val="46"/>
              <w:kinsoku w:val="0"/>
              <w:overflowPunct w:val="0"/>
              <w:ind w:left="286"/>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联</w:t>
            </w:r>
            <w:r>
              <w:rPr>
                <w:rFonts w:hint="eastAsia" w:ascii="宋体" w:hAnsi="宋体" w:cs="Microsoft JhengHei"/>
                <w:szCs w:val="21"/>
              </w:rPr>
              <w:t>系</w:t>
            </w:r>
            <w:r>
              <w:rPr>
                <w:rFonts w:hint="eastAsia" w:ascii="宋体" w:hAnsi="宋体" w:cs="Microsoft JhengHei"/>
                <w:spacing w:val="-3"/>
                <w:szCs w:val="21"/>
              </w:rPr>
              <w:t>人</w:t>
            </w:r>
            <w:r>
              <w:rPr>
                <w:rFonts w:hint="eastAsia" w:ascii="宋体" w:hAnsi="宋体" w:cs="Microsoft JhengHei"/>
                <w:szCs w:val="21"/>
              </w:rPr>
              <w:t>及</w:t>
            </w:r>
            <w:r>
              <w:rPr>
                <w:rFonts w:hint="eastAsia" w:ascii="宋体" w:hAnsi="宋体" w:cs="Microsoft JhengHei"/>
                <w:spacing w:val="-3"/>
                <w:szCs w:val="21"/>
              </w:rPr>
              <w:t>电</w:t>
            </w:r>
            <w:r>
              <w:rPr>
                <w:rFonts w:hint="eastAsia" w:ascii="宋体" w:hAnsi="宋体" w:cs="Microsoft JhengHei"/>
                <w:szCs w:val="21"/>
              </w:rPr>
              <w:t>话</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line="130" w:lineRule="exact"/>
              <w:jc w:val="center"/>
              <w:rPr>
                <w:rFonts w:ascii="宋体" w:hAnsi="宋体"/>
                <w:sz w:val="13"/>
                <w:szCs w:val="13"/>
              </w:rPr>
            </w:pPr>
          </w:p>
          <w:p>
            <w:pPr>
              <w:pStyle w:val="46"/>
              <w:kinsoku w:val="0"/>
              <w:overflowPunct w:val="0"/>
              <w:ind w:left="706"/>
              <w:jc w:val="both"/>
              <w:rPr>
                <w:rFonts w:ascii="宋体" w:hAnsi="宋体"/>
              </w:rPr>
            </w:pPr>
            <w:r>
              <w:rPr>
                <w:rFonts w:hint="eastAsia" w:ascii="宋体" w:hAnsi="宋体" w:cs="Microsoft JhengHei"/>
                <w:szCs w:val="21"/>
              </w:rPr>
              <w:t>合同</w:t>
            </w:r>
            <w:r>
              <w:rPr>
                <w:rFonts w:hint="eastAsia" w:ascii="宋体" w:hAnsi="宋体" w:cs="Microsoft JhengHei"/>
                <w:spacing w:val="-3"/>
                <w:szCs w:val="21"/>
              </w:rPr>
              <w:t>价</w:t>
            </w:r>
            <w:r>
              <w:rPr>
                <w:rFonts w:hint="eastAsia" w:ascii="宋体" w:hAnsi="宋体" w:cs="Microsoft JhengHei"/>
                <w:szCs w:val="21"/>
              </w:rPr>
              <w:t>格</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4" w:line="140" w:lineRule="exact"/>
              <w:jc w:val="center"/>
              <w:rPr>
                <w:rFonts w:ascii="宋体" w:hAnsi="宋体"/>
                <w:sz w:val="14"/>
                <w:szCs w:val="14"/>
              </w:rPr>
            </w:pPr>
          </w:p>
          <w:p>
            <w:pPr>
              <w:pStyle w:val="46"/>
              <w:kinsoku w:val="0"/>
              <w:overflowPunct w:val="0"/>
              <w:spacing w:line="293" w:lineRule="auto"/>
              <w:jc w:val="center"/>
              <w:rPr>
                <w:rFonts w:ascii="宋体" w:hAnsi="宋体"/>
              </w:rPr>
            </w:pPr>
            <w:r>
              <w:rPr>
                <w:rFonts w:hint="eastAsia" w:ascii="宋体" w:hAnsi="宋体" w:cs="Microsoft JhengHei"/>
                <w:szCs w:val="21"/>
              </w:rPr>
              <w:t>项目</w:t>
            </w:r>
            <w:r>
              <w:rPr>
                <w:rFonts w:hint="eastAsia" w:ascii="宋体" w:hAnsi="宋体" w:cs="Microsoft JhengHei"/>
                <w:spacing w:val="-3"/>
                <w:szCs w:val="21"/>
              </w:rPr>
              <w:t>概</w:t>
            </w:r>
            <w:r>
              <w:rPr>
                <w:rFonts w:hint="eastAsia" w:ascii="宋体" w:hAnsi="宋体" w:cs="Microsoft JhengHei"/>
                <w:szCs w:val="21"/>
              </w:rPr>
              <w:t>况</w:t>
            </w:r>
            <w:r>
              <w:rPr>
                <w:rFonts w:hint="eastAsia" w:ascii="宋体" w:hAnsi="宋体" w:cs="Microsoft JhengHei"/>
                <w:spacing w:val="-3"/>
                <w:szCs w:val="21"/>
              </w:rPr>
              <w:t>及</w:t>
            </w:r>
            <w:r>
              <w:rPr>
                <w:rFonts w:hint="eastAsia" w:ascii="宋体" w:hAnsi="宋体" w:cs="Microsoft JhengHei"/>
                <w:szCs w:val="21"/>
                <w:lang w:eastAsia="zh-CN"/>
              </w:rPr>
              <w:t>响应人</w:t>
            </w:r>
            <w:r>
              <w:rPr>
                <w:rFonts w:hint="eastAsia" w:ascii="宋体" w:hAnsi="宋体" w:cs="Microsoft JhengHei"/>
                <w:szCs w:val="21"/>
              </w:rPr>
              <w:t>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8" w:line="130" w:lineRule="exact"/>
              <w:jc w:val="both"/>
              <w:rPr>
                <w:rFonts w:ascii="宋体" w:hAnsi="宋体"/>
                <w:sz w:val="13"/>
                <w:szCs w:val="13"/>
              </w:rPr>
            </w:pPr>
          </w:p>
          <w:p>
            <w:pPr>
              <w:pStyle w:val="46"/>
              <w:kinsoku w:val="0"/>
              <w:overflowPunct w:val="0"/>
              <w:ind w:left="899" w:right="898"/>
              <w:jc w:val="both"/>
              <w:rPr>
                <w:rFonts w:ascii="宋体" w:hAnsi="宋体"/>
              </w:rPr>
            </w:pPr>
            <w:r>
              <w:rPr>
                <w:rFonts w:hint="eastAsia" w:ascii="宋体" w:hAnsi="宋体" w:cs="Microsoft JhengHei"/>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2"/>
        <w:kinsoku w:val="0"/>
        <w:overflowPunct w:val="0"/>
        <w:spacing w:after="0" w:line="360" w:lineRule="auto"/>
        <w:rPr>
          <w:rFonts w:hint="eastAsia" w:ascii="宋体" w:hAnsi="宋体" w:eastAsia="宋体" w:cs="宋体"/>
          <w:sz w:val="24"/>
          <w:szCs w:val="24"/>
        </w:rPr>
      </w:pPr>
      <w:r>
        <w:rPr>
          <w:rFonts w:hint="eastAsia" w:ascii="宋体" w:hAnsi="宋体" w:eastAsia="宋体" w:cs="宋体"/>
          <w:color w:val="000000"/>
          <w:sz w:val="24"/>
          <w:szCs w:val="24"/>
        </w:rPr>
        <w:t>注：后附</w:t>
      </w:r>
      <w:r>
        <w:rPr>
          <w:rFonts w:hint="eastAsia" w:ascii="宋体" w:hAnsi="宋体" w:eastAsia="宋体" w:cs="宋体"/>
          <w:color w:val="000000"/>
          <w:sz w:val="24"/>
          <w:szCs w:val="24"/>
          <w:lang w:eastAsia="zh-CN"/>
        </w:rPr>
        <w:t>近三年已完成的</w:t>
      </w:r>
      <w:r>
        <w:rPr>
          <w:rFonts w:hint="eastAsia" w:ascii="宋体" w:hAnsi="宋体" w:eastAsia="宋体" w:cs="宋体"/>
          <w:color w:val="000000"/>
          <w:sz w:val="24"/>
          <w:szCs w:val="24"/>
        </w:rPr>
        <w:t>合同协议书复印件。</w:t>
      </w:r>
      <w:r>
        <w:rPr>
          <w:rFonts w:hint="eastAsia" w:ascii="宋体" w:hAnsi="宋体" w:eastAsia="宋体" w:cs="宋体"/>
          <w:sz w:val="24"/>
          <w:szCs w:val="24"/>
        </w:rPr>
        <w:t>每张表格只填写一个项目，并标明序号</w:t>
      </w:r>
      <w:r>
        <w:rPr>
          <w:rFonts w:hint="eastAsia" w:ascii="宋体" w:hAnsi="宋体" w:eastAsia="宋体" w:cs="宋体"/>
          <w:sz w:val="24"/>
          <w:szCs w:val="24"/>
          <w:lang w:eastAsia="zh-CN"/>
        </w:rPr>
        <w:t>，上限为</w:t>
      </w:r>
      <w:r>
        <w:rPr>
          <w:rFonts w:hint="eastAsia" w:ascii="宋体" w:hAnsi="宋体" w:eastAsia="宋体" w:cs="宋体"/>
          <w:sz w:val="24"/>
          <w:szCs w:val="24"/>
          <w:lang w:val="en-US" w:eastAsia="zh-CN"/>
        </w:rPr>
        <w:t>3个</w:t>
      </w:r>
      <w:r>
        <w:rPr>
          <w:rFonts w:hint="eastAsia" w:ascii="宋体" w:hAnsi="宋体" w:eastAsia="宋体" w:cs="宋体"/>
          <w:sz w:val="24"/>
          <w:szCs w:val="24"/>
        </w:rPr>
        <w:t>。</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9"/>
        <w:rPr>
          <w:rFonts w:hint="eastAsia"/>
        </w:rPr>
      </w:pPr>
    </w:p>
    <w:p>
      <w:pPr>
        <w:pStyle w:val="2"/>
        <w:rPr>
          <w:rFonts w:hint="eastAsia"/>
        </w:rPr>
      </w:pPr>
    </w:p>
    <w:p>
      <w:pPr>
        <w:pStyle w:val="2"/>
        <w:numPr>
          <w:ilvl w:val="0"/>
          <w:numId w:val="0"/>
        </w:numPr>
        <w:rPr>
          <w:rFonts w:hint="eastAsia" w:ascii="宋体" w:hAnsi="宋体" w:cs="宋体"/>
          <w:b/>
          <w:bCs/>
          <w:sz w:val="28"/>
          <w:szCs w:val="28"/>
          <w:lang w:eastAsia="zh-CN"/>
        </w:rPr>
      </w:pPr>
      <w:r>
        <w:rPr>
          <w:rFonts w:hint="eastAsia" w:ascii="宋体" w:hAnsi="宋体" w:cs="宋体"/>
          <w:b/>
          <w:bCs/>
          <w:sz w:val="28"/>
          <w:szCs w:val="28"/>
          <w:lang w:eastAsia="zh-CN"/>
        </w:rPr>
        <w:t>第六项</w:t>
      </w:r>
    </w:p>
    <w:p>
      <w:pPr>
        <w:pStyle w:val="2"/>
        <w:numPr>
          <w:ilvl w:val="0"/>
          <w:numId w:val="0"/>
        </w:numPr>
        <w:rPr>
          <w:rFonts w:hint="eastAsia" w:ascii="宋体" w:hAnsi="宋体" w:cs="宋体"/>
          <w:sz w:val="24"/>
          <w:szCs w:val="24"/>
          <w:lang w:eastAsia="zh-CN"/>
        </w:rPr>
      </w:pPr>
    </w:p>
    <w:p>
      <w:pPr>
        <w:pStyle w:val="2"/>
        <w:numPr>
          <w:ilvl w:val="0"/>
          <w:numId w:val="0"/>
        </w:num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企业经营情况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供应单位需包含：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荣获的国家认证证书、专利、经销产品授权等认为有必要展示的证件或说明；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过往业绩履约情况、行政主管部门内作出的各种处罚和不良行为记录</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信用证明文件；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rPr>
        <w:t>目前和近3年有无涉及重大经济诉讼承诺文件</w:t>
      </w:r>
      <w:r>
        <w:rPr>
          <w:rFonts w:hint="eastAsia" w:ascii="宋体" w:hAnsi="宋体" w:eastAsia="宋体" w:cs="宋体"/>
          <w:color w:val="000000"/>
          <w:kern w:val="0"/>
          <w:sz w:val="24"/>
          <w:szCs w:val="24"/>
          <w:lang w:eastAsia="zh-CN"/>
        </w:rPr>
        <w:t>。</w:t>
      </w: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000000"/>
          <w:kern w:val="0"/>
          <w:sz w:val="24"/>
          <w:szCs w:val="24"/>
          <w:lang w:eastAsia="zh-CN"/>
        </w:rPr>
      </w:pP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sz w:val="24"/>
          <w:szCs w:val="24"/>
          <w:lang w:eastAsia="zh-CN"/>
        </w:rPr>
      </w:pPr>
    </w:p>
    <w:p>
      <w:pPr>
        <w:widowControl w:val="0"/>
        <w:numPr>
          <w:ilvl w:val="0"/>
          <w:numId w:val="0"/>
        </w:numPr>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9"/>
        <w:rPr>
          <w:rFonts w:hint="eastAsia"/>
          <w:lang w:eastAsia="zh-CN"/>
        </w:rPr>
      </w:pPr>
    </w:p>
    <w:p>
      <w:pPr>
        <w:rPr>
          <w:rFonts w:hint="eastAsia"/>
          <w:lang w:eastAsia="zh-CN"/>
        </w:rPr>
      </w:pPr>
    </w:p>
    <w:p>
      <w:pPr>
        <w:pStyle w:val="29"/>
        <w:rPr>
          <w:rFonts w:hint="eastAsia"/>
          <w:lang w:eastAsia="zh-CN"/>
        </w:rPr>
      </w:pPr>
    </w:p>
    <w:p>
      <w:pPr>
        <w:pStyle w:val="2"/>
        <w:numPr>
          <w:ilvl w:val="0"/>
          <w:numId w:val="0"/>
        </w:numPr>
        <w:rPr>
          <w:rFonts w:hint="eastAsia"/>
          <w:b/>
          <w:bCs/>
          <w:sz w:val="28"/>
          <w:szCs w:val="28"/>
          <w:lang w:eastAsia="zh-CN"/>
        </w:rPr>
      </w:pPr>
      <w:r>
        <w:rPr>
          <w:rFonts w:hint="eastAsia"/>
          <w:b/>
          <w:bCs/>
          <w:sz w:val="28"/>
          <w:szCs w:val="28"/>
          <w:lang w:eastAsia="zh-CN"/>
        </w:rPr>
        <w:t>第七项</w:t>
      </w:r>
    </w:p>
    <w:p>
      <w:pPr>
        <w:pStyle w:val="2"/>
        <w:numPr>
          <w:ilvl w:val="0"/>
          <w:numId w:val="0"/>
        </w:numPr>
        <w:rPr>
          <w:rFonts w:hint="eastAsia"/>
          <w:sz w:val="24"/>
          <w:szCs w:val="24"/>
          <w:lang w:eastAsia="zh-CN"/>
        </w:rPr>
      </w:pPr>
    </w:p>
    <w:p>
      <w:pPr>
        <w:pStyle w:val="2"/>
        <w:numPr>
          <w:ilvl w:val="0"/>
          <w:numId w:val="0"/>
        </w:numPr>
        <w:jc w:val="center"/>
        <w:rPr>
          <w:rFonts w:hint="eastAsia" w:ascii="宋体" w:hAnsi="宋体" w:eastAsia="宋体" w:cs="宋体"/>
          <w:b/>
          <w:bCs/>
          <w:sz w:val="32"/>
          <w:szCs w:val="32"/>
          <w:lang w:eastAsia="zh-CN"/>
        </w:rPr>
      </w:pPr>
      <w:r>
        <w:rPr>
          <w:rFonts w:hint="eastAsia"/>
          <w:b/>
          <w:bCs/>
          <w:sz w:val="32"/>
          <w:szCs w:val="32"/>
          <w:lang w:eastAsia="zh-CN"/>
        </w:rPr>
        <w:t>具</w:t>
      </w:r>
      <w:r>
        <w:rPr>
          <w:rFonts w:hint="eastAsia" w:ascii="宋体" w:hAnsi="宋体" w:eastAsia="宋体" w:cs="宋体"/>
          <w:b/>
          <w:bCs/>
          <w:sz w:val="32"/>
          <w:szCs w:val="32"/>
          <w:lang w:eastAsia="zh-CN"/>
        </w:rPr>
        <w:t>体方案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w:t>
      </w:r>
      <w:r>
        <w:rPr>
          <w:rFonts w:hint="eastAsia" w:ascii="宋体" w:hAnsi="宋体" w:cs="宋体"/>
          <w:sz w:val="24"/>
          <w:szCs w:val="24"/>
          <w:lang w:eastAsia="zh-CN"/>
        </w:rPr>
        <w:t>产品质量、供货效率、维修服务</w:t>
      </w:r>
      <w:r>
        <w:rPr>
          <w:rFonts w:hint="eastAsia" w:ascii="宋体" w:hAnsi="宋体" w:eastAsia="宋体" w:cs="宋体"/>
          <w:sz w:val="24"/>
          <w:szCs w:val="24"/>
          <w:lang w:eastAsia="zh-CN"/>
        </w:rPr>
        <w:t>等方案</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widowControl/>
        <w:spacing w:line="360" w:lineRule="auto"/>
        <w:jc w:val="left"/>
        <w:outlineLvl w:val="1"/>
        <w:rPr>
          <w:rFonts w:hint="eastAsia"/>
          <w:b/>
          <w:bCs/>
          <w:sz w:val="28"/>
          <w:szCs w:val="28"/>
          <w:lang w:eastAsia="zh-CN"/>
        </w:rPr>
      </w:pPr>
      <w:r>
        <w:rPr>
          <w:rFonts w:hint="eastAsia"/>
          <w:b/>
          <w:bCs/>
          <w:sz w:val="28"/>
          <w:szCs w:val="28"/>
          <w:lang w:eastAsia="zh-CN"/>
        </w:rPr>
        <w:t>第八项</w:t>
      </w:r>
    </w:p>
    <w:p>
      <w:pPr>
        <w:widowControl/>
        <w:spacing w:line="360" w:lineRule="auto"/>
        <w:jc w:val="left"/>
        <w:outlineLvl w:val="1"/>
        <w:rPr>
          <w:rFonts w:hint="eastAsia"/>
          <w:sz w:val="24"/>
          <w:szCs w:val="24"/>
          <w:lang w:eastAsia="zh-CN"/>
        </w:rPr>
      </w:pPr>
    </w:p>
    <w:p>
      <w:pPr>
        <w:widowControl/>
        <w:spacing w:line="360" w:lineRule="auto"/>
        <w:jc w:val="center"/>
        <w:outlineLvl w:val="1"/>
        <w:rPr>
          <w:rFonts w:hint="eastAsia" w:eastAsia="宋体"/>
          <w:b/>
          <w:bCs/>
          <w:sz w:val="32"/>
          <w:szCs w:val="32"/>
          <w:lang w:eastAsia="zh-CN"/>
        </w:rPr>
      </w:pPr>
      <w:r>
        <w:rPr>
          <w:rFonts w:hint="eastAsia"/>
          <w:b/>
          <w:bCs/>
          <w:sz w:val="32"/>
          <w:szCs w:val="32"/>
          <w:lang w:eastAsia="zh-CN"/>
        </w:rPr>
        <w:t>产品成品展示（图片、文字说明）</w:t>
      </w:r>
    </w:p>
    <w:p>
      <w:pPr>
        <w:rPr>
          <w:rFonts w:hint="default"/>
          <w:highlight w:val="none"/>
          <w:lang w:val="en-US" w:eastAsia="zh-CN"/>
        </w:rPr>
      </w:pPr>
    </w:p>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rPr>
        <w:rStyle w:val="34"/>
      </w:rPr>
      <w:fldChar w:fldCharType="begin"/>
    </w:r>
    <w:r>
      <w:rPr>
        <w:rStyle w:val="34"/>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4"/>
      </w:rPr>
    </w:pP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E431F"/>
    <w:multiLevelType w:val="singleLevel"/>
    <w:tmpl w:val="C0DE431F"/>
    <w:lvl w:ilvl="0" w:tentative="0">
      <w:start w:val="5"/>
      <w:numFmt w:val="chineseCounting"/>
      <w:suff w:val="space"/>
      <w:lvlText w:val="第%1项"/>
      <w:lvlJc w:val="left"/>
      <w:rPr>
        <w:rFonts w:hint="eastAsia"/>
      </w:rPr>
    </w:lvl>
  </w:abstractNum>
  <w:abstractNum w:abstractNumId="1">
    <w:nsid w:val="C36FE42A"/>
    <w:multiLevelType w:val="singleLevel"/>
    <w:tmpl w:val="C36FE42A"/>
    <w:lvl w:ilvl="0" w:tentative="0">
      <w:start w:val="1"/>
      <w:numFmt w:val="chineseCounting"/>
      <w:suff w:val="space"/>
      <w:lvlText w:val="第%1章"/>
      <w:lvlJc w:val="left"/>
      <w:rPr>
        <w:rFonts w:hint="eastAsia"/>
      </w:rPr>
    </w:lvl>
  </w:abstractNum>
  <w:abstractNum w:abstractNumId="2">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TU3ZjQ5ODdkOWM0ZjRlZjEwZGI3ZjNjNTgyMDc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6C2F57"/>
    <w:rsid w:val="02DB4D2A"/>
    <w:rsid w:val="02E86D4D"/>
    <w:rsid w:val="036D0218"/>
    <w:rsid w:val="03DF47CD"/>
    <w:rsid w:val="0427767E"/>
    <w:rsid w:val="04AE18D1"/>
    <w:rsid w:val="04B069E8"/>
    <w:rsid w:val="04D83F44"/>
    <w:rsid w:val="04FC3CD4"/>
    <w:rsid w:val="0543790A"/>
    <w:rsid w:val="05E56337"/>
    <w:rsid w:val="064F371E"/>
    <w:rsid w:val="06A421B1"/>
    <w:rsid w:val="06F045EA"/>
    <w:rsid w:val="071C62F3"/>
    <w:rsid w:val="078205D8"/>
    <w:rsid w:val="07AD2313"/>
    <w:rsid w:val="082F0506"/>
    <w:rsid w:val="08574DA4"/>
    <w:rsid w:val="085A16E6"/>
    <w:rsid w:val="08AB5CD9"/>
    <w:rsid w:val="091D48F5"/>
    <w:rsid w:val="09224B6A"/>
    <w:rsid w:val="09D05701"/>
    <w:rsid w:val="0AAE67FF"/>
    <w:rsid w:val="0AEC6CAF"/>
    <w:rsid w:val="0B5307DA"/>
    <w:rsid w:val="0B712E56"/>
    <w:rsid w:val="0BCF06A1"/>
    <w:rsid w:val="0C990F8A"/>
    <w:rsid w:val="0D14316F"/>
    <w:rsid w:val="0D876CBA"/>
    <w:rsid w:val="0DA00925"/>
    <w:rsid w:val="0DBF7032"/>
    <w:rsid w:val="0E9D221C"/>
    <w:rsid w:val="0EFA5A54"/>
    <w:rsid w:val="0F125D46"/>
    <w:rsid w:val="0FC06213"/>
    <w:rsid w:val="0FD168A2"/>
    <w:rsid w:val="105F05FB"/>
    <w:rsid w:val="10611FCE"/>
    <w:rsid w:val="10AD153F"/>
    <w:rsid w:val="10BB33AB"/>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E71407"/>
    <w:rsid w:val="15F351FA"/>
    <w:rsid w:val="16220065"/>
    <w:rsid w:val="164A1CD1"/>
    <w:rsid w:val="16792B5B"/>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2DA3A04"/>
    <w:rsid w:val="231F5584"/>
    <w:rsid w:val="237B7B2F"/>
    <w:rsid w:val="23EE7F74"/>
    <w:rsid w:val="24515189"/>
    <w:rsid w:val="245E450D"/>
    <w:rsid w:val="249A6698"/>
    <w:rsid w:val="24B152F7"/>
    <w:rsid w:val="24D435D9"/>
    <w:rsid w:val="24D929B7"/>
    <w:rsid w:val="25424936"/>
    <w:rsid w:val="255A09BF"/>
    <w:rsid w:val="26461672"/>
    <w:rsid w:val="26E15FB6"/>
    <w:rsid w:val="26E725CF"/>
    <w:rsid w:val="27C619BC"/>
    <w:rsid w:val="27F6733C"/>
    <w:rsid w:val="28440BC0"/>
    <w:rsid w:val="294D7406"/>
    <w:rsid w:val="29A15441"/>
    <w:rsid w:val="29CA2DA3"/>
    <w:rsid w:val="29E91624"/>
    <w:rsid w:val="2A2048B5"/>
    <w:rsid w:val="2AAA670E"/>
    <w:rsid w:val="2AE25283"/>
    <w:rsid w:val="2B4C7E2E"/>
    <w:rsid w:val="2BD30B41"/>
    <w:rsid w:val="2C281B8C"/>
    <w:rsid w:val="2C2940DD"/>
    <w:rsid w:val="2C397C45"/>
    <w:rsid w:val="2C7951FF"/>
    <w:rsid w:val="2C923835"/>
    <w:rsid w:val="2C9906FF"/>
    <w:rsid w:val="2E213C76"/>
    <w:rsid w:val="2E5D0A5B"/>
    <w:rsid w:val="2F616BDE"/>
    <w:rsid w:val="2F9A0B26"/>
    <w:rsid w:val="2FA4754A"/>
    <w:rsid w:val="2FD20CEF"/>
    <w:rsid w:val="307E7A4D"/>
    <w:rsid w:val="30A24C53"/>
    <w:rsid w:val="311F540A"/>
    <w:rsid w:val="318B6CF5"/>
    <w:rsid w:val="31D5504E"/>
    <w:rsid w:val="326F023F"/>
    <w:rsid w:val="32B17469"/>
    <w:rsid w:val="330545BB"/>
    <w:rsid w:val="3311697F"/>
    <w:rsid w:val="335B7C20"/>
    <w:rsid w:val="337F3F2B"/>
    <w:rsid w:val="33D90D98"/>
    <w:rsid w:val="34C02C48"/>
    <w:rsid w:val="34EE295B"/>
    <w:rsid w:val="350B59F4"/>
    <w:rsid w:val="35CA56E6"/>
    <w:rsid w:val="35E144BD"/>
    <w:rsid w:val="35EA0D45"/>
    <w:rsid w:val="379779A5"/>
    <w:rsid w:val="37D046C8"/>
    <w:rsid w:val="37F2603E"/>
    <w:rsid w:val="39C845AE"/>
    <w:rsid w:val="3A606D7A"/>
    <w:rsid w:val="3B012803"/>
    <w:rsid w:val="3B2751C2"/>
    <w:rsid w:val="3B397BA7"/>
    <w:rsid w:val="3BB14CC3"/>
    <w:rsid w:val="3BBB55E3"/>
    <w:rsid w:val="3C8C7225"/>
    <w:rsid w:val="3D88099C"/>
    <w:rsid w:val="3DD54F36"/>
    <w:rsid w:val="3E1259E6"/>
    <w:rsid w:val="3E496F28"/>
    <w:rsid w:val="3E5027DB"/>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5E3709"/>
    <w:rsid w:val="4CC7727B"/>
    <w:rsid w:val="4CEE32D0"/>
    <w:rsid w:val="4D8013DC"/>
    <w:rsid w:val="4DBC5D36"/>
    <w:rsid w:val="4DC6375B"/>
    <w:rsid w:val="4E0C7D0E"/>
    <w:rsid w:val="4E793C96"/>
    <w:rsid w:val="4EDE1DEA"/>
    <w:rsid w:val="4F892E20"/>
    <w:rsid w:val="4F8945F8"/>
    <w:rsid w:val="4F9B4186"/>
    <w:rsid w:val="4FC43269"/>
    <w:rsid w:val="50A1697F"/>
    <w:rsid w:val="51BF2A6B"/>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004C12"/>
    <w:rsid w:val="5A1A5CA7"/>
    <w:rsid w:val="5A8C3C84"/>
    <w:rsid w:val="5AEE6593"/>
    <w:rsid w:val="5B0C6C9A"/>
    <w:rsid w:val="5B0E79A0"/>
    <w:rsid w:val="5BAB08CE"/>
    <w:rsid w:val="5C770D64"/>
    <w:rsid w:val="5CA0119A"/>
    <w:rsid w:val="5D180EAF"/>
    <w:rsid w:val="5D49318A"/>
    <w:rsid w:val="5EF93CAD"/>
    <w:rsid w:val="5EFF3AEB"/>
    <w:rsid w:val="5F2A38D5"/>
    <w:rsid w:val="5F535BB0"/>
    <w:rsid w:val="5F890C97"/>
    <w:rsid w:val="60273E8D"/>
    <w:rsid w:val="60D23C79"/>
    <w:rsid w:val="6111655A"/>
    <w:rsid w:val="613E5726"/>
    <w:rsid w:val="617A7CE6"/>
    <w:rsid w:val="623177E6"/>
    <w:rsid w:val="62370257"/>
    <w:rsid w:val="62866790"/>
    <w:rsid w:val="63082DBB"/>
    <w:rsid w:val="63A83FD4"/>
    <w:rsid w:val="63D20873"/>
    <w:rsid w:val="63E50E68"/>
    <w:rsid w:val="645A1998"/>
    <w:rsid w:val="64846DEA"/>
    <w:rsid w:val="649757C5"/>
    <w:rsid w:val="64C744EE"/>
    <w:rsid w:val="64D15C67"/>
    <w:rsid w:val="657B6434"/>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CF92A8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98136B"/>
    <w:rsid w:val="73B61455"/>
    <w:rsid w:val="73CF17A5"/>
    <w:rsid w:val="73D477C4"/>
    <w:rsid w:val="73DC47DB"/>
    <w:rsid w:val="73F3059D"/>
    <w:rsid w:val="742F670E"/>
    <w:rsid w:val="74605173"/>
    <w:rsid w:val="74786307"/>
    <w:rsid w:val="74E35547"/>
    <w:rsid w:val="757F19A8"/>
    <w:rsid w:val="75805CC4"/>
    <w:rsid w:val="75815B6D"/>
    <w:rsid w:val="759D050F"/>
    <w:rsid w:val="7618234F"/>
    <w:rsid w:val="762B360F"/>
    <w:rsid w:val="763751C0"/>
    <w:rsid w:val="76594111"/>
    <w:rsid w:val="76B13972"/>
    <w:rsid w:val="76B2161C"/>
    <w:rsid w:val="77C16373"/>
    <w:rsid w:val="785E1E3A"/>
    <w:rsid w:val="78835C0D"/>
    <w:rsid w:val="78B22D67"/>
    <w:rsid w:val="79381799"/>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6">
    <w:name w:val="heading 4"/>
    <w:basedOn w:val="1"/>
    <w:next w:val="1"/>
    <w:link w:val="60"/>
    <w:qFormat/>
    <w:uiPriority w:val="9"/>
    <w:pPr>
      <w:keepNext/>
      <w:keepLines/>
      <w:numPr>
        <w:ilvl w:val="3"/>
        <w:numId w:val="1"/>
      </w:numPr>
      <w:outlineLvl w:val="3"/>
    </w:pPr>
    <w:rPr>
      <w:rFonts w:eastAsia="仿宋" w:asciiTheme="majorHAnsi" w:hAnsiTheme="majorHAnsi" w:cstheme="majorBidi"/>
      <w:bCs/>
      <w:sz w:val="24"/>
      <w:szCs w:val="28"/>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7"/>
    <w:autoRedefine/>
    <w:qFormat/>
    <w:uiPriority w:val="99"/>
    <w:pPr>
      <w:spacing w:after="120"/>
    </w:pPr>
  </w:style>
  <w:style w:type="paragraph" w:styleId="8">
    <w:name w:val="Normal Indent"/>
    <w:basedOn w:val="1"/>
    <w:autoRedefine/>
    <w:qFormat/>
    <w:uiPriority w:val="0"/>
    <w:pPr>
      <w:ind w:firstLine="420"/>
    </w:pPr>
  </w:style>
  <w:style w:type="paragraph" w:styleId="9">
    <w:name w:val="Document Map"/>
    <w:basedOn w:val="1"/>
    <w:autoRedefine/>
    <w:qFormat/>
    <w:uiPriority w:val="0"/>
    <w:pPr>
      <w:shd w:val="clear" w:color="auto" w:fill="000080"/>
    </w:pPr>
  </w:style>
  <w:style w:type="paragraph" w:styleId="10">
    <w:name w:val="annotation text"/>
    <w:basedOn w:val="1"/>
    <w:autoRedefine/>
    <w:qFormat/>
    <w:uiPriority w:val="0"/>
    <w:pPr>
      <w:jc w:val="left"/>
    </w:pPr>
  </w:style>
  <w:style w:type="paragraph" w:styleId="11">
    <w:name w:val="Body Text 3"/>
    <w:basedOn w:val="1"/>
    <w:autoRedefine/>
    <w:qFormat/>
    <w:uiPriority w:val="0"/>
    <w:rPr>
      <w:rFonts w:ascii="宋体"/>
      <w:sz w:val="24"/>
      <w:szCs w:val="20"/>
    </w:rPr>
  </w:style>
  <w:style w:type="paragraph" w:styleId="12">
    <w:name w:val="Body Text Indent"/>
    <w:basedOn w:val="1"/>
    <w:next w:val="13"/>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ind w:left="400" w:leftChars="400"/>
    </w:pPr>
  </w:style>
  <w:style w:type="paragraph" w:styleId="16">
    <w:name w:val="Plain Text"/>
    <w:basedOn w:val="1"/>
    <w:autoRedefine/>
    <w:qFormat/>
    <w:uiPriority w:val="0"/>
    <w:pPr>
      <w:adjustRightInd w:val="0"/>
      <w:spacing w:line="312" w:lineRule="atLeast"/>
      <w:textAlignment w:val="baseline"/>
    </w:pPr>
    <w:rPr>
      <w:rFonts w:ascii="宋体"/>
      <w:kern w:val="0"/>
      <w:szCs w:val="20"/>
    </w:rPr>
  </w:style>
  <w:style w:type="paragraph" w:styleId="17">
    <w:name w:val="Date"/>
    <w:basedOn w:val="1"/>
    <w:next w:val="1"/>
    <w:autoRedefine/>
    <w:qFormat/>
    <w:uiPriority w:val="0"/>
    <w:pPr>
      <w:ind w:left="2500" w:leftChars="250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autoRedefine/>
    <w:qFormat/>
    <w:uiPriority w:val="0"/>
    <w:pPr>
      <w:ind w:left="864" w:right="864"/>
      <w:jc w:val="center"/>
    </w:pPr>
    <w:rPr>
      <w:rFonts w:ascii="Times New Roman" w:hAnsi="Times New Roman"/>
      <w:i/>
      <w:iCs/>
      <w:color w:val="404040"/>
    </w:rPr>
  </w:style>
  <w:style w:type="paragraph" w:styleId="22">
    <w:name w:val="toc 1"/>
    <w:basedOn w:val="1"/>
    <w:next w:val="1"/>
    <w:autoRedefine/>
    <w:qFormat/>
    <w:uiPriority w:val="0"/>
  </w:style>
  <w:style w:type="paragraph" w:styleId="23">
    <w:name w:val="toc 2"/>
    <w:basedOn w:val="1"/>
    <w:next w:val="1"/>
    <w:autoRedefine/>
    <w:qFormat/>
    <w:uiPriority w:val="0"/>
    <w:pPr>
      <w:ind w:left="200" w:leftChars="200"/>
    </w:pPr>
  </w:style>
  <w:style w:type="paragraph" w:styleId="24">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5"/>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autoRedefine/>
    <w:qFormat/>
    <w:uiPriority w:val="0"/>
    <w:rPr>
      <w:b/>
      <w:bCs/>
    </w:rPr>
  </w:style>
  <w:style w:type="paragraph" w:styleId="28">
    <w:name w:val="Body Text First Indent"/>
    <w:basedOn w:val="2"/>
    <w:autoRedefine/>
    <w:qFormat/>
    <w:uiPriority w:val="0"/>
    <w:pPr>
      <w:spacing w:line="360" w:lineRule="auto"/>
      <w:ind w:firstLine="100" w:firstLineChars="100"/>
      <w:outlineLvl w:val="0"/>
    </w:pPr>
    <w:rPr>
      <w:bCs/>
      <w:color w:val="000000"/>
      <w:kern w:val="28"/>
      <w:szCs w:val="21"/>
    </w:rPr>
  </w:style>
  <w:style w:type="paragraph" w:styleId="29">
    <w:name w:val="Body Text First Indent 2"/>
    <w:basedOn w:val="12"/>
    <w:next w:val="1"/>
    <w:autoRedefine/>
    <w:qFormat/>
    <w:uiPriority w:val="0"/>
    <w:pPr>
      <w:tabs>
        <w:tab w:val="left" w:pos="8280"/>
      </w:tabs>
      <w:ind w:firstLine="200" w:firstLineChars="200"/>
    </w:pPr>
    <w:rPr>
      <w:rFonts w:ascii="Times New Roman" w:hAnsi="Times New Roman"/>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autoRedefine/>
    <w:qFormat/>
    <w:uiPriority w:val="0"/>
    <w:rPr>
      <w:color w:val="800080" w:themeColor="followedHyperlink"/>
      <w:u w:val="single"/>
      <w14:textFill>
        <w14:solidFill>
          <w14:schemeClr w14:val="folHlink"/>
        </w14:solidFill>
      </w14:textFill>
    </w:rPr>
  </w:style>
  <w:style w:type="character" w:styleId="36">
    <w:name w:val="Hyperlink"/>
    <w:basedOn w:val="32"/>
    <w:autoRedefine/>
    <w:qFormat/>
    <w:uiPriority w:val="0"/>
    <w:rPr>
      <w:color w:val="0000FF"/>
      <w:u w:val="single"/>
    </w:rPr>
  </w:style>
  <w:style w:type="character" w:styleId="37">
    <w:name w:val="annotation reference"/>
    <w:autoRedefine/>
    <w:qFormat/>
    <w:uiPriority w:val="0"/>
    <w:rPr>
      <w:rFonts w:ascii="Tahoma" w:hAnsi="Tahoma"/>
      <w:b/>
      <w:sz w:val="21"/>
      <w:szCs w:val="21"/>
    </w:rPr>
  </w:style>
  <w:style w:type="paragraph" w:customStyle="1" w:styleId="38">
    <w:name w:val="BodyText"/>
    <w:basedOn w:val="1"/>
    <w:autoRedefine/>
    <w:qFormat/>
    <w:uiPriority w:val="0"/>
    <w:pPr>
      <w:spacing w:after="120"/>
    </w:pPr>
  </w:style>
  <w:style w:type="paragraph" w:customStyle="1" w:styleId="39">
    <w:name w:val="Char Char Char"/>
    <w:basedOn w:val="9"/>
    <w:autoRedefine/>
    <w:qFormat/>
    <w:uiPriority w:val="0"/>
    <w:pPr>
      <w:adjustRightInd w:val="0"/>
      <w:spacing w:line="436" w:lineRule="exact"/>
      <w:ind w:left="357"/>
      <w:jc w:val="left"/>
      <w:outlineLvl w:val="3"/>
    </w:pPr>
    <w:rPr>
      <w:rFonts w:ascii="Tahoma" w:hAnsi="Tahoma"/>
      <w:b/>
      <w:sz w:val="24"/>
    </w:rPr>
  </w:style>
  <w:style w:type="paragraph" w:customStyle="1" w:styleId="40">
    <w:name w:val="Char"/>
    <w:basedOn w:val="1"/>
    <w:autoRedefine/>
    <w:qFormat/>
    <w:uiPriority w:val="0"/>
  </w:style>
  <w:style w:type="paragraph" w:customStyle="1" w:styleId="41">
    <w:name w:val="Char Char Char1"/>
    <w:basedOn w:val="9"/>
    <w:autoRedefine/>
    <w:qFormat/>
    <w:uiPriority w:val="0"/>
    <w:pPr>
      <w:adjustRightInd w:val="0"/>
      <w:spacing w:line="436" w:lineRule="exact"/>
      <w:ind w:left="357"/>
      <w:jc w:val="left"/>
      <w:outlineLvl w:val="3"/>
    </w:pPr>
    <w:rPr>
      <w:rFonts w:ascii="Tahoma" w:hAnsi="Tahoma"/>
      <w:b/>
      <w:sz w:val="24"/>
    </w:rPr>
  </w:style>
  <w:style w:type="paragraph" w:customStyle="1" w:styleId="42">
    <w:name w:val="列出段落1"/>
    <w:basedOn w:val="1"/>
    <w:autoRedefine/>
    <w:qFormat/>
    <w:uiPriority w:val="0"/>
    <w:pPr>
      <w:ind w:firstLine="200" w:firstLineChars="200"/>
    </w:pPr>
    <w:rPr>
      <w:szCs w:val="22"/>
    </w:rPr>
  </w:style>
  <w:style w:type="paragraph" w:customStyle="1" w:styleId="43">
    <w:name w:val="样式 标题 2 + Times New Roman 四号 非加粗 段前: 5 磅 段后: 0 磅 行距: 固定值 20..."/>
    <w:basedOn w:val="4"/>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5">
    <w:name w:val="默认段落字体 Para Char Char Char Char Char Char Char"/>
    <w:basedOn w:val="1"/>
    <w:autoRedefine/>
    <w:qFormat/>
    <w:uiPriority w:val="0"/>
    <w:rPr>
      <w:rFonts w:ascii="Times New Roman" w:hAnsi="Times New Roman"/>
      <w:szCs w:val="20"/>
    </w:rPr>
  </w:style>
  <w:style w:type="paragraph" w:customStyle="1" w:styleId="46">
    <w:name w:val="Table Paragraph"/>
    <w:basedOn w:val="1"/>
    <w:autoRedefine/>
    <w:qFormat/>
    <w:uiPriority w:val="0"/>
  </w:style>
  <w:style w:type="character" w:customStyle="1" w:styleId="47">
    <w:name w:val="正文文本 字符"/>
    <w:basedOn w:val="32"/>
    <w:link w:val="2"/>
    <w:autoRedefine/>
    <w:qFormat/>
    <w:uiPriority w:val="99"/>
    <w:rPr>
      <w:rFonts w:ascii="Calibri" w:hAnsi="Calibri"/>
      <w:kern w:val="2"/>
      <w:sz w:val="21"/>
      <w:szCs w:val="24"/>
    </w:rPr>
  </w:style>
  <w:style w:type="paragraph" w:customStyle="1" w:styleId="48">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49">
    <w:name w:val="NormalCharacter"/>
    <w:autoRedefine/>
    <w:qFormat/>
    <w:uiPriority w:val="0"/>
  </w:style>
  <w:style w:type="table" w:customStyle="1" w:styleId="50">
    <w:name w:val="Table Normal"/>
    <w:autoRedefine/>
    <w:semiHidden/>
    <w:unhideWhenUsed/>
    <w:qFormat/>
    <w:uiPriority w:val="0"/>
    <w:tblPr>
      <w:tblCellMar>
        <w:top w:w="0" w:type="dxa"/>
        <w:left w:w="0" w:type="dxa"/>
        <w:bottom w:w="0" w:type="dxa"/>
        <w:right w:w="0" w:type="dxa"/>
      </w:tblCellMar>
    </w:tblPr>
  </w:style>
  <w:style w:type="character" w:customStyle="1" w:styleId="51">
    <w:name w:val="font01"/>
    <w:basedOn w:val="32"/>
    <w:autoRedefine/>
    <w:qFormat/>
    <w:uiPriority w:val="0"/>
    <w:rPr>
      <w:rFonts w:hint="eastAsia" w:ascii="宋体" w:hAnsi="宋体" w:eastAsia="宋体" w:cs="宋体"/>
      <w:color w:val="FF0000"/>
      <w:sz w:val="22"/>
      <w:szCs w:val="22"/>
      <w:u w:val="none"/>
    </w:rPr>
  </w:style>
  <w:style w:type="character" w:customStyle="1" w:styleId="52">
    <w:name w:val="font11"/>
    <w:basedOn w:val="32"/>
    <w:autoRedefine/>
    <w:qFormat/>
    <w:uiPriority w:val="0"/>
    <w:rPr>
      <w:rFonts w:hint="eastAsia" w:ascii="宋体" w:hAnsi="宋体" w:eastAsia="宋体" w:cs="宋体"/>
      <w:color w:val="000000"/>
      <w:sz w:val="22"/>
      <w:szCs w:val="22"/>
      <w:u w:val="none"/>
    </w:rPr>
  </w:style>
  <w:style w:type="character" w:customStyle="1" w:styleId="53">
    <w:name w:val="font41"/>
    <w:basedOn w:val="32"/>
    <w:autoRedefine/>
    <w:qFormat/>
    <w:uiPriority w:val="0"/>
    <w:rPr>
      <w:rFonts w:hint="eastAsia" w:ascii="宋体" w:hAnsi="宋体" w:eastAsia="宋体" w:cs="宋体"/>
      <w:color w:val="FFC000"/>
      <w:sz w:val="22"/>
      <w:szCs w:val="22"/>
      <w:u w:val="none"/>
    </w:rPr>
  </w:style>
  <w:style w:type="character" w:customStyle="1" w:styleId="54">
    <w:name w:val="font31"/>
    <w:basedOn w:val="32"/>
    <w:autoRedefine/>
    <w:qFormat/>
    <w:uiPriority w:val="0"/>
    <w:rPr>
      <w:rFonts w:hint="default" w:ascii="Times New Roman" w:hAnsi="Times New Roman" w:cs="Times New Roman"/>
      <w:color w:val="000000"/>
      <w:sz w:val="23"/>
      <w:szCs w:val="23"/>
      <w:u w:val="none"/>
    </w:rPr>
  </w:style>
  <w:style w:type="character" w:customStyle="1" w:styleId="55">
    <w:name w:val="标题 字符"/>
    <w:link w:val="26"/>
    <w:autoRedefine/>
    <w:qFormat/>
    <w:uiPriority w:val="0"/>
    <w:rPr>
      <w:rFonts w:ascii="Cambria" w:hAnsi="Cambria"/>
      <w:b/>
      <w:bCs/>
      <w:sz w:val="32"/>
      <w:szCs w:val="32"/>
    </w:rPr>
  </w:style>
  <w:style w:type="paragraph" w:customStyle="1" w:styleId="56">
    <w:name w:val="章标题"/>
    <w:basedOn w:val="1"/>
    <w:next w:val="57"/>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8">
    <w:name w:val="标题 32"/>
    <w:basedOn w:val="1"/>
    <w:autoRedefine/>
    <w:qFormat/>
    <w:uiPriority w:val="0"/>
    <w:pPr>
      <w:widowControl/>
      <w:jc w:val="left"/>
      <w:outlineLvl w:val="3"/>
    </w:pPr>
    <w:rPr>
      <w:rFonts w:ascii="宋体" w:hAnsi="宋体" w:cs="宋体"/>
      <w:kern w:val="0"/>
      <w:sz w:val="27"/>
      <w:szCs w:val="27"/>
    </w:rPr>
  </w:style>
  <w:style w:type="paragraph" w:styleId="59">
    <w:name w:val="List Paragraph"/>
    <w:basedOn w:val="1"/>
    <w:autoRedefine/>
    <w:qFormat/>
    <w:uiPriority w:val="99"/>
    <w:pPr>
      <w:ind w:firstLine="420" w:firstLineChars="200"/>
    </w:pPr>
    <w:rPr>
      <w:rFonts w:ascii="Calibri" w:hAnsi="Calibri"/>
      <w:szCs w:val="22"/>
    </w:rPr>
  </w:style>
  <w:style w:type="character" w:customStyle="1" w:styleId="60">
    <w:name w:val="标题 4 Char"/>
    <w:basedOn w:val="32"/>
    <w:link w:val="6"/>
    <w:autoRedefine/>
    <w:qFormat/>
    <w:uiPriority w:val="9"/>
    <w:rPr>
      <w:rFonts w:eastAsia="仿宋" w:asciiTheme="majorHAnsi" w:hAnsiTheme="majorHAnsi" w:cstheme="majorBidi"/>
      <w:bCs/>
      <w:sz w:val="24"/>
      <w:szCs w:val="28"/>
    </w:rPr>
  </w:style>
  <w:style w:type="paragraph" w:customStyle="1" w:styleId="61">
    <w:name w:val="标题4"/>
    <w:basedOn w:val="6"/>
    <w:next w:val="62"/>
    <w:autoRedefine/>
    <w:qFormat/>
    <w:uiPriority w:val="0"/>
    <w:pPr>
      <w:spacing w:before="40" w:beforeLines="0" w:after="50" w:afterLines="0"/>
    </w:pPr>
    <w:rPr>
      <w:rFonts w:eastAsia="宋体"/>
      <w:sz w:val="24"/>
    </w:rPr>
  </w:style>
  <w:style w:type="paragraph" w:customStyle="1" w:styleId="62">
    <w:name w:val="样式1"/>
    <w:basedOn w:val="14"/>
    <w:next w:val="25"/>
    <w:autoRedefine/>
    <w:qFormat/>
    <w:uiPriority w:val="0"/>
    <w:rPr>
      <w:rFonts w:ascii="宋体" w:hAnsi="宋体" w:cs="宋体"/>
      <w:sz w:val="28"/>
      <w:szCs w:val="28"/>
    </w:rPr>
  </w:style>
  <w:style w:type="paragraph" w:customStyle="1" w:styleId="6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5">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66">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67">
    <w:name w:val="表格"/>
    <w:basedOn w:val="1"/>
    <w:autoRedefine/>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720DC6D2-0290-42A6-9D93-C0CC8B675EBE}">
  <ds:schemaRefs/>
</ds:datastoreItem>
</file>

<file path=customXml/itemProps2.xml><?xml version="1.0" encoding="utf-8"?>
<ds:datastoreItem xmlns:ds="http://schemas.openxmlformats.org/officeDocument/2006/customXml" ds:itemID="{87EEEFAF-AF6F-47A4-AFE2-723264F48A46}">
  <ds:schemaRefs/>
</ds:datastoreItem>
</file>

<file path=customXml/itemProps3.xml><?xml version="1.0" encoding="utf-8"?>
<ds:datastoreItem xmlns:ds="http://schemas.openxmlformats.org/officeDocument/2006/customXml" ds:itemID="{8C2ECA44-8724-48E4-9F7A-182A473D1795}">
  <ds:schemaRefs/>
</ds:datastoreItem>
</file>

<file path=customXml/itemProps4.xml><?xml version="1.0" encoding="utf-8"?>
<ds:datastoreItem xmlns:ds="http://schemas.openxmlformats.org/officeDocument/2006/customXml" ds:itemID="{9BFFD215-D857-44F3-90B1-C0F7B3EE83EE}">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DCE8AD46-CB20-4EEF-9CE8-17DF6DB54AD3}">
  <ds:schemaRefs/>
</ds:datastoreItem>
</file>

<file path=customXml/itemProps7.xml><?xml version="1.0" encoding="utf-8"?>
<ds:datastoreItem xmlns:ds="http://schemas.openxmlformats.org/officeDocument/2006/customXml" ds:itemID="{559CA057-9312-4AE4-A3B8-0F0325230C1B}">
  <ds:schemaRefs/>
</ds:datastoreItem>
</file>

<file path=customXml/itemProps8.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3</TotalTime>
  <ScaleCrop>false</ScaleCrop>
  <LinksUpToDate>false</LinksUpToDate>
  <CharactersWithSpaces>27795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thunder</cp:lastModifiedBy>
  <cp:lastPrinted>2023-10-07T08:18:00Z</cp:lastPrinted>
  <dcterms:modified xsi:type="dcterms:W3CDTF">2024-04-15T07:26:59Z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E8928AF0721E41839B31141259AEC647_13</vt:lpwstr>
  </property>
</Properties>
</file>