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D5147">
      <w:pPr>
        <w:spacing w:line="44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评分标准</w:t>
      </w:r>
    </w:p>
    <w:p w14:paraId="115F4E66">
      <w:pPr>
        <w:pStyle w:val="2"/>
        <w:jc w:val="left"/>
        <w:rPr>
          <w:rFonts w:hint="eastAsia" w:ascii="仿宋_GB2312" w:hAnsi="宋体" w:eastAsia="仿宋_GB2312"/>
          <w:sz w:val="24"/>
        </w:rPr>
      </w:pPr>
    </w:p>
    <w:p w14:paraId="74EBFB0C">
      <w:pPr>
        <w:pStyle w:val="2"/>
        <w:ind w:firstLine="480" w:firstLineChars="200"/>
        <w:jc w:val="left"/>
        <w:rPr>
          <w:rFonts w:hint="eastAsia"/>
          <w:b w:val="0"/>
          <w:bCs/>
        </w:rPr>
      </w:pPr>
      <w:r>
        <w:rPr>
          <w:rFonts w:hint="eastAsia" w:ascii="仿宋_GB2312" w:hAnsi="宋体" w:eastAsia="仿宋_GB2312"/>
          <w:b w:val="0"/>
          <w:bCs/>
          <w:sz w:val="24"/>
        </w:rPr>
        <w:t>1、投标总报价评分：最高得分为75分，评分标准如下：</w:t>
      </w:r>
    </w:p>
    <w:p w14:paraId="512800A7">
      <w:pPr>
        <w:rPr>
          <w:rFonts w:hint="eastAsia"/>
          <w:lang w:val="en-US" w:eastAsia="zh-CN"/>
        </w:rPr>
      </w:pPr>
    </w:p>
    <w:tbl>
      <w:tblPr>
        <w:tblStyle w:val="5"/>
        <w:tblW w:w="90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083"/>
        <w:gridCol w:w="7026"/>
      </w:tblGrid>
      <w:tr w14:paraId="3AAAC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034B7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2654B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标准分</w:t>
            </w:r>
          </w:p>
        </w:tc>
        <w:tc>
          <w:tcPr>
            <w:tcW w:w="7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D5303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评分标准</w:t>
            </w:r>
          </w:p>
        </w:tc>
      </w:tr>
      <w:tr w14:paraId="14A76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8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957CC">
            <w:pPr>
              <w:spacing w:line="360" w:lineRule="auto"/>
              <w:ind w:left="-467" w:leftChars="-273" w:right="252" w:rightChars="120" w:hanging="106" w:hangingChars="38"/>
              <w:jc w:val="righ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1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FF017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  <w:p w14:paraId="28A04B66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75分</w:t>
            </w:r>
          </w:p>
        </w:tc>
        <w:tc>
          <w:tcPr>
            <w:tcW w:w="7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994322">
            <w:pPr>
              <w:spacing w:line="360" w:lineRule="auto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投标总报价不高于最高限价的为有效报价。</w:t>
            </w:r>
          </w:p>
          <w:p w14:paraId="7D4CD34B">
            <w:pPr>
              <w:spacing w:line="360" w:lineRule="auto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过符合性审查后，有效投标人在15家以上（含15家）去掉4个最高报价4个最低报价后，对有效投标报价进行平均，其平均值作为终定标底；有效投标人在10到15家（含10家）去掉2个最高报价2个最低报价后，对有效投标报价进行平均，其平均值作为终定标底；有效投标人在5到10家（含5家）去掉1个最高报价1个最低报价后，对有效投标报价进行平均，其平均值作为终定标底；有效投标人在少于5家时，对所有有效投标报价进行平均，其平均值作为终定标底；有效投标报价等于终定标底时得标准分，每比终定标底高一个百分点减1分，有效投标报价每比终定标底低一个百分点减0.5分，减完为止，中间值按比例内插，得分保留两位小数，第三位四舍五入。</w:t>
            </w:r>
          </w:p>
        </w:tc>
      </w:tr>
    </w:tbl>
    <w:p w14:paraId="5AB91081">
      <w:pPr>
        <w:spacing w:line="360" w:lineRule="auto"/>
        <w:ind w:firstLine="600" w:firstLineChars="250"/>
        <w:rPr>
          <w:rFonts w:hint="eastAsia" w:ascii="仿宋_GB2312" w:hAnsi="宋体" w:eastAsia="仿宋_GB2312"/>
          <w:sz w:val="24"/>
        </w:rPr>
      </w:pPr>
    </w:p>
    <w:p w14:paraId="1B6EA0B2">
      <w:pPr>
        <w:spacing w:line="360" w:lineRule="auto"/>
        <w:ind w:firstLine="600" w:firstLineChars="25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2、施工组织设计评分：最高得分为25分，打分标准如下：</w:t>
      </w:r>
    </w:p>
    <w:p w14:paraId="37376DFE">
      <w:pPr>
        <w:rPr>
          <w:rFonts w:hint="default"/>
          <w:lang w:val="en-US" w:eastAsia="zh-CN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1134"/>
        <w:gridCol w:w="2089"/>
        <w:gridCol w:w="2103"/>
      </w:tblGrid>
      <w:tr w14:paraId="2F413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379EB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53A05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5AC21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标准分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6A039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评分标准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F858D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得分</w:t>
            </w:r>
          </w:p>
        </w:tc>
      </w:tr>
      <w:tr w14:paraId="4F20D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6582A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1683A"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施工方案及主要技术措施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0AA8C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4FAAA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科学合理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24E06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2.3-3.0</w:t>
            </w:r>
          </w:p>
        </w:tc>
      </w:tr>
      <w:tr w14:paraId="1621E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50767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6F939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1EBBF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A909F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一般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6BD40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1.8-2.2</w:t>
            </w:r>
          </w:p>
        </w:tc>
      </w:tr>
      <w:tr w14:paraId="442F6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6B9E4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C0396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EAC8C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10948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欠合理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2D4EB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0.6-1.7</w:t>
            </w:r>
          </w:p>
        </w:tc>
      </w:tr>
      <w:tr w14:paraId="797FD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B5E53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9C4E5"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施工工期及施工进度计划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C23EE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890FB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科学先进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07E59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2.3-3.0</w:t>
            </w:r>
          </w:p>
        </w:tc>
      </w:tr>
      <w:tr w14:paraId="6D1AB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D172D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FB35B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82C8C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003C2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一般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EAAA3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1.8-2.2</w:t>
            </w:r>
          </w:p>
        </w:tc>
      </w:tr>
      <w:tr w14:paraId="5E4A9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63E63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6ADF5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C64CF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5A7D6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欠合理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96E3D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0.6-1.7</w:t>
            </w:r>
          </w:p>
        </w:tc>
      </w:tr>
      <w:tr w14:paraId="05B68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9D9E0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94ADA"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施工进度计划及保证措施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712F8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3DCF0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措施完善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3B2B1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2.3-3.0</w:t>
            </w:r>
          </w:p>
        </w:tc>
      </w:tr>
      <w:tr w14:paraId="36655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60E14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7CF97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E8F03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4DAAF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措施一般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E284D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1.8-2.2</w:t>
            </w:r>
          </w:p>
        </w:tc>
      </w:tr>
      <w:tr w14:paraId="1810F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610F7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2CEDD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A4E3F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842CF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措施欠合理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36400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0.6-1.7</w:t>
            </w:r>
          </w:p>
        </w:tc>
      </w:tr>
      <w:tr w14:paraId="74D3E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12A7E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4441E"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质量目标保证措施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14CF2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F78F0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措施完善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32C59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2.3-3.0</w:t>
            </w:r>
          </w:p>
        </w:tc>
      </w:tr>
      <w:tr w14:paraId="3259B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5A8D0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86B4E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99AE6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4684B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措施一般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44382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1.8-2.2</w:t>
            </w:r>
          </w:p>
        </w:tc>
      </w:tr>
      <w:tr w14:paraId="2A9A8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AEC15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5E0A1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B2F39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069A1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措施欠合理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A8333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bookmarkStart w:id="0" w:name="_GoBack"/>
            <w:r>
              <w:rPr>
                <w:rFonts w:hint="eastAsia" w:ascii="仿宋_GB2312" w:hAnsi="宋体" w:eastAsia="仿宋_GB2312"/>
                <w:sz w:val="24"/>
              </w:rPr>
              <w:t>0.6-1.7</w:t>
            </w:r>
          </w:p>
          <w:bookmarkEnd w:id="0"/>
        </w:tc>
      </w:tr>
      <w:tr w14:paraId="1B286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EDEDF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8E30E"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项目班子组成情况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70770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A3425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项目班子强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9C006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2.3-3.0</w:t>
            </w:r>
          </w:p>
        </w:tc>
      </w:tr>
      <w:tr w14:paraId="42E67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C2467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55990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66182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879EC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一般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4E54A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1.8-2.2</w:t>
            </w:r>
          </w:p>
        </w:tc>
      </w:tr>
      <w:tr w14:paraId="6D7D9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EA702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15A74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218BE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B5D16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项目班子较弱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7E28B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0.6-1.7</w:t>
            </w:r>
          </w:p>
        </w:tc>
      </w:tr>
      <w:tr w14:paraId="1AD2A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34382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</w:t>
            </w: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07865">
            <w:pPr>
              <w:spacing w:line="360" w:lineRule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近五年相关业绩评分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491D5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836E8"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业绩较多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77808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1.7-2.0</w:t>
            </w:r>
          </w:p>
        </w:tc>
      </w:tr>
      <w:tr w14:paraId="286C5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EB443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C7D6B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C3C17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0092B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业绩</w:t>
            </w:r>
            <w:r>
              <w:rPr>
                <w:rFonts w:hint="eastAsia" w:ascii="仿宋_GB2312" w:hAnsi="宋体" w:eastAsia="仿宋_GB2312"/>
                <w:sz w:val="24"/>
              </w:rPr>
              <w:t>一般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D45B8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1.2-1.6</w:t>
            </w:r>
          </w:p>
        </w:tc>
      </w:tr>
      <w:tr w14:paraId="5CE8E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911CB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87C3A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A6E37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B129F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业绩较少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87C0C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0.5-1.1</w:t>
            </w:r>
          </w:p>
        </w:tc>
      </w:tr>
      <w:tr w14:paraId="1A845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9F6DC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</w:t>
            </w: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E8D22"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劳动力安排计划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6895B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437AB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科学合理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AB3DA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2.3-3.0</w:t>
            </w:r>
          </w:p>
        </w:tc>
      </w:tr>
      <w:tr w14:paraId="10F00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AE484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1A9A1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EFD53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70C71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一般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2C3F7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1.8-2.2</w:t>
            </w:r>
          </w:p>
        </w:tc>
      </w:tr>
      <w:tr w14:paraId="1FC68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F1975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64DC1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4504D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FAE19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欠合理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97E88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0.6-1.7</w:t>
            </w:r>
          </w:p>
        </w:tc>
      </w:tr>
      <w:tr w14:paraId="63D7A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5F968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</w:t>
            </w: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4D628"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安全生产及文明施工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65868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0F330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措施得力可靠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E0673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2.3-3.0</w:t>
            </w:r>
          </w:p>
        </w:tc>
      </w:tr>
      <w:tr w14:paraId="02561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C04A0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56B59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66BA7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372E8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措施一般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E78D7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1.8-2.2</w:t>
            </w:r>
          </w:p>
        </w:tc>
      </w:tr>
      <w:tr w14:paraId="440B3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464B3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78041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9084F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B211D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措施不合理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FE4D7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0.6-1.7</w:t>
            </w:r>
          </w:p>
        </w:tc>
      </w:tr>
      <w:tr w14:paraId="1C489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A9599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</w:t>
            </w: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8730F"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扬尘治理措施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2667C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E9F71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科学合理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41892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1.7-2.0</w:t>
            </w:r>
          </w:p>
        </w:tc>
      </w:tr>
      <w:tr w14:paraId="2F09D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814FA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687A8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16143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1CA66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一般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F0BDF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1.2-1.6</w:t>
            </w:r>
          </w:p>
        </w:tc>
      </w:tr>
      <w:tr w14:paraId="0D21F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F7B8A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00587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3B2F4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1900BE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欠合理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F58D8"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0.5-1.1</w:t>
            </w:r>
          </w:p>
        </w:tc>
      </w:tr>
    </w:tbl>
    <w:p w14:paraId="5F85F7AB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CAB66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48844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48844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NGU1OWJlYzg3ZGZhYzIxZWYyY2U3ZjBiNWNmOWEifQ=="/>
  </w:docVars>
  <w:rsids>
    <w:rsidRoot w:val="6B2E532C"/>
    <w:rsid w:val="24863720"/>
    <w:rsid w:val="2DA17C57"/>
    <w:rsid w:val="6B2E532C"/>
    <w:rsid w:val="7257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  <w:outlineLvl w:val="0"/>
    </w:pPr>
    <w:rPr>
      <w:rFonts w:ascii="宋体"/>
      <w:b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616</Words>
  <Characters>789</Characters>
  <Lines>0</Lines>
  <Paragraphs>0</Paragraphs>
  <TotalTime>5</TotalTime>
  <ScaleCrop>false</ScaleCrop>
  <LinksUpToDate>false</LinksUpToDate>
  <CharactersWithSpaces>794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2024-07-22T08:11:00Z</dcterms:created>
  <dc:creator>我叫徐小瘦</dc:creator>
  <cp:lastModifiedBy>我叫徐小瘦</cp:lastModifiedBy>
  <dcterms:modified xsi:type="dcterms:W3CDTF">2024-08-26T06:38:19Z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71363DF95721460E96DA0FF1D96FC469_13</vt:lpwstr>
  </property>
</Properties>
</file>