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0C6E" w14:textId="77777777" w:rsidR="005F6E72" w:rsidRDefault="00000000">
      <w:pPr>
        <w:spacing w:line="440" w:lineRule="exact"/>
        <w:jc w:val="center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详细评审评分表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134"/>
        <w:gridCol w:w="851"/>
        <w:gridCol w:w="6042"/>
        <w:gridCol w:w="956"/>
      </w:tblGrid>
      <w:tr w:rsidR="005F6E72" w14:paraId="11A13C32" w14:textId="77777777" w:rsidTr="004B6F48">
        <w:trPr>
          <w:trHeight w:val="610"/>
          <w:jc w:val="center"/>
        </w:trPr>
        <w:tc>
          <w:tcPr>
            <w:tcW w:w="480" w:type="dxa"/>
            <w:vMerge w:val="restart"/>
            <w:vAlign w:val="center"/>
          </w:tcPr>
          <w:p w14:paraId="3BF54C6D" w14:textId="77777777" w:rsidR="005F6E7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14:paraId="0A80FB85" w14:textId="77777777" w:rsidR="005F6E7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评分标准</w:t>
            </w:r>
          </w:p>
        </w:tc>
        <w:tc>
          <w:tcPr>
            <w:tcW w:w="851" w:type="dxa"/>
            <w:vMerge w:val="restart"/>
            <w:vAlign w:val="center"/>
          </w:tcPr>
          <w:p w14:paraId="7B88F9E4" w14:textId="77777777" w:rsidR="005F6E7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满分</w:t>
            </w:r>
          </w:p>
        </w:tc>
        <w:tc>
          <w:tcPr>
            <w:tcW w:w="6042" w:type="dxa"/>
            <w:vMerge w:val="restart"/>
            <w:vAlign w:val="center"/>
          </w:tcPr>
          <w:p w14:paraId="41FC3B20" w14:textId="77777777" w:rsidR="005F6E7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评分标准</w:t>
            </w:r>
          </w:p>
        </w:tc>
        <w:tc>
          <w:tcPr>
            <w:tcW w:w="956" w:type="dxa"/>
            <w:vMerge w:val="restart"/>
            <w:vAlign w:val="center"/>
          </w:tcPr>
          <w:p w14:paraId="4FFBA757" w14:textId="77777777" w:rsidR="005F6E7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5F6E72" w14:paraId="7BF27183" w14:textId="77777777" w:rsidTr="004B6F48">
        <w:trPr>
          <w:trHeight w:val="312"/>
          <w:jc w:val="center"/>
        </w:trPr>
        <w:tc>
          <w:tcPr>
            <w:tcW w:w="480" w:type="dxa"/>
            <w:vMerge/>
            <w:vAlign w:val="center"/>
          </w:tcPr>
          <w:p w14:paraId="796B3651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3140C79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896F835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42" w:type="dxa"/>
            <w:vMerge/>
            <w:vAlign w:val="center"/>
          </w:tcPr>
          <w:p w14:paraId="6086E64B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14:paraId="0FA4949A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6E72" w14:paraId="189F8633" w14:textId="77777777" w:rsidTr="00CE10A4">
        <w:trPr>
          <w:trHeight w:val="3490"/>
          <w:jc w:val="center"/>
        </w:trPr>
        <w:tc>
          <w:tcPr>
            <w:tcW w:w="480" w:type="dxa"/>
            <w:vAlign w:val="center"/>
          </w:tcPr>
          <w:p w14:paraId="771EEFD6" w14:textId="77777777" w:rsidR="005F6E72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F2C7A33" w14:textId="77777777" w:rsidR="005F6E72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</w:p>
        </w:tc>
        <w:tc>
          <w:tcPr>
            <w:tcW w:w="851" w:type="dxa"/>
            <w:vAlign w:val="center"/>
          </w:tcPr>
          <w:p w14:paraId="41A2F7D0" w14:textId="77777777" w:rsidR="005F6E72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2" w:type="dxa"/>
            <w:vAlign w:val="center"/>
          </w:tcPr>
          <w:p w14:paraId="5B9C9239" w14:textId="54FE49CC" w:rsidR="005F6E72" w:rsidRDefault="00000000">
            <w:pPr>
              <w:numPr>
                <w:ilvl w:val="0"/>
                <w:numId w:val="1"/>
              </w:numPr>
              <w:tabs>
                <w:tab w:val="left" w:pos="3060"/>
              </w:tabs>
              <w:spacing w:line="28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有效投标报价是指</w:t>
            </w:r>
            <w:r w:rsidR="004B6F48" w:rsidRPr="00CE10A4">
              <w:rPr>
                <w:rFonts w:ascii="Times New Roman" w:hAnsi="Times New Roman" w:cs="Times New Roman" w:hint="eastAsia"/>
                <w:bCs/>
                <w:szCs w:val="21"/>
              </w:rPr>
              <w:t>未超过拦标价</w:t>
            </w:r>
            <w:r w:rsidRPr="00CE10A4">
              <w:rPr>
                <w:rFonts w:ascii="Times New Roman" w:hAnsi="Times New Roman" w:cs="Times New Roman"/>
                <w:bCs/>
                <w:szCs w:val="21"/>
              </w:rPr>
              <w:t>的报价</w:t>
            </w:r>
            <w:r>
              <w:rPr>
                <w:rFonts w:ascii="Times New Roman" w:hAnsi="Times New Roman" w:cs="Times New Roman"/>
                <w:bCs/>
                <w:szCs w:val="21"/>
              </w:rPr>
              <w:t>；</w:t>
            </w:r>
          </w:p>
          <w:p w14:paraId="3E22763E" w14:textId="6F113582" w:rsidR="005F6E72" w:rsidRDefault="00000000">
            <w:pPr>
              <w:numPr>
                <w:ilvl w:val="0"/>
                <w:numId w:val="1"/>
              </w:numPr>
              <w:tabs>
                <w:tab w:val="left" w:pos="3060"/>
              </w:tabs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评标基准价</w:t>
            </w:r>
            <w:r>
              <w:rPr>
                <w:rFonts w:ascii="Times New Roman" w:hAnsi="Times New Roman" w:cs="Times New Roman"/>
                <w:bCs/>
                <w:szCs w:val="21"/>
              </w:rPr>
              <w:t>=</w:t>
            </w:r>
            <w:r>
              <w:rPr>
                <w:rFonts w:ascii="Times New Roman" w:hAnsi="Times New Roman" w:cs="Times New Roman"/>
                <w:szCs w:val="21"/>
              </w:rPr>
              <w:t>各有效投标报价的算术平均值；</w:t>
            </w:r>
          </w:p>
          <w:p w14:paraId="54295A08" w14:textId="77777777" w:rsidR="00CE10A4" w:rsidRDefault="00000000">
            <w:pPr>
              <w:numPr>
                <w:ilvl w:val="0"/>
                <w:numId w:val="1"/>
              </w:numPr>
              <w:tabs>
                <w:tab w:val="left" w:pos="3060"/>
              </w:tabs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报价得分：</w:t>
            </w:r>
          </w:p>
          <w:p w14:paraId="6B9A70F6" w14:textId="77777777" w:rsidR="00CE10A4" w:rsidRDefault="00CE10A4" w:rsidP="00CE10A4">
            <w:pPr>
              <w:tabs>
                <w:tab w:val="left" w:pos="3060"/>
              </w:tabs>
              <w:spacing w:line="280" w:lineRule="exact"/>
              <w:ind w:leftChars="300" w:left="630"/>
            </w:pPr>
            <w:r>
              <w:rPr>
                <w:rFonts w:hint="eastAsia"/>
              </w:rPr>
              <w:t>投标报价与评标基准</w:t>
            </w:r>
            <w:proofErr w:type="gramStart"/>
            <w:r>
              <w:rPr>
                <w:rFonts w:hint="eastAsia"/>
              </w:rPr>
              <w:t>价一致</w:t>
            </w:r>
            <w:proofErr w:type="gramEnd"/>
            <w:r>
              <w:rPr>
                <w:rFonts w:hint="eastAsia"/>
              </w:rPr>
              <w:t>得标准分；每比评标基准价高一个百分点减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分，每低一个百分点减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分，减完为止。</w:t>
            </w:r>
          </w:p>
          <w:p w14:paraId="1EEC754C" w14:textId="0AC5130B" w:rsidR="00CE10A4" w:rsidRDefault="00CE10A4" w:rsidP="00CE10A4">
            <w:pPr>
              <w:tabs>
                <w:tab w:val="left" w:pos="3060"/>
              </w:tabs>
              <w:spacing w:line="280" w:lineRule="exact"/>
              <w:ind w:leftChars="300" w:left="630"/>
            </w:pPr>
            <w:r>
              <w:rPr>
                <w:rFonts w:hint="eastAsia"/>
              </w:rPr>
              <w:t>注：</w:t>
            </w:r>
            <w:proofErr w:type="gramStart"/>
            <w:r>
              <w:rPr>
                <w:rFonts w:hint="eastAsia"/>
              </w:rPr>
              <w:t>当有效</w:t>
            </w:r>
            <w:proofErr w:type="gramEnd"/>
            <w:r>
              <w:rPr>
                <w:rFonts w:hint="eastAsia"/>
              </w:rPr>
              <w:t>报价＞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家时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去掉四个最高和四个最低报价后，取所有有效报价的平均值作为评标基准价；</w:t>
            </w:r>
          </w:p>
          <w:p w14:paraId="705C95AF" w14:textId="0B0003FF" w:rsidR="00CE10A4" w:rsidRDefault="00CE10A4" w:rsidP="00CE10A4">
            <w:pPr>
              <w:tabs>
                <w:tab w:val="left" w:pos="3060"/>
              </w:tabs>
              <w:spacing w:line="280" w:lineRule="exact"/>
              <w:ind w:leftChars="300" w:left="630"/>
            </w:pPr>
            <w:proofErr w:type="gramStart"/>
            <w:r>
              <w:rPr>
                <w:rFonts w:hint="eastAsia"/>
              </w:rPr>
              <w:t>当有效</w:t>
            </w:r>
            <w:proofErr w:type="gramEnd"/>
            <w:r>
              <w:rPr>
                <w:rFonts w:hint="eastAsia"/>
              </w:rPr>
              <w:t>报价＞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家、≤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家时，去掉两个最高和两个最低报价后，取所有有效报价的平均值</w:t>
            </w:r>
            <w:r w:rsidRPr="00CE10A4">
              <w:rPr>
                <w:rFonts w:hint="eastAsia"/>
              </w:rPr>
              <w:t>作为</w:t>
            </w:r>
            <w:r>
              <w:rPr>
                <w:rFonts w:hint="eastAsia"/>
              </w:rPr>
              <w:t>评标基准价；</w:t>
            </w:r>
          </w:p>
          <w:p w14:paraId="2AE759CE" w14:textId="5F8003B1" w:rsidR="00CE10A4" w:rsidRDefault="00CE10A4" w:rsidP="00CE10A4">
            <w:pPr>
              <w:tabs>
                <w:tab w:val="left" w:pos="3060"/>
              </w:tabs>
              <w:spacing w:line="280" w:lineRule="exact"/>
              <w:ind w:leftChars="300" w:left="630"/>
            </w:pPr>
            <w:proofErr w:type="gramStart"/>
            <w:r>
              <w:rPr>
                <w:rFonts w:hint="eastAsia"/>
              </w:rPr>
              <w:t>当有效</w:t>
            </w:r>
            <w:proofErr w:type="gramEnd"/>
            <w:r>
              <w:rPr>
                <w:rFonts w:hint="eastAsia"/>
              </w:rPr>
              <w:t>报价＞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家、≤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家时，去掉一个最高和一个最低报价后，取所有有效报价的平均值</w:t>
            </w:r>
            <w:r w:rsidRPr="00CE10A4">
              <w:rPr>
                <w:rFonts w:hint="eastAsia"/>
              </w:rPr>
              <w:t>作为</w:t>
            </w:r>
            <w:r>
              <w:rPr>
                <w:rFonts w:hint="eastAsia"/>
              </w:rPr>
              <w:t>评标基准价；</w:t>
            </w:r>
          </w:p>
          <w:p w14:paraId="6E1702AF" w14:textId="6FF3D133" w:rsidR="005F6E72" w:rsidRPr="00CE10A4" w:rsidRDefault="00CE10A4" w:rsidP="00CE10A4">
            <w:pPr>
              <w:tabs>
                <w:tab w:val="left" w:pos="3060"/>
              </w:tabs>
              <w:spacing w:line="280" w:lineRule="exact"/>
              <w:ind w:leftChars="300" w:left="630"/>
            </w:pPr>
            <w:proofErr w:type="gramStart"/>
            <w:r>
              <w:rPr>
                <w:rFonts w:hint="eastAsia"/>
              </w:rPr>
              <w:t>当有效</w:t>
            </w:r>
            <w:proofErr w:type="gramEnd"/>
            <w:r>
              <w:rPr>
                <w:rFonts w:hint="eastAsia"/>
              </w:rPr>
              <w:t>报价≤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家时，取所有有效报价的平均值</w:t>
            </w:r>
            <w:r w:rsidRPr="00CE10A4">
              <w:rPr>
                <w:rFonts w:hint="eastAsia"/>
              </w:rPr>
              <w:t>作为</w:t>
            </w:r>
            <w:r>
              <w:rPr>
                <w:rFonts w:hint="eastAsia"/>
              </w:rPr>
              <w:t>评标基准价。</w:t>
            </w:r>
          </w:p>
        </w:tc>
        <w:tc>
          <w:tcPr>
            <w:tcW w:w="956" w:type="dxa"/>
            <w:vAlign w:val="center"/>
          </w:tcPr>
          <w:p w14:paraId="06027992" w14:textId="77777777" w:rsidR="005F6E72" w:rsidRDefault="00000000" w:rsidP="00CE10A4">
            <w:pPr>
              <w:spacing w:line="280" w:lineRule="exact"/>
              <w:ind w:leftChars="-92" w:left="-193" w:rightChars="-27" w:right="-57" w:firstLineChars="92" w:firstLine="19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F6E72" w14:paraId="38D87958" w14:textId="77777777" w:rsidTr="00CE10A4">
        <w:trPr>
          <w:trHeight w:val="1627"/>
          <w:jc w:val="center"/>
        </w:trPr>
        <w:tc>
          <w:tcPr>
            <w:tcW w:w="480" w:type="dxa"/>
            <w:vMerge w:val="restart"/>
            <w:vAlign w:val="center"/>
          </w:tcPr>
          <w:p w14:paraId="51186424" w14:textId="77777777" w:rsidR="005F6E72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129D3B52" w14:textId="4164F162" w:rsidR="005F6E72" w:rsidRDefault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建设服务方案</w:t>
            </w:r>
          </w:p>
        </w:tc>
        <w:tc>
          <w:tcPr>
            <w:tcW w:w="851" w:type="dxa"/>
            <w:vMerge w:val="restart"/>
            <w:vAlign w:val="center"/>
          </w:tcPr>
          <w:p w14:paraId="3C3184B6" w14:textId="77777777" w:rsidR="005F6E72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6042" w:type="dxa"/>
            <w:vAlign w:val="center"/>
          </w:tcPr>
          <w:p w14:paraId="4A15B172" w14:textId="17C6E93D" w:rsidR="00EF2F41" w:rsidRDefault="00EF2F41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EF2F41">
              <w:rPr>
                <w:rFonts w:ascii="Times New Roman" w:hAnsi="Times New Roman" w:cs="Times New Roman" w:hint="eastAsia"/>
                <w:szCs w:val="21"/>
              </w:rPr>
              <w:t>服务内容全面性（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>分）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14:paraId="6C2D5FC3" w14:textId="135C42BF" w:rsidR="005F6E72" w:rsidRDefault="00EF2F41" w:rsidP="00EF2F41">
            <w:pPr>
              <w:spacing w:line="32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服务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>方案是否涵盖了</w:t>
            </w:r>
            <w:r>
              <w:rPr>
                <w:rFonts w:ascii="Times New Roman" w:hAnsi="Times New Roman" w:cs="Times New Roman" w:hint="eastAsia"/>
                <w:szCs w:val="21"/>
              </w:rPr>
              <w:t>比选公告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>要求的所有服务项目，无重要服务内容遗漏。若能完整覆盖所有规定服务，可得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.1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 xml:space="preserve"> - 1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>分；若存在少量非关键服务遗漏，可得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.1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 xml:space="preserve"> - 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>分；</w:t>
            </w:r>
            <w:proofErr w:type="gramStart"/>
            <w:r w:rsidRPr="00EF2F41">
              <w:rPr>
                <w:rFonts w:ascii="Times New Roman" w:hAnsi="Times New Roman" w:cs="Times New Roman" w:hint="eastAsia"/>
                <w:szCs w:val="21"/>
              </w:rPr>
              <w:t>若关键</w:t>
            </w:r>
            <w:proofErr w:type="gramEnd"/>
            <w:r w:rsidRPr="00EF2F41">
              <w:rPr>
                <w:rFonts w:ascii="Times New Roman" w:hAnsi="Times New Roman" w:cs="Times New Roman" w:hint="eastAsia"/>
                <w:szCs w:val="21"/>
              </w:rPr>
              <w:t>服务有缺失，得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 xml:space="preserve">0 - 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EF2F41"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956" w:type="dxa"/>
            <w:vMerge w:val="restart"/>
            <w:vAlign w:val="center"/>
          </w:tcPr>
          <w:p w14:paraId="1EDC6071" w14:textId="77777777" w:rsidR="005F6E72" w:rsidRDefault="00000000" w:rsidP="00CE10A4">
            <w:pPr>
              <w:spacing w:line="280" w:lineRule="exact"/>
              <w:ind w:leftChars="-92" w:left="-193" w:rightChars="-27" w:right="-57" w:firstLineChars="92" w:firstLine="19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</w:tr>
      <w:tr w:rsidR="005F6E72" w14:paraId="5A2C4D1E" w14:textId="77777777" w:rsidTr="00CE10A4">
        <w:trPr>
          <w:trHeight w:val="1693"/>
          <w:jc w:val="center"/>
        </w:trPr>
        <w:tc>
          <w:tcPr>
            <w:tcW w:w="480" w:type="dxa"/>
            <w:vMerge/>
            <w:vAlign w:val="center"/>
          </w:tcPr>
          <w:p w14:paraId="2A832A3D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CEC8619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D5C5CC3" w14:textId="77777777" w:rsidR="005F6E72" w:rsidRDefault="005F6E72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2" w:type="dxa"/>
            <w:vAlign w:val="center"/>
          </w:tcPr>
          <w:p w14:paraId="27C63C02" w14:textId="77777777" w:rsidR="008D59AC" w:rsidRDefault="008D59AC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8D59AC">
              <w:rPr>
                <w:rFonts w:ascii="Times New Roman" w:hAnsi="Times New Roman" w:cs="Times New Roman" w:hint="eastAsia"/>
                <w:szCs w:val="21"/>
              </w:rPr>
              <w:t>服务流程详细性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szCs w:val="21"/>
              </w:rPr>
              <w:t>分）：</w:t>
            </w:r>
          </w:p>
          <w:p w14:paraId="742551B2" w14:textId="235D9F8A" w:rsidR="005F6E72" w:rsidRDefault="008D59AC" w:rsidP="008D59AC">
            <w:pPr>
              <w:spacing w:line="32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8D59AC">
              <w:rPr>
                <w:rFonts w:ascii="Times New Roman" w:hAnsi="Times New Roman" w:cs="Times New Roman" w:hint="eastAsia"/>
                <w:szCs w:val="21"/>
              </w:rPr>
              <w:t>服务流程应清晰、合理且具有可操作性，从服务的启动、实施到结束各环节都有详细描述。流程详细且符合逻辑，可得</w:t>
            </w:r>
            <w:r w:rsidR="00371C2B" w:rsidRPr="00371C2B">
              <w:rPr>
                <w:rFonts w:ascii="Times New Roman" w:hAnsi="Times New Roman" w:cs="Times New Roman"/>
                <w:szCs w:val="21"/>
              </w:rPr>
              <w:t>12.1 - 15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分；流程较清晰但部分环节简略，可得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.1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 xml:space="preserve"> - 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12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分；流程混乱或关键环节缺失描述，得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 xml:space="preserve">- 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956" w:type="dxa"/>
            <w:vMerge/>
            <w:vAlign w:val="center"/>
          </w:tcPr>
          <w:p w14:paraId="6BF17AA0" w14:textId="77777777" w:rsidR="005F6E72" w:rsidRDefault="005F6E72" w:rsidP="00CE10A4">
            <w:pPr>
              <w:spacing w:line="280" w:lineRule="exact"/>
              <w:ind w:leftChars="-92" w:left="-193" w:rightChars="-27" w:right="-57" w:firstLineChars="92" w:firstLine="19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C5E0C" w14:paraId="5F99223C" w14:textId="77777777" w:rsidTr="00CE10A4">
        <w:trPr>
          <w:trHeight w:val="1689"/>
          <w:jc w:val="center"/>
        </w:trPr>
        <w:tc>
          <w:tcPr>
            <w:tcW w:w="480" w:type="dxa"/>
            <w:vMerge w:val="restart"/>
            <w:vAlign w:val="center"/>
          </w:tcPr>
          <w:p w14:paraId="3CB8F0A9" w14:textId="77777777" w:rsidR="004C5E0C" w:rsidRDefault="004C5E0C" w:rsidP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FDE6C47" w14:textId="43AE9FD8" w:rsidR="004C5E0C" w:rsidRDefault="004C5E0C" w:rsidP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服务质量</w:t>
            </w:r>
            <w:r w:rsidR="0047365C">
              <w:rPr>
                <w:rFonts w:ascii="宋体" w:hAnsi="宋体" w:hint="eastAsia"/>
                <w:szCs w:val="21"/>
              </w:rPr>
              <w:t>保障</w:t>
            </w:r>
            <w:r>
              <w:rPr>
                <w:rFonts w:ascii="宋体" w:hAnsi="宋体"/>
                <w:szCs w:val="21"/>
              </w:rPr>
              <w:t>措施</w:t>
            </w:r>
          </w:p>
        </w:tc>
        <w:tc>
          <w:tcPr>
            <w:tcW w:w="851" w:type="dxa"/>
            <w:vMerge w:val="restart"/>
            <w:vAlign w:val="center"/>
          </w:tcPr>
          <w:p w14:paraId="73277A00" w14:textId="0309C69E" w:rsidR="004C5E0C" w:rsidRDefault="004C5E0C" w:rsidP="004C5E0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6042" w:type="dxa"/>
            <w:vAlign w:val="center"/>
          </w:tcPr>
          <w:p w14:paraId="471EC201" w14:textId="77777777" w:rsidR="008D59AC" w:rsidRDefault="008D59AC" w:rsidP="008D59AC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8D59AC">
              <w:rPr>
                <w:rFonts w:ascii="Times New Roman" w:hAnsi="Times New Roman" w:cs="Times New Roman" w:hint="eastAsia"/>
                <w:szCs w:val="21"/>
              </w:rPr>
              <w:t>质量控制措施（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 xml:space="preserve">10 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分）：</w:t>
            </w:r>
          </w:p>
          <w:p w14:paraId="7A8EBA43" w14:textId="0B4F01CC" w:rsidR="004C5E0C" w:rsidRDefault="008D59AC" w:rsidP="008D59AC">
            <w:pPr>
              <w:spacing w:line="32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8D59AC">
              <w:rPr>
                <w:rFonts w:ascii="Times New Roman" w:hAnsi="Times New Roman" w:cs="Times New Roman" w:hint="eastAsia"/>
                <w:szCs w:val="21"/>
              </w:rPr>
              <w:t>方案具备完善的质量监控、检测及纠错机制，如定期检查、客户反馈处理等措施，以确保服务质量稳定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质量控制措施健全且可有效执行可得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.1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- 10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分；有基本的质量控制思路但不够完善，可得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.1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 xml:space="preserve"> - 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分；缺乏实质性质量控制手段得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 xml:space="preserve">0 - 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8D59AC"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956" w:type="dxa"/>
            <w:vMerge w:val="restart"/>
            <w:vAlign w:val="center"/>
          </w:tcPr>
          <w:p w14:paraId="5CE379F3" w14:textId="03EF8E7E" w:rsidR="004C5E0C" w:rsidRDefault="004C5E0C" w:rsidP="00CE10A4">
            <w:pPr>
              <w:spacing w:line="280" w:lineRule="exact"/>
              <w:ind w:leftChars="-92" w:left="-193" w:rightChars="-27" w:right="-57" w:firstLineChars="92" w:firstLine="19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</w:tr>
      <w:tr w:rsidR="004C5E0C" w14:paraId="2F7B99A2" w14:textId="77777777" w:rsidTr="00CE10A4">
        <w:trPr>
          <w:trHeight w:val="1698"/>
          <w:jc w:val="center"/>
        </w:trPr>
        <w:tc>
          <w:tcPr>
            <w:tcW w:w="480" w:type="dxa"/>
            <w:vMerge/>
            <w:vAlign w:val="center"/>
          </w:tcPr>
          <w:p w14:paraId="6EAF4DDB" w14:textId="77777777" w:rsidR="004C5E0C" w:rsidRDefault="004C5E0C" w:rsidP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1416244" w14:textId="77777777" w:rsidR="004C5E0C" w:rsidRDefault="004C5E0C" w:rsidP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DE47EEA" w14:textId="77777777" w:rsidR="004C5E0C" w:rsidRDefault="004C5E0C" w:rsidP="004C5E0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2" w:type="dxa"/>
            <w:vAlign w:val="center"/>
          </w:tcPr>
          <w:p w14:paraId="5555968F" w14:textId="77777777" w:rsidR="0047365C" w:rsidRDefault="0047365C" w:rsidP="004C5E0C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47365C">
              <w:rPr>
                <w:rFonts w:ascii="Times New Roman" w:hAnsi="Times New Roman" w:cs="Times New Roman" w:hint="eastAsia"/>
                <w:szCs w:val="21"/>
              </w:rPr>
              <w:t>服务标准明确性（</w:t>
            </w:r>
            <w:r w:rsidRPr="0047365C">
              <w:rPr>
                <w:rFonts w:ascii="Times New Roman" w:hAnsi="Times New Roman" w:cs="Times New Roman" w:hint="eastAsia"/>
                <w:szCs w:val="21"/>
              </w:rPr>
              <w:t xml:space="preserve">10 </w:t>
            </w:r>
            <w:r w:rsidRPr="0047365C">
              <w:rPr>
                <w:rFonts w:ascii="Times New Roman" w:hAnsi="Times New Roman" w:cs="Times New Roman" w:hint="eastAsia"/>
                <w:szCs w:val="21"/>
              </w:rPr>
              <w:t>分）：</w:t>
            </w:r>
          </w:p>
          <w:p w14:paraId="027D5DA3" w14:textId="0BD78E05" w:rsidR="004C5E0C" w:rsidRDefault="0047365C" w:rsidP="0047365C">
            <w:pPr>
              <w:spacing w:line="32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47365C">
              <w:rPr>
                <w:rFonts w:ascii="Times New Roman" w:hAnsi="Times New Roman" w:cs="Times New Roman" w:hint="eastAsia"/>
                <w:szCs w:val="21"/>
              </w:rPr>
              <w:t>明确规定各项服务要达到的具体标准，</w:t>
            </w:r>
            <w:proofErr w:type="gramStart"/>
            <w:r w:rsidRPr="0047365C">
              <w:rPr>
                <w:rFonts w:ascii="Times New Roman" w:hAnsi="Times New Roman" w:cs="Times New Roman" w:hint="eastAsia"/>
                <w:szCs w:val="21"/>
              </w:rPr>
              <w:t>且标准</w:t>
            </w:r>
            <w:proofErr w:type="gramEnd"/>
            <w:r w:rsidRPr="0047365C">
              <w:rPr>
                <w:rFonts w:ascii="Times New Roman" w:hAnsi="Times New Roman" w:cs="Times New Roman" w:hint="eastAsia"/>
                <w:szCs w:val="21"/>
              </w:rPr>
              <w:t>应符合行业规范或高于行业平均水平。标准清晰、严格且符合要求，可得</w:t>
            </w:r>
            <w:r w:rsidRPr="0047365C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.1</w:t>
            </w:r>
            <w:r w:rsidRPr="0047365C">
              <w:rPr>
                <w:rFonts w:ascii="Times New Roman" w:hAnsi="Times New Roman" w:cs="Times New Roman" w:hint="eastAsia"/>
                <w:szCs w:val="21"/>
              </w:rPr>
              <w:t>- 10</w:t>
            </w:r>
            <w:r w:rsidRPr="0047365C">
              <w:rPr>
                <w:rFonts w:ascii="Times New Roman" w:hAnsi="Times New Roman" w:cs="Times New Roman" w:hint="eastAsia"/>
                <w:szCs w:val="21"/>
              </w:rPr>
              <w:t>分；标准较明确但部分低于行业标准，可得</w:t>
            </w:r>
            <w:r w:rsidRPr="0047365C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.1</w:t>
            </w:r>
            <w:r w:rsidRPr="0047365C">
              <w:rPr>
                <w:rFonts w:ascii="Times New Roman" w:hAnsi="Times New Roman" w:cs="Times New Roman" w:hint="eastAsia"/>
                <w:szCs w:val="21"/>
              </w:rPr>
              <w:t xml:space="preserve"> - 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47365C">
              <w:rPr>
                <w:rFonts w:ascii="Times New Roman" w:hAnsi="Times New Roman" w:cs="Times New Roman" w:hint="eastAsia"/>
                <w:szCs w:val="21"/>
              </w:rPr>
              <w:t>分；标准模糊不清，得</w:t>
            </w:r>
            <w:r w:rsidRPr="0047365C">
              <w:rPr>
                <w:rFonts w:ascii="Times New Roman" w:hAnsi="Times New Roman" w:cs="Times New Roman" w:hint="eastAsia"/>
                <w:szCs w:val="21"/>
              </w:rPr>
              <w:t>0 -</w:t>
            </w:r>
            <w:r w:rsidR="00371C2B">
              <w:rPr>
                <w:rFonts w:ascii="Times New Roman" w:hAnsi="Times New Roman" w:cs="Times New Roman" w:hint="eastAsia"/>
                <w:szCs w:val="21"/>
              </w:rPr>
              <w:t xml:space="preserve"> 4</w:t>
            </w:r>
            <w:r w:rsidRPr="0047365C">
              <w:rPr>
                <w:rFonts w:ascii="Times New Roman" w:hAnsi="Times New Roman" w:cs="Times New Roman" w:hint="eastAsia"/>
                <w:szCs w:val="21"/>
              </w:rPr>
              <w:t>分。</w:t>
            </w:r>
          </w:p>
        </w:tc>
        <w:tc>
          <w:tcPr>
            <w:tcW w:w="956" w:type="dxa"/>
            <w:vMerge/>
            <w:vAlign w:val="center"/>
          </w:tcPr>
          <w:p w14:paraId="36A8E767" w14:textId="77777777" w:rsidR="004C5E0C" w:rsidRDefault="004C5E0C" w:rsidP="00CE10A4">
            <w:pPr>
              <w:spacing w:line="280" w:lineRule="exact"/>
              <w:ind w:leftChars="-92" w:left="-193" w:rightChars="-27" w:right="-57" w:firstLineChars="92" w:firstLine="19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C5E0C" w14:paraId="181CC0A2" w14:textId="77777777" w:rsidTr="00CE10A4">
        <w:trPr>
          <w:trHeight w:val="556"/>
          <w:jc w:val="center"/>
        </w:trPr>
        <w:tc>
          <w:tcPr>
            <w:tcW w:w="480" w:type="dxa"/>
            <w:vMerge w:val="restart"/>
            <w:vAlign w:val="center"/>
          </w:tcPr>
          <w:p w14:paraId="64720A26" w14:textId="77777777" w:rsidR="004C5E0C" w:rsidRDefault="004C5E0C" w:rsidP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5D709653" w14:textId="09F8A703" w:rsidR="004C5E0C" w:rsidRDefault="004C5E0C" w:rsidP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人员配备情况</w:t>
            </w:r>
          </w:p>
        </w:tc>
        <w:tc>
          <w:tcPr>
            <w:tcW w:w="851" w:type="dxa"/>
            <w:vMerge w:val="restart"/>
            <w:vAlign w:val="center"/>
          </w:tcPr>
          <w:p w14:paraId="3E5C0145" w14:textId="65E7D8C1" w:rsidR="004C5E0C" w:rsidRDefault="004C5E0C" w:rsidP="004C5E0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042" w:type="dxa"/>
            <w:vAlign w:val="center"/>
          </w:tcPr>
          <w:p w14:paraId="73F3EFCE" w14:textId="07638E88" w:rsidR="004C5E0C" w:rsidRDefault="004C5E0C" w:rsidP="004C5E0C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人员配备情况科学、合理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得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8.1-10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分；</w:t>
            </w:r>
          </w:p>
        </w:tc>
        <w:tc>
          <w:tcPr>
            <w:tcW w:w="956" w:type="dxa"/>
            <w:vMerge w:val="restart"/>
            <w:vAlign w:val="center"/>
          </w:tcPr>
          <w:p w14:paraId="2789EE59" w14:textId="0D2C8003" w:rsidR="004C5E0C" w:rsidRDefault="004C5E0C" w:rsidP="00CE10A4">
            <w:pPr>
              <w:spacing w:line="280" w:lineRule="exact"/>
              <w:ind w:leftChars="-92" w:left="-193" w:rightChars="-27" w:right="-57" w:firstLineChars="92" w:firstLine="19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</w:tr>
      <w:tr w:rsidR="004C5E0C" w14:paraId="06AA5F73" w14:textId="77777777" w:rsidTr="00CE10A4">
        <w:trPr>
          <w:trHeight w:val="419"/>
          <w:jc w:val="center"/>
        </w:trPr>
        <w:tc>
          <w:tcPr>
            <w:tcW w:w="480" w:type="dxa"/>
            <w:vMerge/>
            <w:vAlign w:val="center"/>
          </w:tcPr>
          <w:p w14:paraId="5AA9609A" w14:textId="77777777" w:rsidR="004C5E0C" w:rsidRDefault="004C5E0C" w:rsidP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1C7AB97" w14:textId="77777777" w:rsidR="004C5E0C" w:rsidRDefault="004C5E0C" w:rsidP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EFBA4B0" w14:textId="77777777" w:rsidR="004C5E0C" w:rsidRDefault="004C5E0C" w:rsidP="004C5E0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2" w:type="dxa"/>
            <w:vAlign w:val="center"/>
          </w:tcPr>
          <w:p w14:paraId="4DF90023" w14:textId="7DC3A6C0" w:rsidR="004C5E0C" w:rsidRDefault="004C5E0C" w:rsidP="004C5E0C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人员配备情况较科学、较合理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得</w:t>
            </w:r>
            <w:r w:rsid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.1-8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分；</w:t>
            </w:r>
          </w:p>
        </w:tc>
        <w:tc>
          <w:tcPr>
            <w:tcW w:w="956" w:type="dxa"/>
            <w:vMerge/>
            <w:vAlign w:val="center"/>
          </w:tcPr>
          <w:p w14:paraId="0DD93A2D" w14:textId="77777777" w:rsidR="004C5E0C" w:rsidRDefault="004C5E0C" w:rsidP="00CE10A4">
            <w:pPr>
              <w:spacing w:line="280" w:lineRule="exact"/>
              <w:ind w:leftChars="-92" w:left="-193" w:rightChars="-27" w:right="-57" w:firstLineChars="92" w:firstLine="19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C5E0C" w14:paraId="2CCEE992" w14:textId="77777777" w:rsidTr="00CE10A4">
        <w:trPr>
          <w:trHeight w:val="555"/>
          <w:jc w:val="center"/>
        </w:trPr>
        <w:tc>
          <w:tcPr>
            <w:tcW w:w="480" w:type="dxa"/>
            <w:vMerge/>
            <w:vAlign w:val="center"/>
          </w:tcPr>
          <w:p w14:paraId="1450ADAD" w14:textId="77777777" w:rsidR="004C5E0C" w:rsidRDefault="004C5E0C" w:rsidP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495FF2E" w14:textId="77777777" w:rsidR="004C5E0C" w:rsidRDefault="004C5E0C" w:rsidP="004C5E0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696F0F7" w14:textId="77777777" w:rsidR="004C5E0C" w:rsidRDefault="004C5E0C" w:rsidP="004C5E0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2" w:type="dxa"/>
            <w:vAlign w:val="center"/>
          </w:tcPr>
          <w:p w14:paraId="44AA83B1" w14:textId="16D5130B" w:rsidR="004C5E0C" w:rsidRDefault="004C5E0C" w:rsidP="004C5E0C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人员配备情况一般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得</w:t>
            </w:r>
            <w:r w:rsidR="00371C2B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-</w:t>
            </w:r>
            <w:r w:rsid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分。</w:t>
            </w:r>
          </w:p>
        </w:tc>
        <w:tc>
          <w:tcPr>
            <w:tcW w:w="956" w:type="dxa"/>
            <w:vMerge/>
            <w:vAlign w:val="center"/>
          </w:tcPr>
          <w:p w14:paraId="70D36A65" w14:textId="77777777" w:rsidR="004C5E0C" w:rsidRDefault="004C5E0C" w:rsidP="00CE10A4">
            <w:pPr>
              <w:spacing w:line="280" w:lineRule="exact"/>
              <w:ind w:leftChars="-92" w:left="-193" w:rightChars="-27" w:right="-57" w:firstLineChars="92" w:firstLine="19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6E72" w14:paraId="1527445A" w14:textId="77777777" w:rsidTr="00CE10A4">
        <w:trPr>
          <w:trHeight w:val="5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F98B6" w14:textId="77777777" w:rsidR="005F6E72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95A38" w14:textId="13688C96" w:rsidR="005F6E72" w:rsidRDefault="004C5E0C">
            <w:pPr>
              <w:spacing w:line="280" w:lineRule="exact"/>
              <w:jc w:val="center"/>
              <w:rPr>
                <w:rFonts w:ascii="宋体" w:hAnsi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业绩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C383D" w14:textId="77777777" w:rsidR="005F6E72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8634" w14:textId="131FF2B7" w:rsidR="005F6E72" w:rsidRDefault="004C5E0C"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个业绩</w:t>
            </w:r>
            <w:r w:rsid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得</w:t>
            </w:r>
            <w:r w:rsidR="004511E8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分，每多一个业绩加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分，最多得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10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分</w:t>
            </w:r>
            <w:r w:rsidR="004511E8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0080A" w14:textId="77777777" w:rsidR="005F6E72" w:rsidRDefault="00000000" w:rsidP="00CE10A4">
            <w:pPr>
              <w:spacing w:line="280" w:lineRule="exact"/>
              <w:ind w:leftChars="-92" w:left="-193" w:rightChars="-27" w:right="-57" w:firstLineChars="92" w:firstLine="19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0-10</w:t>
            </w:r>
          </w:p>
        </w:tc>
      </w:tr>
      <w:tr w:rsidR="005F6E72" w14:paraId="619CECB9" w14:textId="77777777" w:rsidTr="00CE10A4">
        <w:trPr>
          <w:trHeight w:val="699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897A8" w14:textId="77777777" w:rsidR="005F6E72" w:rsidRDefault="000000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5389C" w14:textId="77777777" w:rsidR="00371C2B" w:rsidRDefault="00371C2B" w:rsidP="00371C2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服务响</w:t>
            </w:r>
          </w:p>
          <w:p w14:paraId="2AFD5B49" w14:textId="48AA84CB" w:rsidR="00371C2B" w:rsidRDefault="00371C2B" w:rsidP="00371C2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应承诺</w:t>
            </w:r>
          </w:p>
          <w:p w14:paraId="19D747EC" w14:textId="787C50CC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6A1B1" w14:textId="77777777" w:rsidR="005F6E72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5B" w14:textId="6A6DEB75" w:rsidR="005F6E72" w:rsidRDefault="00371C2B"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承诺在合理时间内响应客户日常的服务需求、咨询、投诉等，响应时间短且符合实际需求，可得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8.1</w:t>
            </w:r>
            <w:r w:rsidRP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 xml:space="preserve"> - 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10</w:t>
            </w:r>
            <w:r w:rsidRP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分；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FB89A" w14:textId="77777777" w:rsidR="005F6E72" w:rsidRDefault="00000000" w:rsidP="00CE10A4">
            <w:pPr>
              <w:spacing w:line="280" w:lineRule="exact"/>
              <w:ind w:leftChars="-93" w:left="-193" w:rightChars="-27" w:right="-57" w:hanging="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0-10</w:t>
            </w:r>
          </w:p>
        </w:tc>
      </w:tr>
      <w:tr w:rsidR="005F6E72" w14:paraId="771E45AC" w14:textId="77777777" w:rsidTr="004B6F48">
        <w:trPr>
          <w:trHeight w:val="567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EA48E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F0F3A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1BA1F" w14:textId="77777777" w:rsidR="005F6E72" w:rsidRDefault="005F6E72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2582" w14:textId="7EFA3470" w:rsidR="005F6E72" w:rsidRDefault="00371C2B"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响应时间较长但仍在可接受范围内，可得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4.1</w:t>
            </w:r>
            <w:r w:rsidRP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 xml:space="preserve">- 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8</w:t>
            </w:r>
            <w:r w:rsidRP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分；</w:t>
            </w:r>
            <w:r w:rsidR="00CE10A4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62CB2" w14:textId="77777777" w:rsidR="005F6E72" w:rsidRDefault="005F6E72">
            <w:pPr>
              <w:spacing w:line="280" w:lineRule="exact"/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6E72" w14:paraId="1AF6E1B6" w14:textId="77777777" w:rsidTr="004B6F48">
        <w:trPr>
          <w:trHeight w:val="615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F211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4848" w14:textId="77777777" w:rsidR="005F6E72" w:rsidRDefault="005F6E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D701" w14:textId="77777777" w:rsidR="005F6E72" w:rsidRDefault="005F6E72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543" w14:textId="354AE778" w:rsidR="005F6E72" w:rsidRDefault="00371C2B"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val="zh-CN"/>
              </w:rPr>
            </w:pPr>
            <w:r w:rsidRP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响应时间过长，不符合要求，得</w:t>
            </w:r>
            <w:r w:rsidRP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 xml:space="preserve">0 - 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4</w:t>
            </w:r>
            <w:r w:rsidRPr="00371C2B"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分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B999" w14:textId="77777777" w:rsidR="005F6E72" w:rsidRDefault="005F6E72">
            <w:pPr>
              <w:spacing w:line="280" w:lineRule="exact"/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1F9255D" w14:textId="77777777" w:rsidR="005F6E72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以上内容缺项得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分</w:t>
      </w:r>
    </w:p>
    <w:p w14:paraId="366A2287" w14:textId="77777777" w:rsidR="005F6E72" w:rsidRDefault="005F6E72"/>
    <w:sectPr w:rsidR="005F6E72" w:rsidSect="004B6F48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13EAE" w14:textId="77777777" w:rsidR="005640BA" w:rsidRDefault="005640BA" w:rsidP="004C5E0C">
      <w:r>
        <w:separator/>
      </w:r>
    </w:p>
  </w:endnote>
  <w:endnote w:type="continuationSeparator" w:id="0">
    <w:p w14:paraId="15BD6976" w14:textId="77777777" w:rsidR="005640BA" w:rsidRDefault="005640BA" w:rsidP="004C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9DC69" w14:textId="77777777" w:rsidR="005640BA" w:rsidRDefault="005640BA" w:rsidP="004C5E0C">
      <w:r>
        <w:separator/>
      </w:r>
    </w:p>
  </w:footnote>
  <w:footnote w:type="continuationSeparator" w:id="0">
    <w:p w14:paraId="53D3F7F7" w14:textId="77777777" w:rsidR="005640BA" w:rsidRDefault="005640BA" w:rsidP="004C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48946A"/>
    <w:multiLevelType w:val="singleLevel"/>
    <w:tmpl w:val="8F48946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C49B35E"/>
    <w:multiLevelType w:val="singleLevel"/>
    <w:tmpl w:val="AC49B35E"/>
    <w:lvl w:ilvl="0">
      <w:start w:val="1"/>
      <w:numFmt w:val="decimal"/>
      <w:suff w:val="nothing"/>
      <w:lvlText w:val="（%1）"/>
      <w:lvlJc w:val="left"/>
    </w:lvl>
  </w:abstractNum>
  <w:num w:numId="1" w16cid:durableId="333842253">
    <w:abstractNumId w:val="0"/>
  </w:num>
  <w:num w:numId="2" w16cid:durableId="108272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UwNzM0MmRlNzM5NDhiNGQzZTVmOWU1ZGU3M2JlNGEifQ=="/>
  </w:docVars>
  <w:rsids>
    <w:rsidRoot w:val="248761DD"/>
    <w:rsid w:val="00227AB6"/>
    <w:rsid w:val="002C0659"/>
    <w:rsid w:val="00371C2B"/>
    <w:rsid w:val="004511E8"/>
    <w:rsid w:val="00461433"/>
    <w:rsid w:val="0047365C"/>
    <w:rsid w:val="004A4551"/>
    <w:rsid w:val="004B6F48"/>
    <w:rsid w:val="004C5E0C"/>
    <w:rsid w:val="005640BA"/>
    <w:rsid w:val="005F6E72"/>
    <w:rsid w:val="007018EE"/>
    <w:rsid w:val="0079214A"/>
    <w:rsid w:val="007C5F36"/>
    <w:rsid w:val="007F186B"/>
    <w:rsid w:val="008D59AC"/>
    <w:rsid w:val="009A730C"/>
    <w:rsid w:val="00B02D62"/>
    <w:rsid w:val="00B24910"/>
    <w:rsid w:val="00B470EC"/>
    <w:rsid w:val="00CD7773"/>
    <w:rsid w:val="00CE10A4"/>
    <w:rsid w:val="00E464ED"/>
    <w:rsid w:val="00E74FB7"/>
    <w:rsid w:val="00EF2F41"/>
    <w:rsid w:val="248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CAA03"/>
  <w15:docId w15:val="{449BFCBB-B245-4D01-9FF7-2ED807AC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360" w:lineRule="auto"/>
      <w:ind w:firstLineChars="100" w:firstLine="309"/>
    </w:pPr>
    <w:rPr>
      <w:bCs/>
      <w:color w:val="000000"/>
      <w:kern w:val="28"/>
      <w:szCs w:val="21"/>
    </w:rPr>
  </w:style>
  <w:style w:type="paragraph" w:styleId="a4">
    <w:name w:val="Body Text"/>
    <w:basedOn w:val="a"/>
    <w:next w:val="a"/>
    <w:qFormat/>
    <w:pPr>
      <w:jc w:val="center"/>
      <w:outlineLvl w:val="0"/>
    </w:pPr>
    <w:rPr>
      <w:rFonts w:ascii="宋体"/>
      <w:b/>
      <w:sz w:val="44"/>
    </w:rPr>
  </w:style>
  <w:style w:type="paragraph" w:styleId="a5">
    <w:name w:val="header"/>
    <w:basedOn w:val="a"/>
    <w:link w:val="a6"/>
    <w:rsid w:val="004C5E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4C5E0C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4C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4C5E0C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我叫徐小瘦</dc:creator>
  <cp:lastModifiedBy>leo zhang</cp:lastModifiedBy>
  <cp:revision>12</cp:revision>
  <cp:lastPrinted>2025-05-27T08:13:00Z</cp:lastPrinted>
  <dcterms:created xsi:type="dcterms:W3CDTF">2024-10-26T08:45:00Z</dcterms:created>
  <dcterms:modified xsi:type="dcterms:W3CDTF">2025-06-03T02:15:00Z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09ED8D319B104293841A3C79F927B98A_11</vt:lpwstr>
  </property>
</Properties>
</file>