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none"/>
          <w:lang w:val="en-US" w:eastAsia="zh-CN"/>
        </w:rPr>
      </w:pPr>
      <w:r>
        <w:rPr>
          <w:rFonts w:hint="eastAsia" w:ascii="宋体" w:hAnsi="宋体" w:cs="宋体"/>
          <w:b/>
          <w:bCs/>
          <w:color w:val="auto"/>
          <w:sz w:val="52"/>
          <w:szCs w:val="52"/>
          <w:highlight w:val="none"/>
          <w:u w:val="none"/>
          <w:lang w:val="en-US" w:eastAsia="zh-CN"/>
        </w:rPr>
        <w:t>地块十二（一级管网、庭院直埋、二级管网、楼道立管、热力站）</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2"/>
          <w:szCs w:val="52"/>
          <w:highlight w:val="none"/>
          <w:u w:val="none"/>
          <w:lang w:val="en-US" w:eastAsia="zh-CN"/>
        </w:rPr>
      </w:pPr>
      <w:r>
        <w:rPr>
          <w:rFonts w:hint="eastAsia" w:ascii="宋体" w:hAnsi="宋体" w:cs="宋体"/>
          <w:b/>
          <w:bCs/>
          <w:color w:val="auto"/>
          <w:sz w:val="52"/>
          <w:szCs w:val="52"/>
          <w:highlight w:val="none"/>
          <w:u w:val="none"/>
          <w:lang w:val="en-US" w:eastAsia="zh-CN"/>
        </w:rPr>
        <w:t>劳务分包</w:t>
      </w:r>
      <w:r>
        <w:rPr>
          <w:rFonts w:hint="eastAsia" w:ascii="宋体" w:hAnsi="宋体" w:cs="宋体"/>
          <w:b/>
          <w:bCs/>
          <w:color w:val="auto"/>
          <w:sz w:val="52"/>
          <w:szCs w:val="52"/>
          <w:highlight w:val="none"/>
          <w:u w:val="none"/>
        </w:rPr>
        <w:t>采购</w:t>
      </w:r>
    </w:p>
    <w:p>
      <w:pPr>
        <w:pStyle w:val="4"/>
        <w:rPr>
          <w:rFonts w:hint="eastAsia"/>
          <w:color w:val="auto"/>
          <w:highlight w:val="none"/>
        </w:rPr>
      </w:pPr>
    </w:p>
    <w:p>
      <w:pPr>
        <w:spacing w:line="500" w:lineRule="exact"/>
        <w:jc w:val="center"/>
        <w:rPr>
          <w:rFonts w:hint="eastAsia" w:ascii="宋体" w:hAnsi="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18"/>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7"/>
        <w:rPr>
          <w:rFonts w:hint="eastAsia"/>
          <w:color w:val="auto"/>
          <w:highlight w:val="none"/>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4"/>
        <w:rPr>
          <w:rFonts w:hint="eastAsia" w:cs="宋体"/>
          <w:color w:val="auto"/>
          <w:sz w:val="44"/>
          <w:szCs w:val="44"/>
          <w:highlight w:val="none"/>
        </w:rPr>
      </w:pPr>
    </w:p>
    <w:p>
      <w:pPr>
        <w:rPr>
          <w:rFonts w:hint="eastAsia" w:ascii="宋体" w:hAnsi="宋体" w:cs="宋体"/>
          <w:color w:val="auto"/>
          <w:highlight w:val="none"/>
        </w:rPr>
      </w:pP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8</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_Toc11953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4"/>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3"/>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4"/>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napToGrid/>
        <w:spacing w:line="520" w:lineRule="exact"/>
        <w:ind w:firstLine="482" w:firstLineChars="200"/>
        <w:jc w:val="center"/>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地块十二（一级管网、庭院直埋、二级管网、楼道立管、热力站）劳务分包</w:t>
      </w:r>
    </w:p>
    <w:p>
      <w:pPr>
        <w:keepNext w:val="0"/>
        <w:keepLines w:val="0"/>
        <w:pageBreakBefore w:val="0"/>
        <w:kinsoku/>
        <w:wordWrap/>
        <w:overflowPunct/>
        <w:topLinePunct w:val="0"/>
        <w:autoSpaceDE/>
        <w:autoSpaceDN/>
        <w:bidi w:val="0"/>
        <w:adjustRightInd/>
        <w:snapToGrid/>
        <w:spacing w:line="520" w:lineRule="exact"/>
        <w:ind w:firstLine="482" w:firstLineChars="200"/>
        <w:jc w:val="center"/>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地块十二（一级管网、庭院直埋、二级管网、楼道立管、热力站）劳务分包采购</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eastAsia="zh-CN"/>
        </w:rPr>
        <w:t>地块十二（一级管网、庭院直埋、二级管网、楼道立管、热力站）施工</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r>
        <w:rPr>
          <w:rFonts w:hint="eastAsia" w:ascii="宋体" w:hAnsi="宋体" w:cs="宋体"/>
          <w:color w:val="auto"/>
          <w:sz w:val="24"/>
          <w:highlight w:val="none"/>
          <w:lang w:val="en-US" w:eastAsia="zh-CN"/>
        </w:rPr>
        <w:t>按照采购人要求</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2"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2"/>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3"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失信被执行人、重大税收违法失信主体、政府采购严重违法失信行为记录名单</w:t>
      </w:r>
      <w:bookmarkEnd w:id="3"/>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4"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4"/>
      <w:r>
        <w:rPr>
          <w:rFonts w:hint="eastAsia" w:ascii="宋体" w:hAnsi="宋体" w:eastAsia="宋体" w:cs="宋体"/>
          <w:i w:val="0"/>
          <w:iCs w:val="0"/>
          <w:caps w:val="0"/>
          <w:color w:val="auto"/>
          <w:spacing w:val="0"/>
          <w:sz w:val="24"/>
          <w:szCs w:val="24"/>
          <w:highlight w:val="none"/>
          <w:shd w:val="clear" w:fill="FFFFFF"/>
          <w:lang w:val="en-US" w:eastAsia="zh-CN"/>
        </w:rPr>
        <w:t>查询即可）。</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default" w:ascii="宋体" w:hAnsi="宋体" w:eastAsia="宋体" w:cs="宋体"/>
          <w:b/>
          <w:bCs/>
          <w:color w:val="auto"/>
          <w:sz w:val="24"/>
          <w:highlight w:val="none"/>
          <w:lang w:val="en-US" w:eastAsia="zh-CN"/>
        </w:rPr>
      </w:pPr>
      <w:r>
        <w:rPr>
          <w:rFonts w:hint="eastAsia" w:ascii="宋体" w:hAnsi="宋体" w:cs="宋体"/>
          <w:color w:val="auto"/>
          <w:sz w:val="24"/>
          <w:highlight w:val="none"/>
        </w:rPr>
        <w:t>凡有意参选者，请点击附件自行下载。</w:t>
      </w:r>
      <w:r>
        <w:rPr>
          <w:rFonts w:hint="eastAsia" w:ascii="宋体" w:hAnsi="宋体" w:cs="宋体"/>
          <w:b/>
          <w:bCs/>
          <w:color w:val="auto"/>
          <w:sz w:val="24"/>
          <w:highlight w:val="none"/>
          <w:lang w:val="en-US" w:eastAsia="zh-CN"/>
        </w:rPr>
        <w:t>如确认参加此次比选，需在2025年06月16日12时前将确认参加比选回执函（详见附件）发送到邮箱</w:t>
      </w:r>
      <w:r>
        <w:rPr>
          <w:rFonts w:hint="eastAsia" w:ascii="宋体" w:hAnsi="宋体" w:eastAsia="宋体" w:cs="宋体"/>
          <w:b/>
          <w:bCs/>
          <w:color w:val="auto"/>
          <w:sz w:val="24"/>
          <w:szCs w:val="24"/>
          <w:highlight w:val="none"/>
          <w:lang w:val="en-US" w:eastAsia="zh-CN"/>
        </w:rPr>
        <w:t>grchhgk@163.com</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未在规定时间内回执的供应商响应文件我方将不予以收取。</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17</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3个工作日</w:t>
      </w:r>
      <w:r>
        <w:rPr>
          <w:rFonts w:hint="eastAsia" w:ascii="宋体" w:hAnsi="宋体" w:eastAsia="宋体" w:cs="宋体"/>
          <w:color w:val="auto"/>
          <w:kern w:val="2"/>
          <w:sz w:val="24"/>
          <w:szCs w:val="24"/>
          <w:highlight w:val="none"/>
          <w:lang w:val="en-US" w:eastAsia="zh-CN" w:bidi="ar-SA"/>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5"/>
        <w:keepNext w:val="0"/>
        <w:keepLines w:val="0"/>
        <w:pageBreakBefore w:val="0"/>
        <w:kinsoku/>
        <w:wordWrap/>
        <w:overflowPunct/>
        <w:topLinePunct w:val="0"/>
        <w:autoSpaceDE/>
        <w:autoSpaceDN/>
        <w:bidi w:val="0"/>
        <w:adjustRightInd/>
        <w:spacing w:line="520" w:lineRule="exact"/>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2025年06月12</w:t>
      </w:r>
      <w:bookmarkStart w:id="73" w:name="_GoBack"/>
      <w:bookmarkEnd w:id="73"/>
      <w:r>
        <w:rPr>
          <w:rFonts w:hint="eastAsia" w:ascii="宋体" w:hAnsi="宋体" w:cs="宋体"/>
          <w:color w:val="auto"/>
          <w:sz w:val="24"/>
          <w:highlight w:val="none"/>
          <w:lang w:val="en-US" w:eastAsia="zh-CN"/>
        </w:rPr>
        <w:t xml:space="preserve">日  </w:t>
      </w:r>
    </w:p>
    <w:p>
      <w:pPr>
        <w:pStyle w:val="4"/>
        <w:bidi w:val="0"/>
        <w:jc w:val="center"/>
        <w:rPr>
          <w:rFonts w:hint="eastAsia"/>
          <w:color w:val="auto"/>
          <w:sz w:val="36"/>
          <w:szCs w:val="36"/>
          <w:highlight w:val="none"/>
        </w:rPr>
      </w:pPr>
      <w:bookmarkStart w:id="5" w:name="_Toc26879"/>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pStyle w:val="4"/>
        <w:bidi w:val="0"/>
        <w:jc w:val="center"/>
        <w:rPr>
          <w:rFonts w:hint="eastAsia"/>
          <w:color w:val="auto"/>
          <w:sz w:val="36"/>
          <w:szCs w:val="36"/>
          <w:highlight w:val="none"/>
        </w:rPr>
      </w:pPr>
    </w:p>
    <w:p>
      <w:pPr>
        <w:bidi w:val="0"/>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pStyle w:val="15"/>
        <w:keepNext w:val="0"/>
        <w:keepLines w:val="0"/>
        <w:pageBreakBefore w:val="0"/>
        <w:kinsoku/>
        <w:wordWrap/>
        <w:overflowPunct/>
        <w:topLinePunct w:val="0"/>
        <w:autoSpaceDE/>
        <w:autoSpaceDN/>
        <w:bidi w:val="0"/>
        <w:adjustRightInd/>
        <w:spacing w:line="520" w:lineRule="exact"/>
        <w:textAlignment w:val="auto"/>
        <w:rPr>
          <w:rFonts w:hint="default"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附件：确认参加比选回执函</w:t>
      </w:r>
    </w:p>
    <w:p>
      <w:pPr>
        <w:pStyle w:val="4"/>
        <w:bidi w:val="0"/>
        <w:jc w:val="center"/>
        <w:rPr>
          <w:rFonts w:hint="eastAsia" w:ascii="宋体" w:hAnsi="宋体" w:cs="宋体"/>
          <w:b/>
          <w:bCs/>
          <w:color w:val="auto"/>
          <w:sz w:val="36"/>
          <w:szCs w:val="36"/>
          <w:highlight w:val="none"/>
          <w:lang w:val="en-US" w:eastAsia="zh-CN"/>
        </w:rPr>
      </w:pPr>
    </w:p>
    <w:p>
      <w:pPr>
        <w:pStyle w:val="4"/>
        <w:bidi w:val="0"/>
        <w:jc w:val="center"/>
        <w:rPr>
          <w:rFonts w:hint="eastAsia"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确认参加比选回执函</w:t>
      </w:r>
    </w:p>
    <w:p>
      <w:pPr>
        <w:rPr>
          <w:rFonts w:hint="eastAsia"/>
          <w:color w:val="auto"/>
          <w:highlight w:val="none"/>
        </w:rPr>
      </w:pPr>
    </w:p>
    <w:p>
      <w:pPr>
        <w:pStyle w:val="4"/>
        <w:pageBreakBefore w:val="0"/>
        <w:kinsoku/>
        <w:wordWrap/>
        <w:overflowPunct/>
        <w:autoSpaceDE/>
        <w:autoSpaceDN/>
        <w:bidi w:val="0"/>
        <w:spacing w:line="560" w:lineRule="exact"/>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石家庄承宏工程建设有限公司：</w:t>
      </w:r>
    </w:p>
    <w:p>
      <w:pPr>
        <w:pageBreakBefore w:val="0"/>
        <w:widowControl w:val="0"/>
        <w:kinsoku/>
        <w:wordWrap/>
        <w:overflowPunct/>
        <w:topLinePunct w:val="0"/>
        <w:autoSpaceDE/>
        <w:autoSpaceDN/>
        <w:bidi w:val="0"/>
        <w:adjustRightInd/>
        <w:spacing w:line="560" w:lineRule="exact"/>
        <w:ind w:firstLine="48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u w:val="single"/>
          <w:lang w:val="en-US" w:eastAsia="zh-CN"/>
        </w:rPr>
        <w:t xml:space="preserve">      （单位名称）         </w:t>
      </w:r>
      <w:r>
        <w:rPr>
          <w:rFonts w:hint="eastAsia" w:ascii="宋体" w:hAnsi="宋体" w:eastAsia="宋体" w:cs="宋体"/>
          <w:color w:val="auto"/>
          <w:kern w:val="0"/>
          <w:sz w:val="28"/>
          <w:szCs w:val="28"/>
          <w:highlight w:val="none"/>
          <w:u w:val="none"/>
          <w:lang w:val="en-US" w:eastAsia="zh-CN"/>
        </w:rPr>
        <w:t>已获取</w:t>
      </w:r>
      <w:r>
        <w:rPr>
          <w:rFonts w:hint="eastAsia" w:ascii="宋体" w:hAnsi="宋体" w:eastAsia="宋体" w:cs="宋体"/>
          <w:color w:val="auto"/>
          <w:kern w:val="0"/>
          <w:sz w:val="28"/>
          <w:szCs w:val="28"/>
          <w:highlight w:val="none"/>
        </w:rPr>
        <w:t>贵方</w:t>
      </w:r>
      <w:r>
        <w:rPr>
          <w:rFonts w:hint="eastAsia" w:ascii="宋体" w:hAnsi="宋体" w:eastAsia="宋体" w:cs="宋体"/>
          <w:color w:val="auto"/>
          <w:kern w:val="0"/>
          <w:sz w:val="28"/>
          <w:szCs w:val="28"/>
          <w:highlight w:val="none"/>
          <w:u w:val="single"/>
          <w:lang w:eastAsia="zh-CN"/>
        </w:rPr>
        <w:t>地块十二（一级管网、庭院直埋、二级管网、楼道立管、热力站）劳务分包</w:t>
      </w:r>
      <w:r>
        <w:rPr>
          <w:rFonts w:hint="eastAsia" w:ascii="宋体" w:hAnsi="宋体" w:eastAsia="宋体" w:cs="宋体"/>
          <w:color w:val="auto"/>
          <w:kern w:val="0"/>
          <w:sz w:val="28"/>
          <w:szCs w:val="28"/>
          <w:highlight w:val="none"/>
          <w:u w:val="none"/>
          <w:lang w:eastAsia="zh-CN"/>
        </w:rPr>
        <w:t>公开比选采购文件</w:t>
      </w:r>
      <w:r>
        <w:rPr>
          <w:rFonts w:hint="eastAsia" w:ascii="宋体" w:hAnsi="宋体" w:eastAsia="宋体" w:cs="宋体"/>
          <w:color w:val="auto"/>
          <w:kern w:val="0"/>
          <w:sz w:val="28"/>
          <w:szCs w:val="28"/>
          <w:highlight w:val="none"/>
        </w:rPr>
        <w:t>，经详细研究，我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rPr>
        <w:t>决定</w:t>
      </w:r>
      <w:r>
        <w:rPr>
          <w:rFonts w:hint="eastAsia" w:ascii="宋体" w:hAnsi="宋体" w:eastAsia="宋体" w:cs="宋体"/>
          <w:color w:val="auto"/>
          <w:kern w:val="0"/>
          <w:sz w:val="28"/>
          <w:szCs w:val="28"/>
          <w:highlight w:val="none"/>
          <w:lang w:val="en-US" w:eastAsia="zh-CN"/>
        </w:rPr>
        <w:t>按时</w:t>
      </w:r>
      <w:r>
        <w:rPr>
          <w:rFonts w:hint="eastAsia" w:ascii="宋体" w:hAnsi="宋体" w:eastAsia="宋体" w:cs="宋体"/>
          <w:color w:val="auto"/>
          <w:kern w:val="0"/>
          <w:sz w:val="28"/>
          <w:szCs w:val="28"/>
          <w:highlight w:val="none"/>
        </w:rPr>
        <w:t>参加该项目</w:t>
      </w:r>
      <w:r>
        <w:rPr>
          <w:rFonts w:hint="eastAsia" w:ascii="宋体" w:hAnsi="宋体" w:eastAsia="宋体" w:cs="宋体"/>
          <w:color w:val="auto"/>
          <w:kern w:val="0"/>
          <w:sz w:val="28"/>
          <w:szCs w:val="28"/>
          <w:highlight w:val="none"/>
          <w:lang w:val="en-US" w:eastAsia="zh-CN"/>
        </w:rPr>
        <w:t>比选</w:t>
      </w:r>
      <w:r>
        <w:rPr>
          <w:rFonts w:hint="eastAsia" w:ascii="宋体" w:hAnsi="宋体" w:eastAsia="宋体" w:cs="宋体"/>
          <w:color w:val="auto"/>
          <w:kern w:val="0"/>
          <w:sz w:val="28"/>
          <w:szCs w:val="28"/>
          <w:highlight w:val="none"/>
        </w:rPr>
        <w:t>。</w:t>
      </w: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rPr>
          <w:rFonts w:hint="eastAsia"/>
          <w:color w:val="auto"/>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keepNext w:val="0"/>
        <w:keepLines w:val="0"/>
        <w:pageBreakBefore w:val="0"/>
        <w:kinsoku/>
        <w:wordWrap/>
        <w:overflowPunct/>
        <w:topLinePunct/>
        <w:autoSpaceDE/>
        <w:autoSpaceDN/>
        <w:bidi w:val="0"/>
        <w:spacing w:line="560" w:lineRule="exact"/>
        <w:ind w:right="-307" w:rightChars="-146" w:firstLine="3640" w:firstLineChars="1300"/>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rPr>
        <w:t xml:space="preserve"> </w:t>
      </w:r>
      <w:r>
        <w:rPr>
          <w:rFonts w:hint="eastAsia" w:ascii="宋体" w:hAnsi="宋体" w:eastAsia="宋体" w:cs="宋体"/>
          <w:color w:val="auto"/>
          <w:sz w:val="28"/>
          <w:szCs w:val="28"/>
          <w:highlight w:val="none"/>
        </w:rPr>
        <w:t>响应单位：</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（盖单位章）</w:t>
      </w:r>
    </w:p>
    <w:p>
      <w:pPr>
        <w:keepNext w:val="0"/>
        <w:keepLines w:val="0"/>
        <w:pageBreakBefore w:val="0"/>
        <w:widowControl/>
        <w:kinsoku/>
        <w:wordWrap/>
        <w:overflowPunct/>
        <w:autoSpaceDE/>
        <w:autoSpaceDN/>
        <w:bidi w:val="0"/>
        <w:adjustRightInd w:val="0"/>
        <w:snapToGrid w:val="0"/>
        <w:spacing w:line="560" w:lineRule="exact"/>
        <w:ind w:firstLine="3640" w:firstLineChars="13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（签字或印鉴）</w:t>
      </w:r>
    </w:p>
    <w:p>
      <w:pPr>
        <w:keepNext w:val="0"/>
        <w:keepLines w:val="0"/>
        <w:pageBreakBefore w:val="0"/>
        <w:widowControl/>
        <w:kinsoku/>
        <w:wordWrap/>
        <w:overflowPunct/>
        <w:autoSpaceDE/>
        <w:autoSpaceDN/>
        <w:bidi w:val="0"/>
        <w:adjustRightInd w:val="0"/>
        <w:snapToGrid w:val="0"/>
        <w:spacing w:line="560" w:lineRule="exact"/>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 </w:t>
      </w:r>
      <w:r>
        <w:rPr>
          <w:rFonts w:hint="eastAsia" w:ascii="宋体" w:hAnsi="宋体" w:eastAsia="宋体" w:cs="宋体"/>
          <w:b/>
          <w:bCs/>
          <w:color w:val="auto"/>
          <w:kern w:val="0"/>
          <w:sz w:val="28"/>
          <w:szCs w:val="28"/>
          <w:highlight w:val="none"/>
        </w:rPr>
        <w:t xml:space="preserve">                                    </w:t>
      </w:r>
      <w:r>
        <w:rPr>
          <w:rFonts w:hint="eastAsia" w:ascii="宋体" w:hAnsi="宋体" w:eastAsia="宋体" w:cs="宋体"/>
          <w:b/>
          <w:bCs/>
          <w:color w:val="auto"/>
          <w:kern w:val="0"/>
          <w:sz w:val="28"/>
          <w:szCs w:val="28"/>
          <w:highlight w:val="none"/>
          <w:lang w:val="en-US" w:eastAsia="zh-CN"/>
        </w:rPr>
        <w:t xml:space="preserve">  </w:t>
      </w:r>
      <w:r>
        <w:rPr>
          <w:rFonts w:hint="eastAsia" w:ascii="宋体" w:hAnsi="宋体" w:eastAsia="宋体" w:cs="宋体"/>
          <w:color w:val="auto"/>
          <w:kern w:val="0"/>
          <w:sz w:val="28"/>
          <w:szCs w:val="28"/>
          <w:highlight w:val="none"/>
        </w:rPr>
        <w:t xml:space="preserve">  年   月   日</w:t>
      </w:r>
    </w:p>
    <w:p>
      <w:pPr>
        <w:pStyle w:val="2"/>
        <w:pageBreakBefore w:val="0"/>
        <w:kinsoku/>
        <w:wordWrap/>
        <w:overflowPunct/>
        <w:autoSpaceDE/>
        <w:autoSpaceDN/>
        <w:bidi w:val="0"/>
        <w:spacing w:line="560" w:lineRule="exact"/>
        <w:textAlignment w:val="auto"/>
        <w:rPr>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4"/>
        <w:bidi w:val="0"/>
        <w:jc w:val="center"/>
        <w:rPr>
          <w:rFonts w:hint="eastAsia"/>
          <w:color w:val="auto"/>
          <w:sz w:val="36"/>
          <w:szCs w:val="36"/>
          <w:highlight w:val="none"/>
        </w:rPr>
      </w:pPr>
      <w:bookmarkStart w:id="6"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5"/>
      <w:bookmarkEnd w:id="6"/>
      <w:bookmarkStart w:id="7" w:name="_Toc17889"/>
    </w:p>
    <w:bookmarkEnd w:id="7"/>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8" w:name="_Toc29085"/>
      <w:bookmarkStart w:id="9" w:name="_Toc2285"/>
      <w:r>
        <w:rPr>
          <w:rFonts w:hint="eastAsia" w:ascii="宋体" w:hAnsi="宋体" w:cs="宋体"/>
          <w:b/>
          <w:bCs/>
          <w:color w:val="auto"/>
          <w:sz w:val="24"/>
          <w:highlight w:val="none"/>
          <w:lang w:val="en-US" w:eastAsia="zh-CN"/>
        </w:rPr>
        <w:t>1.对供应商的资格要求</w:t>
      </w:r>
      <w:bookmarkEnd w:id="8"/>
      <w:bookmarkEnd w:id="9"/>
    </w:p>
    <w:tbl>
      <w:tblPr>
        <w:tblStyle w:val="21"/>
        <w:tblW w:w="9140" w:type="dxa"/>
        <w:tblInd w:w="93" w:type="dxa"/>
        <w:tblLayout w:type="fixed"/>
        <w:tblCellMar>
          <w:top w:w="0" w:type="dxa"/>
          <w:left w:w="108" w:type="dxa"/>
          <w:bottom w:w="0" w:type="dxa"/>
          <w:right w:w="108" w:type="dxa"/>
        </w:tblCellMar>
      </w:tblPr>
      <w:tblGrid>
        <w:gridCol w:w="993"/>
        <w:gridCol w:w="913"/>
        <w:gridCol w:w="2090"/>
        <w:gridCol w:w="5144"/>
      </w:tblGrid>
      <w:tr>
        <w:tblPrEx>
          <w:tblCellMar>
            <w:top w:w="0" w:type="dxa"/>
            <w:left w:w="108" w:type="dxa"/>
            <w:bottom w:w="0" w:type="dxa"/>
            <w:right w:w="108" w:type="dxa"/>
          </w:tblCellMar>
        </w:tblPrEx>
        <w:trPr>
          <w:trHeight w:val="90" w:hRule="atLeast"/>
        </w:trPr>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bookmarkStart w:id="10" w:name="OLE_LINK4" w:colFirst="2" w:colLast="3"/>
            <w:r>
              <w:rPr>
                <w:rFonts w:hint="eastAsia" w:ascii="宋体" w:hAnsi="宋体" w:cs="宋体"/>
                <w:color w:val="auto"/>
                <w:kern w:val="0"/>
                <w:sz w:val="24"/>
                <w:highlight w:val="none"/>
                <w:lang w:bidi="ar"/>
              </w:rPr>
              <w:t>供应商资质条件、能力和信誉</w:t>
            </w: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资质条件</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在中华人民共和国境内依法注册、具有独立承担民事责任的能力。在经营活动中没有重大违法记录，资质证书包括：</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1</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w:t>
            </w:r>
            <w:bookmarkStart w:id="11" w:name="OLE_LINK5"/>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w:t>
            </w:r>
            <w:bookmarkEnd w:id="11"/>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营业执照；</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响应单位有效的资质证书；</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3</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有效的安全生产许可证；</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color w:val="auto"/>
                <w:highlight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4</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参加本项目比选的供应商应为石家庄承宏工程建设有限公司入库成员。</w:t>
            </w:r>
            <w:r>
              <w:rPr>
                <w:rFonts w:hint="eastAsia" w:ascii="宋体" w:hAnsi="宋体" w:cs="宋体"/>
                <w:color w:val="auto"/>
                <w:sz w:val="24"/>
                <w:highlight w:val="none"/>
              </w:rPr>
              <w:t xml:space="preserve">      </w:t>
            </w:r>
          </w:p>
        </w:tc>
      </w:tr>
      <w:tr>
        <w:tblPrEx>
          <w:tblCellMar>
            <w:top w:w="0" w:type="dxa"/>
            <w:left w:w="108" w:type="dxa"/>
            <w:bottom w:w="0" w:type="dxa"/>
            <w:right w:w="108" w:type="dxa"/>
          </w:tblCellMar>
        </w:tblPrEx>
        <w:trPr>
          <w:trHeight w:val="42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财务要求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不要求</w:t>
            </w:r>
          </w:p>
        </w:tc>
      </w:tr>
      <w:tr>
        <w:tblPrEx>
          <w:tblCellMar>
            <w:top w:w="0" w:type="dxa"/>
            <w:left w:w="108" w:type="dxa"/>
            <w:bottom w:w="0" w:type="dxa"/>
            <w:right w:w="108" w:type="dxa"/>
          </w:tblCellMar>
        </w:tblPrEx>
        <w:trPr>
          <w:trHeight w:val="100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业绩要求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1176"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1.4</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信誉要求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cs="宋体"/>
                <w:color w:val="auto"/>
                <w:sz w:val="24"/>
                <w:highlight w:val="none"/>
                <w:u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1204"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1.5</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kern w:val="0"/>
                <w:sz w:val="24"/>
                <w:highlight w:val="none"/>
                <w:lang w:bidi="ar"/>
              </w:rPr>
            </w:pPr>
          </w:p>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资格、数量要求</w:t>
            </w:r>
          </w:p>
          <w:p>
            <w:pPr>
              <w:widowControl/>
              <w:jc w:val="center"/>
              <w:textAlignment w:val="center"/>
              <w:rPr>
                <w:rFonts w:hint="eastAsia" w:ascii="宋体" w:hAnsi="宋体" w:cs="宋体"/>
                <w:color w:val="auto"/>
                <w:sz w:val="24"/>
                <w:highlight w:val="none"/>
              </w:rPr>
            </w:pPr>
          </w:p>
        </w:tc>
        <w:tc>
          <w:tcPr>
            <w:tcW w:w="5144" w:type="dxa"/>
            <w:tcBorders>
              <w:top w:val="single" w:color="auto" w:sz="4" w:space="0"/>
              <w:left w:val="single" w:color="auto" w:sz="4" w:space="0"/>
              <w:bottom w:val="single" w:color="auto" w:sz="4" w:space="0"/>
              <w:right w:val="single" w:color="auto" w:sz="4" w:space="0"/>
            </w:tcBorders>
            <w:noWrap w:val="0"/>
            <w:vAlign w:val="center"/>
          </w:tcPr>
          <w:p>
            <w:pPr>
              <w:pStyle w:val="20"/>
              <w:rPr>
                <w:rFonts w:hint="default" w:eastAsia="宋体"/>
                <w:color w:val="auto"/>
                <w:sz w:val="24"/>
                <w:highlight w:val="none"/>
                <w:lang w:val="en-US" w:eastAsia="zh-CN"/>
              </w:rPr>
            </w:pPr>
            <w:r>
              <w:rPr>
                <w:rFonts w:hint="eastAsia" w:ascii="宋体" w:hAnsi="宋体" w:cs="宋体"/>
                <w:b/>
                <w:bCs/>
                <w:color w:val="auto"/>
                <w:sz w:val="24"/>
                <w:highlight w:val="none"/>
                <w:u w:val="single"/>
              </w:rPr>
              <w:t>①单位负责人为同一人或者存在控股、管理关系的不同单位，不得同时参加本项目</w:t>
            </w:r>
            <w:r>
              <w:rPr>
                <w:rFonts w:hint="eastAsia" w:ascii="宋体" w:hAnsi="宋体" w:cs="宋体"/>
                <w:b/>
                <w:bCs/>
                <w:color w:val="auto"/>
                <w:sz w:val="24"/>
                <w:highlight w:val="none"/>
                <w:u w:val="single"/>
                <w:lang w:eastAsia="zh-CN"/>
              </w:rPr>
              <w:t>比选</w:t>
            </w:r>
            <w:r>
              <w:rPr>
                <w:rFonts w:hint="eastAsia" w:ascii="宋体" w:hAnsi="宋体" w:cs="宋体"/>
                <w:b/>
                <w:bCs/>
                <w:color w:val="auto"/>
                <w:sz w:val="24"/>
                <w:highlight w:val="none"/>
                <w:u w:val="single"/>
              </w:rPr>
              <w:t>，否则按无效标处理。②</w:t>
            </w:r>
            <w:r>
              <w:rPr>
                <w:rFonts w:hint="eastAsia" w:ascii="宋体" w:hAnsi="宋体" w:cs="宋体"/>
                <w:b/>
                <w:bCs/>
                <w:color w:val="auto"/>
                <w:sz w:val="24"/>
                <w:highlight w:val="none"/>
                <w:u w:val="single"/>
                <w:lang w:val="en-US" w:eastAsia="zh-CN"/>
              </w:rPr>
              <w:t>参与比选的</w:t>
            </w:r>
            <w:r>
              <w:rPr>
                <w:rFonts w:hint="eastAsia" w:ascii="宋体" w:hAnsi="宋体" w:cs="宋体"/>
                <w:b/>
                <w:bCs/>
                <w:color w:val="auto"/>
                <w:sz w:val="24"/>
                <w:highlight w:val="none"/>
                <w:u w:val="single"/>
              </w:rPr>
              <w:t>响应供应商宜不少于3家，如只有2家递交文件，可先开启报价部分。在报价合理的情况下，可继续下一步评审</w:t>
            </w:r>
            <w:r>
              <w:rPr>
                <w:rFonts w:hint="eastAsia" w:ascii="宋体" w:hAnsi="宋体" w:cs="宋体"/>
                <w:b/>
                <w:bCs/>
                <w:color w:val="auto"/>
                <w:sz w:val="24"/>
                <w:highlight w:val="none"/>
                <w:u w:val="single"/>
                <w:lang w:val="en-US" w:eastAsia="zh-CN"/>
              </w:rPr>
              <w:t>。</w:t>
            </w:r>
          </w:p>
        </w:tc>
      </w:tr>
      <w:bookmarkEnd w:id="10"/>
    </w:tbl>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1"/>
        <w:tblW w:w="9024" w:type="dxa"/>
        <w:tblInd w:w="91" w:type="dxa"/>
        <w:tblLayout w:type="autofit"/>
        <w:tblCellMar>
          <w:top w:w="0" w:type="dxa"/>
          <w:left w:w="108" w:type="dxa"/>
          <w:bottom w:w="0" w:type="dxa"/>
          <w:right w:w="108" w:type="dxa"/>
        </w:tblCellMar>
      </w:tblPr>
      <w:tblGrid>
        <w:gridCol w:w="1602"/>
        <w:gridCol w:w="1602"/>
        <w:gridCol w:w="1602"/>
        <w:gridCol w:w="4218"/>
      </w:tblGrid>
      <w:tr>
        <w:trPr>
          <w:trHeight w:val="285"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规则</w:t>
            </w:r>
          </w:p>
        </w:tc>
      </w:tr>
      <w:tr>
        <w:tblPrEx>
          <w:tblCellMar>
            <w:top w:w="0" w:type="dxa"/>
            <w:left w:w="108" w:type="dxa"/>
            <w:bottom w:w="0" w:type="dxa"/>
            <w:right w:w="108" w:type="dxa"/>
          </w:tblCellMar>
        </w:tblPrEx>
        <w:trPr>
          <w:trHeight w:val="385"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374686.00元（含税）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
                <w:bCs/>
                <w:color w:val="auto"/>
                <w:sz w:val="24"/>
                <w:highlight w:val="none"/>
                <w:u w:val="single"/>
                <w:shd w:val="clear"/>
                <w:lang w:eastAsia="zh-CN"/>
              </w:rPr>
            </w:pPr>
            <w:r>
              <w:rPr>
                <w:rFonts w:hint="eastAsia" w:ascii="宋体" w:hAnsi="宋体" w:cs="宋体"/>
                <w:b/>
                <w:bCs/>
                <w:color w:val="auto"/>
                <w:kern w:val="0"/>
                <w:sz w:val="24"/>
                <w:highlight w:val="none"/>
                <w:lang w:bidi="ar"/>
              </w:rPr>
              <w:t>本项目在线下提交纸质</w:t>
            </w:r>
            <w:r>
              <w:rPr>
                <w:rFonts w:hint="eastAsia" w:ascii="宋体" w:hAnsi="宋体" w:cs="宋体"/>
                <w:b/>
                <w:bCs/>
                <w:color w:val="auto"/>
                <w:kern w:val="0"/>
                <w:sz w:val="24"/>
                <w:highlight w:val="none"/>
                <w:lang w:eastAsia="zh-CN" w:bidi="ar"/>
              </w:rPr>
              <w:t>响应文件</w:t>
            </w:r>
            <w:r>
              <w:rPr>
                <w:rFonts w:hint="eastAsia" w:ascii="宋体" w:hAnsi="宋体" w:cs="宋体"/>
                <w:b/>
                <w:bCs/>
                <w:color w:val="auto"/>
                <w:kern w:val="0"/>
                <w:sz w:val="24"/>
                <w:highlight w:val="none"/>
                <w:lang w:bidi="ar"/>
              </w:rPr>
              <w:t>；</w:t>
            </w:r>
            <w:r>
              <w:rPr>
                <w:rFonts w:hint="eastAsia" w:ascii="宋体" w:hAnsi="宋体" w:cs="宋体"/>
                <w:b/>
                <w:bCs/>
                <w:color w:val="auto"/>
                <w:kern w:val="0"/>
                <w:sz w:val="24"/>
                <w:highlight w:val="none"/>
                <w:lang w:eastAsia="zh-CN" w:bidi="ar"/>
              </w:rPr>
              <w:t>响应文件</w:t>
            </w:r>
            <w:r>
              <w:rPr>
                <w:rFonts w:hint="eastAsia" w:ascii="宋体" w:hAnsi="宋体" w:cs="宋体"/>
                <w:b/>
                <w:bCs/>
                <w:color w:val="auto"/>
                <w:kern w:val="0"/>
                <w:sz w:val="24"/>
                <w:highlight w:val="none"/>
                <w:lang w:bidi="ar"/>
              </w:rPr>
              <w:t>送达地址：</w:t>
            </w:r>
            <w:r>
              <w:rPr>
                <w:rFonts w:hint="eastAsia" w:ascii="宋体" w:hAnsi="宋体" w:cs="宋体"/>
                <w:b/>
                <w:bCs/>
                <w:color w:val="auto"/>
                <w:sz w:val="24"/>
                <w:highlight w:val="none"/>
                <w:u w:val="none"/>
                <w:lang w:eastAsia="zh-CN"/>
              </w:rPr>
              <w:t>石家庄市和平东路751号石家庄东站</w:t>
            </w:r>
            <w:r>
              <w:rPr>
                <w:rFonts w:hint="eastAsia" w:ascii="宋体" w:hAnsi="宋体" w:cs="宋体"/>
                <w:b/>
                <w:bCs/>
                <w:color w:val="auto"/>
                <w:sz w:val="24"/>
                <w:highlight w:val="none"/>
                <w:u w:val="none"/>
                <w:lang w:val="en-US" w:eastAsia="zh-CN"/>
              </w:rPr>
              <w:t>西</w:t>
            </w:r>
            <w:r>
              <w:rPr>
                <w:rFonts w:hint="eastAsia" w:ascii="宋体" w:hAnsi="宋体" w:cs="宋体"/>
                <w:b/>
                <w:bCs/>
                <w:color w:val="auto"/>
                <w:sz w:val="24"/>
                <w:highlight w:val="none"/>
                <w:u w:val="none"/>
                <w:lang w:eastAsia="zh-CN"/>
              </w:rPr>
              <w:t>配楼</w:t>
            </w:r>
            <w:r>
              <w:rPr>
                <w:rFonts w:hint="eastAsia" w:ascii="宋体" w:hAnsi="宋体" w:cs="宋体"/>
                <w:b/>
                <w:bCs/>
                <w:color w:val="auto"/>
                <w:sz w:val="24"/>
                <w:highlight w:val="none"/>
                <w:u w:val="none"/>
                <w:lang w:val="en-US" w:eastAsia="zh-CN"/>
              </w:rPr>
              <w:t>2楼西会议室</w:t>
            </w:r>
            <w:r>
              <w:rPr>
                <w:rFonts w:hint="eastAsia" w:ascii="宋体" w:hAnsi="宋体" w:cs="宋体"/>
                <w:b/>
                <w:bCs/>
                <w:color w:val="auto"/>
                <w:sz w:val="24"/>
                <w:highlight w:val="none"/>
                <w:u w:val="none"/>
              </w:rPr>
              <w:t>。</w:t>
            </w: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96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706"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3"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成交办法</w:t>
            </w:r>
          </w:p>
        </w:tc>
        <w:tc>
          <w:tcPr>
            <w:tcW w:w="4218" w:type="dxa"/>
            <w:tcBorders>
              <w:top w:val="single" w:color="auto" w:sz="4" w:space="0"/>
              <w:left w:val="single" w:color="auto" w:sz="4" w:space="0"/>
              <w:bottom w:val="single" w:color="000000" w:sz="4" w:space="0"/>
              <w:right w:val="single" w:color="auto"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7</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签订合同</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pStyle w:val="4"/>
        <w:bidi w:val="0"/>
        <w:jc w:val="center"/>
        <w:rPr>
          <w:rFonts w:hint="eastAsia"/>
          <w:color w:val="auto"/>
          <w:sz w:val="36"/>
          <w:szCs w:val="36"/>
          <w:highlight w:val="none"/>
        </w:rPr>
      </w:pPr>
      <w:bookmarkStart w:id="12" w:name="_Toc11904"/>
      <w:bookmarkStart w:id="13" w:name="_Toc9318"/>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2"/>
      <w:bookmarkEnd w:id="13"/>
    </w:p>
    <w:tbl>
      <w:tblPr>
        <w:tblStyle w:val="21"/>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4"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，并通知所有已购买</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4272"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2.</w:t>
            </w:r>
            <w:r>
              <w:rPr>
                <w:rFonts w:hint="eastAsia" w:ascii="宋体" w:hAnsi="宋体" w:cs="宋体"/>
                <w:color w:val="auto"/>
                <w:kern w:val="0"/>
                <w:sz w:val="24"/>
                <w:highlight w:val="none"/>
                <w:lang w:eastAsia="zh-CN" w:bidi="ar"/>
              </w:rPr>
              <w:t>响应文件</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2.1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的组成</w:t>
            </w:r>
          </w:p>
        </w:tc>
        <w:tc>
          <w:tcPr>
            <w:tcW w:w="574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包括</w:t>
            </w:r>
            <w:r>
              <w:rPr>
                <w:rFonts w:hint="eastAsia" w:ascii="宋体" w:hAnsi="宋体" w:cs="宋体"/>
                <w:color w:val="auto"/>
                <w:kern w:val="0"/>
                <w:sz w:val="24"/>
                <w:highlight w:val="none"/>
                <w:lang w:eastAsia="zh-CN" w:bidi="ar"/>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tc>
      </w:tr>
      <w:tr>
        <w:tblPrEx>
          <w:tblCellMar>
            <w:top w:w="0" w:type="dxa"/>
            <w:left w:w="108" w:type="dxa"/>
            <w:bottom w:w="0" w:type="dxa"/>
            <w:right w:w="108" w:type="dxa"/>
          </w:tblCellMar>
        </w:tblPrEx>
        <w:trPr>
          <w:trHeight w:val="810"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2.2其他</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2.2.1</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报价详见第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章供应商须知附件的有关规定            </w:t>
            </w:r>
          </w:p>
        </w:tc>
      </w:tr>
      <w:tr>
        <w:tblPrEx>
          <w:tblCellMar>
            <w:top w:w="0" w:type="dxa"/>
            <w:left w:w="108" w:type="dxa"/>
            <w:bottom w:w="0" w:type="dxa"/>
            <w:right w:w="108" w:type="dxa"/>
          </w:tblCellMar>
        </w:tblPrEx>
        <w:trPr>
          <w:trHeight w:val="565"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2.2.2投标有效期详见第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w:t>
            </w:r>
          </w:p>
        </w:tc>
      </w:tr>
      <w:tr>
        <w:tblPrEx>
          <w:tblCellMar>
            <w:top w:w="0" w:type="dxa"/>
            <w:left w:w="108" w:type="dxa"/>
            <w:bottom w:w="0" w:type="dxa"/>
            <w:right w:w="108" w:type="dxa"/>
          </w:tblCellMar>
        </w:tblPrEx>
        <w:trPr>
          <w:trHeight w:val="528" w:hRule="atLeast"/>
          <w:jc w:val="center"/>
        </w:trPr>
        <w:tc>
          <w:tcPr>
            <w:tcW w:w="1604" w:type="dxa"/>
            <w:vMerge w:val="continue"/>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2.3资格审查表</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资质后审：依照第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章供应商须知1.1-1.</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要求</w:t>
            </w:r>
            <w:r>
              <w:rPr>
                <w:rFonts w:hint="eastAsia" w:ascii="宋体" w:hAnsi="宋体" w:cs="宋体"/>
                <w:color w:val="auto"/>
                <w:kern w:val="0"/>
                <w:sz w:val="24"/>
                <w:highlight w:val="none"/>
                <w:lang w:val="en-US" w:eastAsia="zh-CN" w:bidi="ar"/>
              </w:rPr>
              <w:t>审核</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 xml:space="preserve">3.1.1  </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                                                                                                                                                                                       现场递交的纸质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可以修改或撤回已递交的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，但应以书面形式通知</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收到书面通知后，向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出具签收凭证                                                                                                                             3.2.4修改的内容为</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的组成部分；修改的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应按规定签字盖章、密封、标识和递交，并标明“修改”字样                                                            3.2.5</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有异议，可在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截止时间前提出，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应在1日内答复</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4.1.1开标时间和地点见第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最低投标价法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bidi="ar"/>
              </w:rPr>
              <w:t>5.2评标结果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singl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5.3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依据法律和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,推荐合格的中标候选人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6.授予合同</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6.3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4"/>
    </w:tbl>
    <w:p>
      <w:pPr>
        <w:pStyle w:val="4"/>
        <w:bidi w:val="0"/>
        <w:jc w:val="center"/>
        <w:rPr>
          <w:rFonts w:hint="eastAsia"/>
          <w:color w:val="auto"/>
          <w:sz w:val="36"/>
          <w:szCs w:val="36"/>
          <w:highlight w:val="none"/>
        </w:rPr>
      </w:pPr>
      <w:bookmarkStart w:id="15" w:name="_Toc11508"/>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5"/>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1.1评审方法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本次评审采用最低投标价法。</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1.2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1"/>
        <w:tblW w:w="9025" w:type="dxa"/>
        <w:tblInd w:w="93" w:type="dxa"/>
        <w:tblLayout w:type="fixed"/>
        <w:tblCellMar>
          <w:top w:w="0" w:type="dxa"/>
          <w:left w:w="108" w:type="dxa"/>
          <w:bottom w:w="0" w:type="dxa"/>
          <w:right w:w="108" w:type="dxa"/>
        </w:tblCellMar>
      </w:tblPr>
      <w:tblGrid>
        <w:gridCol w:w="1480"/>
        <w:gridCol w:w="2984"/>
        <w:gridCol w:w="4561"/>
      </w:tblGrid>
      <w:tr>
        <w:trPr>
          <w:trHeight w:val="404" w:hRule="atLeast"/>
        </w:trPr>
        <w:tc>
          <w:tcPr>
            <w:tcW w:w="1480"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评审环节</w:t>
            </w:r>
          </w:p>
        </w:tc>
        <w:tc>
          <w:tcPr>
            <w:tcW w:w="2984"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评审因素</w:t>
            </w:r>
          </w:p>
        </w:tc>
        <w:tc>
          <w:tcPr>
            <w:tcW w:w="4561"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评审标准</w:t>
            </w:r>
          </w:p>
        </w:tc>
      </w:tr>
      <w:tr>
        <w:tblPrEx>
          <w:tblCellMar>
            <w:top w:w="0" w:type="dxa"/>
            <w:left w:w="108" w:type="dxa"/>
            <w:bottom w:w="0" w:type="dxa"/>
            <w:right w:w="108" w:type="dxa"/>
          </w:tblCellMar>
        </w:tblPrEx>
        <w:trPr>
          <w:trHeight w:val="424"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形式评审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供应商名称</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与营业执照</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资质证书等资料</w:t>
            </w:r>
            <w:r>
              <w:rPr>
                <w:rFonts w:hint="eastAsia" w:ascii="宋体" w:hAnsi="宋体" w:cs="宋体"/>
                <w:color w:val="auto"/>
                <w:kern w:val="0"/>
                <w:sz w:val="24"/>
                <w:highlight w:val="none"/>
                <w:lang w:bidi="ar"/>
              </w:rPr>
              <w:t>一致</w:t>
            </w:r>
          </w:p>
        </w:tc>
      </w:tr>
      <w:tr>
        <w:tblPrEx>
          <w:tblCellMar>
            <w:top w:w="0" w:type="dxa"/>
            <w:left w:w="108" w:type="dxa"/>
            <w:bottom w:w="0" w:type="dxa"/>
            <w:right w:w="108" w:type="dxa"/>
          </w:tblCellMar>
        </w:tblPrEx>
        <w:trPr>
          <w:trHeight w:val="405" w:hRule="atLeast"/>
        </w:trPr>
        <w:tc>
          <w:tcPr>
            <w:tcW w:w="1480"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w:t>
            </w:r>
          </w:p>
        </w:tc>
        <w:tc>
          <w:tcPr>
            <w:tcW w:w="4561"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570"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法定代表人</w:t>
            </w:r>
            <w:r>
              <w:rPr>
                <w:rFonts w:hint="eastAsia" w:ascii="宋体" w:hAnsi="宋体" w:cs="宋体"/>
                <w:color w:val="auto"/>
                <w:kern w:val="0"/>
                <w:sz w:val="24"/>
                <w:highlight w:val="none"/>
                <w:lang w:val="en-US" w:eastAsia="zh-CN" w:bidi="ar"/>
              </w:rPr>
              <w:t>身份证明或</w:t>
            </w:r>
            <w:r>
              <w:rPr>
                <w:rFonts w:hint="eastAsia" w:ascii="宋体" w:hAnsi="宋体" w:cs="宋体"/>
                <w:color w:val="auto"/>
                <w:kern w:val="0"/>
                <w:sz w:val="24"/>
                <w:highlight w:val="none"/>
                <w:lang w:bidi="ar"/>
              </w:rPr>
              <w:t>授权委托</w:t>
            </w:r>
            <w:r>
              <w:rPr>
                <w:rFonts w:hint="eastAsia" w:ascii="宋体" w:hAnsi="宋体" w:cs="宋体"/>
                <w:color w:val="auto"/>
                <w:kern w:val="0"/>
                <w:sz w:val="24"/>
                <w:highlight w:val="none"/>
                <w:lang w:val="en-US" w:eastAsia="zh-CN" w:bidi="ar"/>
              </w:rPr>
              <w:t>书</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416" w:hRule="atLeast"/>
        </w:trPr>
        <w:tc>
          <w:tcPr>
            <w:tcW w:w="1480"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资格评审</w:t>
            </w:r>
          </w:p>
        </w:tc>
        <w:tc>
          <w:tcPr>
            <w:tcW w:w="2984"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营业执照</w:t>
            </w:r>
          </w:p>
        </w:tc>
        <w:tc>
          <w:tcPr>
            <w:tcW w:w="4561"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有效</w:t>
            </w:r>
          </w:p>
        </w:tc>
      </w:tr>
      <w:tr>
        <w:tblPrEx>
          <w:tblCellMar>
            <w:top w:w="0" w:type="dxa"/>
            <w:left w:w="108" w:type="dxa"/>
            <w:bottom w:w="0" w:type="dxa"/>
            <w:right w:w="108" w:type="dxa"/>
          </w:tblCellMar>
        </w:tblPrEx>
        <w:trPr>
          <w:trHeight w:val="456"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资质证书</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495"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安全生产许可证</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bidi="ar"/>
              </w:rPr>
              <w:t>信誉要求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465"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响应评审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响应内容</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5" w:hRule="atLeast"/>
        </w:trPr>
        <w:tc>
          <w:tcPr>
            <w:tcW w:w="1480" w:type="dxa"/>
            <w:vMerge w:val="continue"/>
            <w:tcBorders>
              <w:left w:val="single" w:color="auto" w:sz="4" w:space="0"/>
              <w:right w:val="single" w:color="auto" w:sz="4" w:space="0"/>
            </w:tcBorders>
            <w:noWrap/>
            <w:vAlign w:val="center"/>
          </w:tcPr>
          <w:p>
            <w:pPr>
              <w:jc w:val="center"/>
              <w:rPr>
                <w:rFonts w:hint="eastAsia" w:ascii="宋体" w:hAnsi="宋体" w:cs="宋体"/>
                <w:color w:val="auto"/>
                <w:sz w:val="24"/>
                <w:highlight w:val="none"/>
                <w:lang w:val="en-US" w:eastAsia="zh-CN"/>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投标报价</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5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工期</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质量标准</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业绩要求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50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满足比选采购文件其他要求</w:t>
            </w:r>
          </w:p>
        </w:tc>
      </w:tr>
    </w:tbl>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1.3 详细评审</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val="en-US" w:eastAsia="zh-CN" w:bidi="ar"/>
        </w:rPr>
        <w:t>详细</w:t>
      </w:r>
      <w:r>
        <w:rPr>
          <w:rFonts w:hint="eastAsia" w:ascii="宋体" w:hAnsi="宋体" w:cs="宋体"/>
          <w:b/>
          <w:bCs/>
          <w:color w:val="auto"/>
          <w:kern w:val="0"/>
          <w:sz w:val="24"/>
          <w:highlight w:val="none"/>
          <w:lang w:bidi="ar"/>
        </w:rPr>
        <w:t>评审标准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4439"/>
        <w:gridCol w:w="3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序号</w:t>
            </w:r>
          </w:p>
        </w:tc>
        <w:tc>
          <w:tcPr>
            <w:tcW w:w="443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评分因素</w:t>
            </w:r>
          </w:p>
        </w:tc>
        <w:tc>
          <w:tcPr>
            <w:tcW w:w="318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w:t>
            </w:r>
            <w:r>
              <w:rPr>
                <w:rFonts w:hint="eastAsia" w:ascii="宋体" w:hAnsi="宋体" w:eastAsia="宋体" w:cs="宋体"/>
                <w:bCs/>
                <w:color w:val="auto"/>
                <w:sz w:val="24"/>
                <w:szCs w:val="24"/>
                <w:highlight w:val="none"/>
                <w:lang w:val="en-US" w:eastAsia="zh-CN"/>
              </w:rPr>
              <w:t>审</w:t>
            </w:r>
            <w:r>
              <w:rPr>
                <w:rFonts w:hint="eastAsia" w:ascii="宋体" w:hAnsi="宋体" w:eastAsia="宋体" w:cs="宋体"/>
                <w:bCs/>
                <w:color w:val="auto"/>
                <w:sz w:val="24"/>
                <w:szCs w:val="24"/>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施工部署及现场平面布置</w:t>
            </w:r>
          </w:p>
        </w:tc>
        <w:tc>
          <w:tcPr>
            <w:tcW w:w="3189" w:type="dxa"/>
            <w:noWrap w:val="0"/>
            <w:vAlign w:val="center"/>
          </w:tcPr>
          <w:p>
            <w:pPr>
              <w:tabs>
                <w:tab w:val="left" w:pos="4245"/>
              </w:tabs>
              <w:autoSpaceDE w:val="0"/>
              <w:autoSpaceDN w:val="0"/>
              <w:adjustRightInd w:val="0"/>
              <w:spacing w:before="64" w:beforeLines="2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施工方法及主要技术措施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安全生产及文明施工措施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施工进度计划及保证措施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主要施工机具、劳动力使用计划</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bl>
    <w:p>
      <w:pPr>
        <w:pStyle w:val="2"/>
        <w:rPr>
          <w:rFonts w:hint="eastAsia"/>
          <w:color w:val="auto"/>
          <w:highlight w:val="none"/>
        </w:rPr>
      </w:pP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进行排序，推荐前三名为中标候选人，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应当确定排名第一的中标候选人为中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人。排名第一的中标候选人放弃中标、因不可抗力不能履行合同或者被查实存在影响中标结果的违法行为等情形，不符合中标条件的，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ind w:firstLine="480" w:firstLineChars="200"/>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3.中选人：授权评审小组确定排名第一的中选候选人为中选人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p>
    <w:p>
      <w:pPr>
        <w:pStyle w:val="4"/>
        <w:bidi w:val="0"/>
        <w:jc w:val="center"/>
        <w:rPr>
          <w:rFonts w:hint="eastAsia"/>
          <w:color w:val="auto"/>
          <w:sz w:val="36"/>
          <w:szCs w:val="36"/>
          <w:highlight w:val="none"/>
        </w:rPr>
      </w:pPr>
      <w:bookmarkStart w:id="16" w:name="_Toc11953"/>
    </w:p>
    <w:p>
      <w:pPr>
        <w:rPr>
          <w:rFonts w:hint="eastAsia"/>
          <w:color w:val="auto"/>
          <w:sz w:val="36"/>
          <w:szCs w:val="36"/>
          <w:highlight w:val="none"/>
        </w:rPr>
      </w:pPr>
    </w:p>
    <w:p>
      <w:pPr>
        <w:pStyle w:val="2"/>
        <w:rPr>
          <w:rFonts w:hint="eastAsia"/>
          <w:color w:val="auto"/>
          <w:highlight w:val="none"/>
        </w:rPr>
      </w:pPr>
    </w:p>
    <w:p>
      <w:pPr>
        <w:pStyle w:val="4"/>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五</w:t>
      </w:r>
      <w:r>
        <w:rPr>
          <w:rFonts w:hint="eastAsia"/>
          <w:color w:val="auto"/>
          <w:sz w:val="36"/>
          <w:szCs w:val="36"/>
          <w:highlight w:val="none"/>
        </w:rPr>
        <w:t xml:space="preserve">章 </w:t>
      </w:r>
      <w:r>
        <w:rPr>
          <w:rFonts w:hint="eastAsia"/>
          <w:color w:val="auto"/>
          <w:sz w:val="36"/>
          <w:szCs w:val="36"/>
          <w:highlight w:val="none"/>
          <w:lang w:eastAsia="zh-CN"/>
        </w:rPr>
        <w:t>响应文件</w:t>
      </w:r>
      <w:r>
        <w:rPr>
          <w:rFonts w:hint="eastAsia"/>
          <w:color w:val="auto"/>
          <w:sz w:val="36"/>
          <w:szCs w:val="36"/>
          <w:highlight w:val="none"/>
        </w:rPr>
        <w:t>格式</w:t>
      </w:r>
      <w:bookmarkEnd w:id="16"/>
    </w:p>
    <w:p>
      <w:pPr>
        <w:rPr>
          <w:rFonts w:hint="eastAsia"/>
          <w:color w:val="auto"/>
          <w:sz w:val="24"/>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160"/>
          <w:szCs w:val="160"/>
          <w:highlight w:val="none"/>
          <w:lang w:val="en-US"/>
        </w:rPr>
      </w:pPr>
      <w:r>
        <w:rPr>
          <w:rFonts w:hint="eastAsia" w:ascii="宋体" w:hAnsi="宋体" w:eastAsia="宋体" w:cs="宋体"/>
          <w:b/>
          <w:bCs/>
          <w:color w:val="auto"/>
          <w:sz w:val="56"/>
          <w:szCs w:val="52"/>
          <w:highlight w:val="none"/>
        </w:rPr>
        <w:t xml:space="preserve"> </w:t>
      </w:r>
      <w:r>
        <w:rPr>
          <w:rFonts w:hint="eastAsia" w:ascii="宋体" w:hAnsi="宋体" w:cs="宋体"/>
          <w:b/>
          <w:bCs/>
          <w:color w:val="auto"/>
          <w:sz w:val="48"/>
          <w:szCs w:val="48"/>
          <w:highlight w:val="none"/>
          <w:u w:val="none"/>
          <w:lang w:val="en-US" w:eastAsia="zh-CN"/>
        </w:rPr>
        <w:t>地块十二（一级管网、庭院直埋、二级管网、楼道立管、热力站）劳务分包采购</w:t>
      </w:r>
    </w:p>
    <w:p>
      <w:pPr>
        <w:rPr>
          <w:b/>
          <w:bCs/>
          <w:color w:val="auto"/>
          <w:sz w:val="72"/>
          <w:szCs w:val="72"/>
          <w:highlight w:val="none"/>
        </w:rPr>
      </w:pPr>
    </w:p>
    <w:p>
      <w:pPr>
        <w:pStyle w:val="2"/>
        <w:rPr>
          <w:b/>
          <w:bCs/>
          <w:color w:val="auto"/>
          <w:sz w:val="72"/>
          <w:szCs w:val="72"/>
          <w:highlight w:val="none"/>
        </w:rPr>
      </w:pPr>
    </w:p>
    <w:p>
      <w:pPr>
        <w:pStyle w:val="20"/>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0"/>
        <w:tabs>
          <w:tab w:val="left" w:pos="8280"/>
          <w:tab w:val="clear" w:pos="1155"/>
        </w:tabs>
        <w:ind w:firstLine="2240" w:firstLineChars="700"/>
        <w:rPr>
          <w:rFonts w:ascii="宋体" w:cs="宋体"/>
          <w:color w:val="auto"/>
          <w:sz w:val="32"/>
          <w:szCs w:val="32"/>
          <w:highlight w:val="none"/>
        </w:rPr>
      </w:pPr>
    </w:p>
    <w:p>
      <w:pPr>
        <w:pStyle w:val="20"/>
        <w:tabs>
          <w:tab w:val="left" w:pos="8280"/>
          <w:tab w:val="clear" w:pos="1155"/>
        </w:tabs>
        <w:ind w:firstLine="3012" w:firstLineChars="1000"/>
        <w:rPr>
          <w:rFonts w:ascii="宋体" w:cs="宋体"/>
          <w:b/>
          <w:bCs/>
          <w:color w:val="auto"/>
          <w:sz w:val="30"/>
          <w:szCs w:val="30"/>
          <w:highlight w:val="none"/>
        </w:rPr>
      </w:pPr>
    </w:p>
    <w:p>
      <w:pPr>
        <w:pStyle w:val="20"/>
        <w:tabs>
          <w:tab w:val="left" w:pos="8280"/>
          <w:tab w:val="clear" w:pos="1155"/>
        </w:tabs>
        <w:ind w:firstLine="688"/>
        <w:rPr>
          <w:rFonts w:ascii="宋体" w:cs="宋体"/>
          <w:color w:val="auto"/>
          <w:sz w:val="32"/>
          <w:szCs w:val="32"/>
          <w:highlight w:val="none"/>
        </w:rPr>
      </w:pPr>
    </w:p>
    <w:p>
      <w:pPr>
        <w:pStyle w:val="20"/>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2"/>
        <w:rPr>
          <w:rFonts w:ascii="宋体" w:cs="宋体"/>
          <w:color w:val="auto"/>
          <w:sz w:val="32"/>
          <w:szCs w:val="32"/>
          <w:highlight w:val="none"/>
        </w:rPr>
      </w:pPr>
    </w:p>
    <w:p>
      <w:pPr>
        <w:rPr>
          <w:rFonts w:ascii="宋体" w:cs="宋体"/>
          <w:color w:val="auto"/>
          <w:sz w:val="32"/>
          <w:szCs w:val="32"/>
          <w:highlight w:val="none"/>
        </w:rPr>
      </w:pPr>
    </w:p>
    <w:p>
      <w:pPr>
        <w:pStyle w:val="2"/>
        <w:rPr>
          <w:color w:val="auto"/>
          <w:highlight w:val="none"/>
        </w:rPr>
      </w:pPr>
    </w:p>
    <w:p>
      <w:pPr>
        <w:pStyle w:val="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18"/>
        <w:tabs>
          <w:tab w:val="right" w:leader="dot" w:pos="8958"/>
        </w:tabs>
        <w:rPr>
          <w:b/>
          <w:bCs/>
          <w:color w:val="auto"/>
          <w:highlight w:val="none"/>
        </w:rPr>
      </w:pPr>
    </w:p>
    <w:p>
      <w:pPr>
        <w:rPr>
          <w:color w:val="auto"/>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 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9"/>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地块十二（一级管网、庭院直埋、二级管网、楼道立管、热力站）劳务分包</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地块十二（一级管网、庭院直埋、二级管网、楼道立管、热力站）劳务分包采购</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kern w:val="0"/>
          <w:sz w:val="24"/>
          <w:highlight w:val="none"/>
        </w:rPr>
      </w:pPr>
      <w:r>
        <w:rPr>
          <w:rFonts w:ascii="宋体" w:hAnsi="宋体"/>
          <w:color w:val="auto"/>
          <w:kern w:val="0"/>
          <w:sz w:val="24"/>
          <w:highlight w:val="none"/>
        </w:rPr>
        <w:t>质量</w:t>
      </w:r>
      <w:r>
        <w:rPr>
          <w:rFonts w:hint="eastAsia" w:ascii="宋体" w:hAnsi="宋体"/>
          <w:color w:val="auto"/>
          <w:kern w:val="0"/>
          <w:sz w:val="24"/>
          <w:highlight w:val="none"/>
        </w:rPr>
        <w:t>标准</w:t>
      </w:r>
      <w:r>
        <w:rPr>
          <w:rFonts w:ascii="宋体" w:hAnsi="宋体"/>
          <w:color w:val="auto"/>
          <w:kern w:val="0"/>
          <w:sz w:val="24"/>
          <w:highlight w:val="none"/>
        </w:rPr>
        <w:t>：</w:t>
      </w:r>
      <w:r>
        <w:rPr>
          <w:rFonts w:hint="eastAsia" w:ascii="宋体" w:hAnsi="宋体"/>
          <w:color w:val="auto"/>
          <w:kern w:val="0"/>
          <w:sz w:val="24"/>
          <w:highlight w:val="none"/>
        </w:rPr>
        <w:t>达到国家质量验收规范合格标准。</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2"/>
        <w:rPr>
          <w:rFonts w:ascii="宋体" w:hAnsi="宋体"/>
          <w:color w:val="auto"/>
          <w:kern w:val="0"/>
          <w:sz w:val="24"/>
          <w:highlight w:val="none"/>
        </w:rPr>
      </w:pPr>
    </w:p>
    <w:p>
      <w:pPr>
        <w:rPr>
          <w:rFonts w:ascii="宋体" w:hAnsi="宋体"/>
          <w:color w:val="auto"/>
          <w:kern w:val="0"/>
          <w:sz w:val="24"/>
          <w:highlight w:val="none"/>
        </w:rPr>
      </w:pPr>
    </w:p>
    <w:p>
      <w:pPr>
        <w:pStyle w:val="2"/>
        <w:rPr>
          <w:rFonts w:ascii="宋体" w:hAnsi="宋体"/>
          <w:color w:val="auto"/>
          <w:kern w:val="0"/>
          <w:sz w:val="24"/>
          <w:highlight w:val="none"/>
        </w:rPr>
      </w:pPr>
    </w:p>
    <w:p>
      <w:pPr>
        <w:rPr>
          <w:rFonts w:ascii="宋体" w:hAnsi="宋体"/>
          <w:color w:val="auto"/>
          <w:kern w:val="0"/>
          <w:sz w:val="24"/>
          <w:highlight w:val="none"/>
        </w:rPr>
      </w:pPr>
    </w:p>
    <w:p>
      <w:pPr>
        <w:pStyle w:val="2"/>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7" w:name="_Toc7387"/>
      <w:bookmarkStart w:id="18" w:name="_Toc21847"/>
      <w:bookmarkStart w:id="19" w:name="_Toc10115"/>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7"/>
      <w:bookmarkEnd w:id="18"/>
      <w:bookmarkEnd w:id="19"/>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0" w:name="_Toc30767"/>
      <w:bookmarkStart w:id="21" w:name="_Toc21198"/>
      <w:bookmarkStart w:id="22" w:name="_Toc8962"/>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20"/>
      <w:bookmarkEnd w:id="21"/>
      <w:bookmarkEnd w:id="22"/>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3" w:name="_Toc19454"/>
      <w:bookmarkStart w:id="24" w:name="_Toc21741"/>
      <w:bookmarkStart w:id="25" w:name="_Toc13546"/>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3"/>
      <w:bookmarkEnd w:id="24"/>
      <w:bookmarkEnd w:id="25"/>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6" w:name="_Toc21480"/>
      <w:bookmarkStart w:id="27" w:name="_Toc14486"/>
      <w:bookmarkStart w:id="28" w:name="_Toc4606"/>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6"/>
      <w:bookmarkEnd w:id="27"/>
      <w:bookmarkEnd w:id="2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9" w:name="_Toc676"/>
      <w:bookmarkStart w:id="30" w:name="_Toc149"/>
      <w:bookmarkStart w:id="31" w:name="_Toc29609"/>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9"/>
      <w:bookmarkEnd w:id="30"/>
      <w:bookmarkEnd w:id="31"/>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2"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2"/>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3" w:name="_Toc369531698"/>
      <w:bookmarkStart w:id="34" w:name="_Toc27897"/>
      <w:bookmarkStart w:id="35" w:name="_Toc352691662"/>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3"/>
      <w:bookmarkEnd w:id="34"/>
      <w:bookmarkEnd w:id="35"/>
      <w:r>
        <w:rPr>
          <w:rFonts w:hint="eastAsia" w:ascii="宋体" w:hAnsi="宋体" w:eastAsia="宋体" w:cs="宋体"/>
          <w:bCs/>
          <w:color w:val="auto"/>
          <w:sz w:val="24"/>
          <w:highlight w:val="none"/>
        </w:rPr>
        <w:t>龄</w:t>
      </w:r>
      <w:bookmarkStart w:id="36" w:name="_Toc352691663"/>
      <w:bookmarkStart w:id="37" w:name="_Toc369531699"/>
      <w:bookmarkStart w:id="38" w:name="_Toc384308377"/>
      <w:bookmarkStart w:id="39" w:name="_Toc247527829"/>
      <w:bookmarkStart w:id="40" w:name="_Toc152045789"/>
      <w:bookmarkStart w:id="41" w:name="_Toc144974858"/>
      <w:bookmarkStart w:id="42" w:name="_Toc15573"/>
      <w:bookmarkStart w:id="43" w:name="_Toc361508754"/>
      <w:bookmarkStart w:id="44" w:name="_Toc152042578"/>
      <w:bookmarkStart w:id="45" w:name="_Toc300835211"/>
      <w:bookmarkStart w:id="46" w:name="_Toc247514248"/>
      <w:r>
        <w:rPr>
          <w:rFonts w:hint="eastAsia" w:ascii="宋体" w:hAnsi="宋体" w:eastAsia="宋体" w:cs="宋体"/>
          <w:bCs/>
          <w:color w:val="auto"/>
          <w:sz w:val="24"/>
          <w:highlight w:val="none"/>
        </w:rPr>
        <w:t>：</w:t>
      </w:r>
      <w:bookmarkEnd w:id="36"/>
      <w:bookmarkEnd w:id="37"/>
      <w:bookmarkEnd w:id="38"/>
      <w:bookmarkEnd w:id="39"/>
      <w:bookmarkEnd w:id="40"/>
      <w:bookmarkEnd w:id="41"/>
      <w:bookmarkEnd w:id="42"/>
      <w:bookmarkEnd w:id="43"/>
      <w:bookmarkEnd w:id="44"/>
      <w:bookmarkEnd w:id="45"/>
      <w:bookmarkEnd w:id="46"/>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7" w:name="_Toc360630804"/>
      <w:bookmarkStart w:id="48" w:name="_Toc7142"/>
      <w:bookmarkStart w:id="49" w:name="_Toc16317"/>
      <w:bookmarkStart w:id="50" w:name="_Toc396236625"/>
      <w:bookmarkStart w:id="51" w:name="_Toc13257"/>
      <w:bookmarkStart w:id="52" w:name="_Toc396236151"/>
      <w:bookmarkStart w:id="53" w:name="_Toc12389"/>
      <w:bookmarkStart w:id="54" w:name="_Toc27295"/>
      <w:bookmarkStart w:id="55" w:name="_Toc18230"/>
      <w:bookmarkStart w:id="56" w:name="_Toc2962"/>
    </w:p>
    <w:p>
      <w:pPr>
        <w:pStyle w:val="4"/>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7"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7"/>
      <w:bookmarkEnd w:id="48"/>
      <w:bookmarkEnd w:id="49"/>
      <w:bookmarkEnd w:id="50"/>
      <w:bookmarkEnd w:id="51"/>
      <w:bookmarkEnd w:id="52"/>
      <w:bookmarkEnd w:id="53"/>
      <w:bookmarkEnd w:id="54"/>
      <w:bookmarkEnd w:id="55"/>
      <w:bookmarkEnd w:id="56"/>
      <w:bookmarkEnd w:id="57"/>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地块十二（一级管网、庭院直埋、二级管网、楼道立管、热力站）劳务分包</w:t>
      </w:r>
      <w:r>
        <w:rPr>
          <w:rFonts w:hint="eastAsia" w:asciiTheme="minorEastAsia" w:hAnsiTheme="minorEastAsia" w:cstheme="minorEastAsia"/>
          <w:color w:val="auto"/>
          <w:sz w:val="24"/>
          <w:highlight w:val="none"/>
          <w:u w:val="single"/>
          <w:lang w:val="en-US" w:eastAsia="zh-CN"/>
        </w:rPr>
        <w:t xml:space="preserve"> </w:t>
      </w:r>
      <w:r>
        <w:rPr>
          <w:rFonts w:hint="eastAsia" w:asciiTheme="minorEastAsia" w:hAnsiTheme="minorEastAsia" w:cstheme="minorEastAsia"/>
          <w:color w:val="auto"/>
          <w:sz w:val="24"/>
          <w:highlight w:val="none"/>
          <w:lang w:eastAsia="zh-CN"/>
        </w:rPr>
        <w:t>采购响应文件</w:t>
      </w:r>
      <w:r>
        <w:rPr>
          <w:rFonts w:hint="eastAsia" w:asciiTheme="minorEastAsia" w:hAnsiTheme="minorEastAsia" w:cstheme="minorEastAsia"/>
          <w:color w:val="auto"/>
          <w:sz w:val="24"/>
          <w:highlight w:val="none"/>
        </w:rPr>
        <w:t>的法定代表人授权委托代理人，并以我公司的名义参加本项目的采购报价活动。我承认代理人全权代表我所签署的本项目的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0"/>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rFonts w:asciiTheme="minorEastAsia" w:hAnsiTheme="minorEastAsia" w:cstheme="minorEastAsia"/>
          <w:color w:val="auto"/>
          <w:sz w:val="24"/>
          <w:highlight w:val="none"/>
        </w:rPr>
      </w:pPr>
    </w:p>
    <w:p>
      <w:pPr>
        <w:rPr>
          <w:color w:val="auto"/>
          <w:highlight w:val="none"/>
        </w:rPr>
      </w:pPr>
    </w:p>
    <w:p>
      <w:pPr>
        <w:pStyle w:val="20"/>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0"/>
        <w:tabs>
          <w:tab w:val="left" w:pos="8280"/>
          <w:tab w:val="clear" w:pos="1155"/>
        </w:tabs>
        <w:spacing w:line="600" w:lineRule="exact"/>
        <w:ind w:firstLine="3360" w:firstLineChars="1200"/>
        <w:rPr>
          <w:rFonts w:asciiTheme="minorEastAsia" w:hAnsiTheme="minorEastAsia" w:cstheme="minorEastAsia"/>
          <w:color w:val="auto"/>
          <w:szCs w:val="24"/>
          <w:highlight w:val="none"/>
          <w:u w:val="single"/>
        </w:rPr>
      </w:pPr>
      <w:r>
        <w:rPr>
          <w:rFonts w:hint="eastAsia" w:asciiTheme="minorEastAsia" w:hAnsiTheme="minorEastAsia" w:cstheme="minorEastAsia"/>
          <w:bCs/>
          <w:color w:val="auto"/>
          <w:szCs w:val="24"/>
          <w:highlight w:val="none"/>
        </w:rPr>
        <w:t>联系方式：</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8" w:name="_Toc30751"/>
      <w:bookmarkStart w:id="59" w:name="_Toc28350"/>
      <w:bookmarkStart w:id="60" w:name="_Toc5105"/>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8"/>
      <w:bookmarkEnd w:id="59"/>
      <w:bookmarkEnd w:id="60"/>
    </w:p>
    <w:p>
      <w:pPr>
        <w:spacing w:line="380" w:lineRule="exact"/>
        <w:jc w:val="center"/>
        <w:rPr>
          <w:rFonts w:ascii="宋体" w:hAnsi="宋体" w:eastAsia="宋体" w:cs="宋体"/>
          <w:b/>
          <w:bCs/>
          <w:color w:val="auto"/>
          <w:kern w:val="0"/>
          <w:sz w:val="28"/>
          <w:szCs w:val="28"/>
          <w:highlight w:val="none"/>
          <w:lang w:bidi="ar"/>
        </w:rPr>
      </w:pPr>
    </w:p>
    <w:tbl>
      <w:tblPr>
        <w:tblStyle w:val="21"/>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1"/>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1"/>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1"/>
              <w:ind w:firstLine="240" w:firstLineChars="100"/>
              <w:rPr>
                <w:color w:val="auto"/>
                <w:sz w:val="24"/>
                <w:highlight w:val="none"/>
              </w:rPr>
            </w:pPr>
          </w:p>
          <w:p>
            <w:pPr>
              <w:pStyle w:val="31"/>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1" w:name="_Toc26767"/>
      <w:bookmarkStart w:id="62" w:name="_Toc2339"/>
      <w:bookmarkStart w:id="63" w:name="_Toc24831"/>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1"/>
      <w:bookmarkEnd w:id="62"/>
      <w:bookmarkEnd w:id="63"/>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 公司近三年指：2022年01月01日至今，以合同签订日期为准；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2.应附合同协议书原件的复印件并加盖公章。此表可复制，每张表格只填写一个项目，并标明序号。</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4" w:name="_Toc17330"/>
      <w:bookmarkStart w:id="65" w:name="_Toc11194"/>
      <w:bookmarkStart w:id="66" w:name="_Toc8006"/>
      <w:bookmarkStart w:id="67"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4"/>
      <w:bookmarkEnd w:id="65"/>
      <w:bookmarkEnd w:id="66"/>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地块十二（一级管网、庭院直埋、二级管网、楼道立管、热力站）劳务分包采购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0"/>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0"/>
        <w:tabs>
          <w:tab w:val="left" w:pos="8280"/>
          <w:tab w:val="clear" w:pos="1155"/>
        </w:tabs>
        <w:ind w:firstLine="528"/>
        <w:rPr>
          <w:color w:val="auto"/>
          <w:highlight w:val="none"/>
        </w:rPr>
      </w:pPr>
    </w:p>
    <w:p>
      <w:pPr>
        <w:pStyle w:val="20"/>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2"/>
        <w:rPr>
          <w:rFonts w:hint="eastAsia" w:asciiTheme="minorEastAsia" w:hAnsiTheme="minorEastAsia" w:cstheme="minorEastAsia"/>
          <w:color w:val="auto"/>
          <w:kern w:val="0"/>
          <w:sz w:val="24"/>
          <w:highlight w:val="none"/>
          <w:lang w:bidi="ar"/>
        </w:rPr>
      </w:pPr>
    </w:p>
    <w:p>
      <w:pPr>
        <w:rPr>
          <w:rFonts w:hint="eastAsia" w:asciiTheme="minorEastAsia" w:hAnsiTheme="minorEastAsia" w:cstheme="minorEastAsia"/>
          <w:color w:val="auto"/>
          <w:kern w:val="0"/>
          <w:sz w:val="24"/>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8" w:name="_Toc2867"/>
      <w:bookmarkStart w:id="69" w:name="_Toc19356"/>
      <w:bookmarkStart w:id="70" w:name="_Toc9901"/>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8"/>
      <w:bookmarkEnd w:id="69"/>
      <w:bookmarkEnd w:id="70"/>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rPr>
          <w:color w:val="auto"/>
          <w:highlight w:val="none"/>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71" w:name="_Toc756"/>
      <w:bookmarkStart w:id="72" w:name="_Toc27252"/>
      <w:r>
        <w:rPr>
          <w:rFonts w:hint="eastAsia" w:cs="Times New Roman"/>
          <w:b/>
          <w:bCs w:val="0"/>
          <w:color w:val="auto"/>
          <w:kern w:val="0"/>
          <w:sz w:val="32"/>
          <w:szCs w:val="32"/>
          <w:highlight w:val="none"/>
          <w:lang w:val="en-US" w:eastAsia="zh-CN" w:bidi="ar"/>
        </w:rPr>
        <w:t>十一、</w:t>
      </w:r>
      <w:r>
        <w:rPr>
          <w:rFonts w:hint="eastAsia" w:ascii="宋体" w:hAnsi="宋体" w:eastAsia="宋体" w:cs="Times New Roman"/>
          <w:b/>
          <w:bCs w:val="0"/>
          <w:color w:val="auto"/>
          <w:kern w:val="0"/>
          <w:sz w:val="32"/>
          <w:szCs w:val="32"/>
          <w:highlight w:val="none"/>
          <w:lang w:val="en-US" w:eastAsia="zh-CN" w:bidi="ar"/>
        </w:rPr>
        <w:t>其他资料</w:t>
      </w:r>
      <w:bookmarkEnd w:id="67"/>
      <w:bookmarkEnd w:id="71"/>
      <w:bookmarkEnd w:id="72"/>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kern w:val="0"/>
          <w:sz w:val="24"/>
          <w:highlight w:val="none"/>
          <w:u w:val="none"/>
          <w:lang w:eastAsia="zh-CN" w:bidi="ar"/>
        </w:rPr>
      </w:pPr>
      <w:r>
        <w:rPr>
          <w:rFonts w:hint="eastAsia" w:ascii="宋体" w:hAnsi="宋体" w:cs="宋体"/>
          <w:color w:val="auto"/>
          <w:sz w:val="24"/>
          <w:highlight w:val="none"/>
          <w:lang w:val="en-US" w:eastAsia="zh-CN"/>
        </w:rPr>
        <w:t>1.未</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r>
        <w:rPr>
          <w:rFonts w:hint="eastAsia" w:ascii="宋体" w:hAnsi="宋体" w:cs="宋体"/>
          <w:color w:val="auto"/>
          <w:kern w:val="0"/>
          <w:sz w:val="24"/>
          <w:highlight w:val="none"/>
          <w:u w:val="none"/>
          <w:lang w:eastAsia="zh-CN" w:bidi="ar"/>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2.单位认为应提交的其他资料。</w:t>
      </w: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0"/>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0"/>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5"/>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5"/>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5"/>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5"/>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952B3"/>
    <w:multiLevelType w:val="singleLevel"/>
    <w:tmpl w:val="B39952B3"/>
    <w:lvl w:ilvl="0" w:tentative="0">
      <w:start w:val="1"/>
      <w:numFmt w:val="decimal"/>
      <w:suff w:val="nothing"/>
      <w:lvlText w:val="（%1）"/>
      <w:lvlJc w:val="left"/>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D560C5"/>
    <w:rsid w:val="00F431B9"/>
    <w:rsid w:val="0156177E"/>
    <w:rsid w:val="015C66DF"/>
    <w:rsid w:val="01CD47B6"/>
    <w:rsid w:val="01E46384"/>
    <w:rsid w:val="021466B3"/>
    <w:rsid w:val="02192B36"/>
    <w:rsid w:val="02482F74"/>
    <w:rsid w:val="02691984"/>
    <w:rsid w:val="027D37CA"/>
    <w:rsid w:val="0295277A"/>
    <w:rsid w:val="029A3354"/>
    <w:rsid w:val="02DE0761"/>
    <w:rsid w:val="02E36786"/>
    <w:rsid w:val="02E378B3"/>
    <w:rsid w:val="02F519F3"/>
    <w:rsid w:val="03024860"/>
    <w:rsid w:val="031418F0"/>
    <w:rsid w:val="0330707F"/>
    <w:rsid w:val="03403BCC"/>
    <w:rsid w:val="03773FC1"/>
    <w:rsid w:val="03806F86"/>
    <w:rsid w:val="03B64756"/>
    <w:rsid w:val="03B66504"/>
    <w:rsid w:val="04041965"/>
    <w:rsid w:val="0430275A"/>
    <w:rsid w:val="046E69E5"/>
    <w:rsid w:val="04D62941"/>
    <w:rsid w:val="04FF037E"/>
    <w:rsid w:val="05570B45"/>
    <w:rsid w:val="058017E4"/>
    <w:rsid w:val="05CC0260"/>
    <w:rsid w:val="05F041C0"/>
    <w:rsid w:val="06511219"/>
    <w:rsid w:val="06662AB3"/>
    <w:rsid w:val="06A76E47"/>
    <w:rsid w:val="06C25EF7"/>
    <w:rsid w:val="06EA798E"/>
    <w:rsid w:val="070843B6"/>
    <w:rsid w:val="072A326C"/>
    <w:rsid w:val="07A75E87"/>
    <w:rsid w:val="07AF3996"/>
    <w:rsid w:val="07D26493"/>
    <w:rsid w:val="080D5407"/>
    <w:rsid w:val="083E2F6B"/>
    <w:rsid w:val="085C75B8"/>
    <w:rsid w:val="08844F66"/>
    <w:rsid w:val="08B17BE1"/>
    <w:rsid w:val="08B97B9F"/>
    <w:rsid w:val="08D12DD6"/>
    <w:rsid w:val="08D46E24"/>
    <w:rsid w:val="08E70CEF"/>
    <w:rsid w:val="08F33881"/>
    <w:rsid w:val="08FD6892"/>
    <w:rsid w:val="091044EC"/>
    <w:rsid w:val="095F13EB"/>
    <w:rsid w:val="09B74B30"/>
    <w:rsid w:val="09CF1C32"/>
    <w:rsid w:val="09CF3B07"/>
    <w:rsid w:val="0A7B0ED4"/>
    <w:rsid w:val="0ACF61B8"/>
    <w:rsid w:val="0AD211C7"/>
    <w:rsid w:val="0B09160F"/>
    <w:rsid w:val="0B3A6748"/>
    <w:rsid w:val="0B4437B1"/>
    <w:rsid w:val="0B4D7ACC"/>
    <w:rsid w:val="0B74290A"/>
    <w:rsid w:val="0B910ED9"/>
    <w:rsid w:val="0BDD06D2"/>
    <w:rsid w:val="0C0F0E5D"/>
    <w:rsid w:val="0C450D6C"/>
    <w:rsid w:val="0C4F5B11"/>
    <w:rsid w:val="0C873BC0"/>
    <w:rsid w:val="0CA75FE9"/>
    <w:rsid w:val="0CFD1FA3"/>
    <w:rsid w:val="0D1644B7"/>
    <w:rsid w:val="0D8F1A4E"/>
    <w:rsid w:val="0DB671A8"/>
    <w:rsid w:val="0E1053AA"/>
    <w:rsid w:val="0E1244F4"/>
    <w:rsid w:val="0E245572"/>
    <w:rsid w:val="0E255E68"/>
    <w:rsid w:val="0E6D7D87"/>
    <w:rsid w:val="0E7A447D"/>
    <w:rsid w:val="0E8B20F7"/>
    <w:rsid w:val="0EA63619"/>
    <w:rsid w:val="0ECD26A8"/>
    <w:rsid w:val="0F0C5B71"/>
    <w:rsid w:val="0F11138C"/>
    <w:rsid w:val="0F1C55DE"/>
    <w:rsid w:val="0F751406"/>
    <w:rsid w:val="0F89640E"/>
    <w:rsid w:val="0FB334F2"/>
    <w:rsid w:val="0FCA25C0"/>
    <w:rsid w:val="10122F15"/>
    <w:rsid w:val="103847A1"/>
    <w:rsid w:val="10484EAB"/>
    <w:rsid w:val="10530920"/>
    <w:rsid w:val="10F6674B"/>
    <w:rsid w:val="110765D4"/>
    <w:rsid w:val="115647A1"/>
    <w:rsid w:val="123D251C"/>
    <w:rsid w:val="12945BE2"/>
    <w:rsid w:val="12E50BB3"/>
    <w:rsid w:val="12F933E4"/>
    <w:rsid w:val="12FB03D7"/>
    <w:rsid w:val="134B4C23"/>
    <w:rsid w:val="13542D2B"/>
    <w:rsid w:val="137F7DA4"/>
    <w:rsid w:val="13C73778"/>
    <w:rsid w:val="13D247DC"/>
    <w:rsid w:val="13D529D6"/>
    <w:rsid w:val="140E5CC7"/>
    <w:rsid w:val="146503D1"/>
    <w:rsid w:val="14AE6D61"/>
    <w:rsid w:val="151439D2"/>
    <w:rsid w:val="15891FD5"/>
    <w:rsid w:val="15CA1404"/>
    <w:rsid w:val="15D46CBD"/>
    <w:rsid w:val="15E80F18"/>
    <w:rsid w:val="15F27E2C"/>
    <w:rsid w:val="162815F2"/>
    <w:rsid w:val="1698748D"/>
    <w:rsid w:val="16D24294"/>
    <w:rsid w:val="1730235A"/>
    <w:rsid w:val="17530D90"/>
    <w:rsid w:val="176063AF"/>
    <w:rsid w:val="17AA2ACD"/>
    <w:rsid w:val="17D664FB"/>
    <w:rsid w:val="17DA603F"/>
    <w:rsid w:val="1803792E"/>
    <w:rsid w:val="18253800"/>
    <w:rsid w:val="182A12BF"/>
    <w:rsid w:val="18510A99"/>
    <w:rsid w:val="18566E61"/>
    <w:rsid w:val="191F641D"/>
    <w:rsid w:val="193A6D97"/>
    <w:rsid w:val="193F08F1"/>
    <w:rsid w:val="195C0217"/>
    <w:rsid w:val="196378AE"/>
    <w:rsid w:val="196D36B1"/>
    <w:rsid w:val="19836A30"/>
    <w:rsid w:val="19B16F80"/>
    <w:rsid w:val="19D90313"/>
    <w:rsid w:val="19E60E4E"/>
    <w:rsid w:val="1A112A98"/>
    <w:rsid w:val="1A501D28"/>
    <w:rsid w:val="1A673E98"/>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457F29"/>
    <w:rsid w:val="1C712174"/>
    <w:rsid w:val="1C780D06"/>
    <w:rsid w:val="1C8E5517"/>
    <w:rsid w:val="1C9167E2"/>
    <w:rsid w:val="1CEE01FD"/>
    <w:rsid w:val="1CFD2E14"/>
    <w:rsid w:val="1D317BC8"/>
    <w:rsid w:val="1D8A58BD"/>
    <w:rsid w:val="1DA94467"/>
    <w:rsid w:val="1DAB1C4E"/>
    <w:rsid w:val="1DB45209"/>
    <w:rsid w:val="1DF0665E"/>
    <w:rsid w:val="1DF158E7"/>
    <w:rsid w:val="1E326C77"/>
    <w:rsid w:val="1E815B99"/>
    <w:rsid w:val="1E9D5C4E"/>
    <w:rsid w:val="1EAC6A29"/>
    <w:rsid w:val="1EEE2B9E"/>
    <w:rsid w:val="1F5272D8"/>
    <w:rsid w:val="1F61797E"/>
    <w:rsid w:val="1F6327D4"/>
    <w:rsid w:val="1F856646"/>
    <w:rsid w:val="1FBD4650"/>
    <w:rsid w:val="20791647"/>
    <w:rsid w:val="20FF79BF"/>
    <w:rsid w:val="212B632B"/>
    <w:rsid w:val="21910F4E"/>
    <w:rsid w:val="219F2875"/>
    <w:rsid w:val="21B75E11"/>
    <w:rsid w:val="21D2790B"/>
    <w:rsid w:val="22317971"/>
    <w:rsid w:val="2254540E"/>
    <w:rsid w:val="225C20C9"/>
    <w:rsid w:val="22CA17DD"/>
    <w:rsid w:val="22F814A8"/>
    <w:rsid w:val="231A075E"/>
    <w:rsid w:val="234B5903"/>
    <w:rsid w:val="234D0AD8"/>
    <w:rsid w:val="241F1A4B"/>
    <w:rsid w:val="2423778D"/>
    <w:rsid w:val="24241FC4"/>
    <w:rsid w:val="242B0311"/>
    <w:rsid w:val="247973AD"/>
    <w:rsid w:val="24A616FA"/>
    <w:rsid w:val="24CB4246"/>
    <w:rsid w:val="25010274"/>
    <w:rsid w:val="254A5A35"/>
    <w:rsid w:val="255E767B"/>
    <w:rsid w:val="256C658B"/>
    <w:rsid w:val="25787A64"/>
    <w:rsid w:val="258F63EA"/>
    <w:rsid w:val="25995468"/>
    <w:rsid w:val="263830D3"/>
    <w:rsid w:val="26734A4E"/>
    <w:rsid w:val="268B0CC8"/>
    <w:rsid w:val="26FD2EB0"/>
    <w:rsid w:val="27076141"/>
    <w:rsid w:val="27135B8A"/>
    <w:rsid w:val="276D0DCF"/>
    <w:rsid w:val="2775496D"/>
    <w:rsid w:val="27F703DA"/>
    <w:rsid w:val="28042BB9"/>
    <w:rsid w:val="286936B4"/>
    <w:rsid w:val="286C6B36"/>
    <w:rsid w:val="28C3509B"/>
    <w:rsid w:val="2907532F"/>
    <w:rsid w:val="2910157E"/>
    <w:rsid w:val="29302E2F"/>
    <w:rsid w:val="297B3226"/>
    <w:rsid w:val="299A0D32"/>
    <w:rsid w:val="29EB065A"/>
    <w:rsid w:val="2A0D122A"/>
    <w:rsid w:val="2A2658E2"/>
    <w:rsid w:val="2A7C30BA"/>
    <w:rsid w:val="2A984BE7"/>
    <w:rsid w:val="2A9F7442"/>
    <w:rsid w:val="2B163DD2"/>
    <w:rsid w:val="2B3774E1"/>
    <w:rsid w:val="2B7D36D1"/>
    <w:rsid w:val="2BB331A5"/>
    <w:rsid w:val="2BB84C5F"/>
    <w:rsid w:val="2BC17E69"/>
    <w:rsid w:val="2BDF12FE"/>
    <w:rsid w:val="2BEB051C"/>
    <w:rsid w:val="2BF57260"/>
    <w:rsid w:val="2C1347E4"/>
    <w:rsid w:val="2C366F11"/>
    <w:rsid w:val="2C694D7E"/>
    <w:rsid w:val="2C9A4365"/>
    <w:rsid w:val="2CC41C4B"/>
    <w:rsid w:val="2CF926E4"/>
    <w:rsid w:val="2D0D47CD"/>
    <w:rsid w:val="2D102BF9"/>
    <w:rsid w:val="2D562DE4"/>
    <w:rsid w:val="2DAF2092"/>
    <w:rsid w:val="2DBA2F55"/>
    <w:rsid w:val="2E8B665B"/>
    <w:rsid w:val="2EC63817"/>
    <w:rsid w:val="2FE43DD4"/>
    <w:rsid w:val="30240B15"/>
    <w:rsid w:val="303D0613"/>
    <w:rsid w:val="30A746DC"/>
    <w:rsid w:val="30AA1882"/>
    <w:rsid w:val="30EF0850"/>
    <w:rsid w:val="3112086C"/>
    <w:rsid w:val="31181622"/>
    <w:rsid w:val="31504BCA"/>
    <w:rsid w:val="3179279B"/>
    <w:rsid w:val="31794157"/>
    <w:rsid w:val="31811212"/>
    <w:rsid w:val="31A274B0"/>
    <w:rsid w:val="31E57A28"/>
    <w:rsid w:val="32010D08"/>
    <w:rsid w:val="321C62E8"/>
    <w:rsid w:val="32281D88"/>
    <w:rsid w:val="329F7084"/>
    <w:rsid w:val="32CD234D"/>
    <w:rsid w:val="33313F35"/>
    <w:rsid w:val="333D15C6"/>
    <w:rsid w:val="33B40CA0"/>
    <w:rsid w:val="33D44600"/>
    <w:rsid w:val="34BC04BE"/>
    <w:rsid w:val="34C0625E"/>
    <w:rsid w:val="35287674"/>
    <w:rsid w:val="354547DD"/>
    <w:rsid w:val="355318B8"/>
    <w:rsid w:val="357C7C52"/>
    <w:rsid w:val="35CC1E73"/>
    <w:rsid w:val="35D20537"/>
    <w:rsid w:val="35E55632"/>
    <w:rsid w:val="35EC2E63"/>
    <w:rsid w:val="35F24ED4"/>
    <w:rsid w:val="35F50137"/>
    <w:rsid w:val="36574772"/>
    <w:rsid w:val="36986A0F"/>
    <w:rsid w:val="36E81282"/>
    <w:rsid w:val="373F0FE4"/>
    <w:rsid w:val="37421592"/>
    <w:rsid w:val="374750E9"/>
    <w:rsid w:val="374B6987"/>
    <w:rsid w:val="37BA1D5F"/>
    <w:rsid w:val="386C12AB"/>
    <w:rsid w:val="387C6CD3"/>
    <w:rsid w:val="38BD3C39"/>
    <w:rsid w:val="38CC1E7E"/>
    <w:rsid w:val="38E10C17"/>
    <w:rsid w:val="39072947"/>
    <w:rsid w:val="390F0E67"/>
    <w:rsid w:val="39351138"/>
    <w:rsid w:val="3961076D"/>
    <w:rsid w:val="39671A73"/>
    <w:rsid w:val="398A6F78"/>
    <w:rsid w:val="3A3C6F5F"/>
    <w:rsid w:val="3A5B15D7"/>
    <w:rsid w:val="3A7B01B9"/>
    <w:rsid w:val="3A84498A"/>
    <w:rsid w:val="3A9453AE"/>
    <w:rsid w:val="3B6F42AD"/>
    <w:rsid w:val="3B7624A6"/>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D00783"/>
    <w:rsid w:val="3F351CC9"/>
    <w:rsid w:val="3F550D6D"/>
    <w:rsid w:val="3F6D4AB2"/>
    <w:rsid w:val="3F8F2D64"/>
    <w:rsid w:val="3FAC772F"/>
    <w:rsid w:val="3FD1041F"/>
    <w:rsid w:val="4007741B"/>
    <w:rsid w:val="4073162B"/>
    <w:rsid w:val="40B6335A"/>
    <w:rsid w:val="40CD665F"/>
    <w:rsid w:val="413C6EDE"/>
    <w:rsid w:val="41826939"/>
    <w:rsid w:val="41AF160B"/>
    <w:rsid w:val="41B21C94"/>
    <w:rsid w:val="41CC2DBB"/>
    <w:rsid w:val="41D103D1"/>
    <w:rsid w:val="41F73D11"/>
    <w:rsid w:val="420D168A"/>
    <w:rsid w:val="420E33D3"/>
    <w:rsid w:val="42784ADD"/>
    <w:rsid w:val="427B1921"/>
    <w:rsid w:val="42825BCB"/>
    <w:rsid w:val="42894479"/>
    <w:rsid w:val="42B46C05"/>
    <w:rsid w:val="42B570F5"/>
    <w:rsid w:val="42B63FD3"/>
    <w:rsid w:val="430F4DE6"/>
    <w:rsid w:val="431007DA"/>
    <w:rsid w:val="43154FCB"/>
    <w:rsid w:val="4336151A"/>
    <w:rsid w:val="439416B6"/>
    <w:rsid w:val="43C747A4"/>
    <w:rsid w:val="440C3942"/>
    <w:rsid w:val="44990651"/>
    <w:rsid w:val="451653FF"/>
    <w:rsid w:val="45770626"/>
    <w:rsid w:val="459933EC"/>
    <w:rsid w:val="45D941B9"/>
    <w:rsid w:val="45DC1F0A"/>
    <w:rsid w:val="45E16C49"/>
    <w:rsid w:val="463D0074"/>
    <w:rsid w:val="46481BC0"/>
    <w:rsid w:val="4678706D"/>
    <w:rsid w:val="468C4E2B"/>
    <w:rsid w:val="47555600"/>
    <w:rsid w:val="47D86424"/>
    <w:rsid w:val="47D9452D"/>
    <w:rsid w:val="47D97FDF"/>
    <w:rsid w:val="47DA640E"/>
    <w:rsid w:val="481A1ABE"/>
    <w:rsid w:val="4824202D"/>
    <w:rsid w:val="48475751"/>
    <w:rsid w:val="484A67E7"/>
    <w:rsid w:val="48820171"/>
    <w:rsid w:val="48827109"/>
    <w:rsid w:val="488A296E"/>
    <w:rsid w:val="48A26623"/>
    <w:rsid w:val="48D807B4"/>
    <w:rsid w:val="490B10E2"/>
    <w:rsid w:val="491645BB"/>
    <w:rsid w:val="49192331"/>
    <w:rsid w:val="491C63D6"/>
    <w:rsid w:val="495917D4"/>
    <w:rsid w:val="495E3FFB"/>
    <w:rsid w:val="49642028"/>
    <w:rsid w:val="49777A9F"/>
    <w:rsid w:val="497C2C57"/>
    <w:rsid w:val="49831106"/>
    <w:rsid w:val="49EC224C"/>
    <w:rsid w:val="4A054E7C"/>
    <w:rsid w:val="4A16118F"/>
    <w:rsid w:val="4A9C24DA"/>
    <w:rsid w:val="4A9D27AC"/>
    <w:rsid w:val="4AB52BE8"/>
    <w:rsid w:val="4AF24FBC"/>
    <w:rsid w:val="4B67770B"/>
    <w:rsid w:val="4BBB3347"/>
    <w:rsid w:val="4BEB29DC"/>
    <w:rsid w:val="4BED32E8"/>
    <w:rsid w:val="4C004579"/>
    <w:rsid w:val="4C060A66"/>
    <w:rsid w:val="4C343A36"/>
    <w:rsid w:val="4C371E51"/>
    <w:rsid w:val="4C5F0208"/>
    <w:rsid w:val="4C742B44"/>
    <w:rsid w:val="4C817665"/>
    <w:rsid w:val="4C871E9E"/>
    <w:rsid w:val="4CBE13D1"/>
    <w:rsid w:val="4CD8104F"/>
    <w:rsid w:val="4CDD5E7C"/>
    <w:rsid w:val="4CE567E2"/>
    <w:rsid w:val="4CEF1D26"/>
    <w:rsid w:val="4CF640AF"/>
    <w:rsid w:val="4D2573D1"/>
    <w:rsid w:val="4D625E90"/>
    <w:rsid w:val="4D6B16DA"/>
    <w:rsid w:val="4D7C5CCF"/>
    <w:rsid w:val="4DAE4F0E"/>
    <w:rsid w:val="4DB4421B"/>
    <w:rsid w:val="4DDE26C9"/>
    <w:rsid w:val="4DDE330B"/>
    <w:rsid w:val="4DF146DD"/>
    <w:rsid w:val="4E16288F"/>
    <w:rsid w:val="4E51725E"/>
    <w:rsid w:val="4E584EC0"/>
    <w:rsid w:val="4EDD2A65"/>
    <w:rsid w:val="4EFA0F67"/>
    <w:rsid w:val="4F0C0C9A"/>
    <w:rsid w:val="4F12122E"/>
    <w:rsid w:val="4F145222"/>
    <w:rsid w:val="4F374585"/>
    <w:rsid w:val="4F78060E"/>
    <w:rsid w:val="4F804B45"/>
    <w:rsid w:val="4F872BAD"/>
    <w:rsid w:val="4FA642AC"/>
    <w:rsid w:val="4FA91569"/>
    <w:rsid w:val="4FB60508"/>
    <w:rsid w:val="4FE614EB"/>
    <w:rsid w:val="500D6A78"/>
    <w:rsid w:val="50320027"/>
    <w:rsid w:val="503A5697"/>
    <w:rsid w:val="50827466"/>
    <w:rsid w:val="5099042C"/>
    <w:rsid w:val="50A82C45"/>
    <w:rsid w:val="50D457E8"/>
    <w:rsid w:val="512B6180"/>
    <w:rsid w:val="5153495F"/>
    <w:rsid w:val="51602479"/>
    <w:rsid w:val="517843C5"/>
    <w:rsid w:val="51CA3667"/>
    <w:rsid w:val="522C3700"/>
    <w:rsid w:val="52355520"/>
    <w:rsid w:val="526C4D2E"/>
    <w:rsid w:val="53062BA0"/>
    <w:rsid w:val="53365718"/>
    <w:rsid w:val="53566988"/>
    <w:rsid w:val="53A073DA"/>
    <w:rsid w:val="53E9751D"/>
    <w:rsid w:val="54120B01"/>
    <w:rsid w:val="54336CC9"/>
    <w:rsid w:val="543A5C5E"/>
    <w:rsid w:val="54C40F6E"/>
    <w:rsid w:val="54CA42CA"/>
    <w:rsid w:val="54CC3E9E"/>
    <w:rsid w:val="55434CEA"/>
    <w:rsid w:val="555B736E"/>
    <w:rsid w:val="55933427"/>
    <w:rsid w:val="5596368D"/>
    <w:rsid w:val="55A26B8A"/>
    <w:rsid w:val="55C53202"/>
    <w:rsid w:val="55DB13C7"/>
    <w:rsid w:val="55E83909"/>
    <w:rsid w:val="56124180"/>
    <w:rsid w:val="56222B52"/>
    <w:rsid w:val="56294ABC"/>
    <w:rsid w:val="564A7D70"/>
    <w:rsid w:val="56737851"/>
    <w:rsid w:val="567614FF"/>
    <w:rsid w:val="56B13549"/>
    <w:rsid w:val="57037FEE"/>
    <w:rsid w:val="570D33DF"/>
    <w:rsid w:val="571E7ECD"/>
    <w:rsid w:val="573B423B"/>
    <w:rsid w:val="57A723A1"/>
    <w:rsid w:val="57DF7E2D"/>
    <w:rsid w:val="57E00F16"/>
    <w:rsid w:val="57ED184C"/>
    <w:rsid w:val="58093EE5"/>
    <w:rsid w:val="588B41C8"/>
    <w:rsid w:val="58CA32E2"/>
    <w:rsid w:val="58D35D0B"/>
    <w:rsid w:val="58E158AF"/>
    <w:rsid w:val="59002A9B"/>
    <w:rsid w:val="592D018B"/>
    <w:rsid w:val="597908A1"/>
    <w:rsid w:val="59AA3BD8"/>
    <w:rsid w:val="59B83A6B"/>
    <w:rsid w:val="59B91A1F"/>
    <w:rsid w:val="5A056A12"/>
    <w:rsid w:val="5A6A76C2"/>
    <w:rsid w:val="5AED3131"/>
    <w:rsid w:val="5B3E4C84"/>
    <w:rsid w:val="5B665563"/>
    <w:rsid w:val="5B8B2F47"/>
    <w:rsid w:val="5BBF34B1"/>
    <w:rsid w:val="5BC43956"/>
    <w:rsid w:val="5C237623"/>
    <w:rsid w:val="5C841E70"/>
    <w:rsid w:val="5C9022AC"/>
    <w:rsid w:val="5CCB56AA"/>
    <w:rsid w:val="5CD97003"/>
    <w:rsid w:val="5CDE75D4"/>
    <w:rsid w:val="5CE662D2"/>
    <w:rsid w:val="5D43679C"/>
    <w:rsid w:val="5D80184B"/>
    <w:rsid w:val="5D8A38F0"/>
    <w:rsid w:val="5D996B15"/>
    <w:rsid w:val="5DBA12C4"/>
    <w:rsid w:val="5DCF0112"/>
    <w:rsid w:val="5DF5021A"/>
    <w:rsid w:val="5E456EC8"/>
    <w:rsid w:val="5F9A066A"/>
    <w:rsid w:val="5FB55088"/>
    <w:rsid w:val="5FDB4567"/>
    <w:rsid w:val="601A5F60"/>
    <w:rsid w:val="607D5A8D"/>
    <w:rsid w:val="60896B0A"/>
    <w:rsid w:val="60A76A75"/>
    <w:rsid w:val="60AF76D8"/>
    <w:rsid w:val="61274E59"/>
    <w:rsid w:val="6142298B"/>
    <w:rsid w:val="61E3588B"/>
    <w:rsid w:val="62093222"/>
    <w:rsid w:val="6216407D"/>
    <w:rsid w:val="626B0594"/>
    <w:rsid w:val="62DB50CB"/>
    <w:rsid w:val="637F7129"/>
    <w:rsid w:val="63A92826"/>
    <w:rsid w:val="63DE2207"/>
    <w:rsid w:val="63EB6C79"/>
    <w:rsid w:val="63F13F62"/>
    <w:rsid w:val="640F3F41"/>
    <w:rsid w:val="6473560F"/>
    <w:rsid w:val="6477675E"/>
    <w:rsid w:val="647F6D8A"/>
    <w:rsid w:val="64CD7C81"/>
    <w:rsid w:val="64F80578"/>
    <w:rsid w:val="64FC6AC0"/>
    <w:rsid w:val="652B4974"/>
    <w:rsid w:val="6547085B"/>
    <w:rsid w:val="654D6C87"/>
    <w:rsid w:val="656E7C52"/>
    <w:rsid w:val="65941036"/>
    <w:rsid w:val="659E1C40"/>
    <w:rsid w:val="65C20A3D"/>
    <w:rsid w:val="65CB4FB4"/>
    <w:rsid w:val="666920D7"/>
    <w:rsid w:val="66786189"/>
    <w:rsid w:val="669663C9"/>
    <w:rsid w:val="672D101A"/>
    <w:rsid w:val="67DC172E"/>
    <w:rsid w:val="67F10937"/>
    <w:rsid w:val="6850401C"/>
    <w:rsid w:val="68A223E7"/>
    <w:rsid w:val="68D5773D"/>
    <w:rsid w:val="68F77208"/>
    <w:rsid w:val="68F92C59"/>
    <w:rsid w:val="68FE1FA4"/>
    <w:rsid w:val="694F25A0"/>
    <w:rsid w:val="694F42FD"/>
    <w:rsid w:val="69515575"/>
    <w:rsid w:val="696F60AD"/>
    <w:rsid w:val="69935748"/>
    <w:rsid w:val="69A47B44"/>
    <w:rsid w:val="69D9075E"/>
    <w:rsid w:val="69DA541B"/>
    <w:rsid w:val="69F85062"/>
    <w:rsid w:val="69FA5CAA"/>
    <w:rsid w:val="6A356EA0"/>
    <w:rsid w:val="6B1653A3"/>
    <w:rsid w:val="6B1A4490"/>
    <w:rsid w:val="6B4B5552"/>
    <w:rsid w:val="6B5D15E2"/>
    <w:rsid w:val="6B9A16B0"/>
    <w:rsid w:val="6C8350C7"/>
    <w:rsid w:val="6CCA0B17"/>
    <w:rsid w:val="6CD45B59"/>
    <w:rsid w:val="6D4E1C4A"/>
    <w:rsid w:val="6DA91DA3"/>
    <w:rsid w:val="6DBB6C45"/>
    <w:rsid w:val="6DBD676D"/>
    <w:rsid w:val="6DD50C2C"/>
    <w:rsid w:val="6E3A4E45"/>
    <w:rsid w:val="6E56579E"/>
    <w:rsid w:val="6E9F2B3A"/>
    <w:rsid w:val="6EE43495"/>
    <w:rsid w:val="6EEC54E0"/>
    <w:rsid w:val="6F1641C5"/>
    <w:rsid w:val="6F6C2D80"/>
    <w:rsid w:val="6F8B1697"/>
    <w:rsid w:val="6FA91B70"/>
    <w:rsid w:val="6FCF5424"/>
    <w:rsid w:val="6FD90CAD"/>
    <w:rsid w:val="6FE158E0"/>
    <w:rsid w:val="70004737"/>
    <w:rsid w:val="7007651C"/>
    <w:rsid w:val="700B0B10"/>
    <w:rsid w:val="701F0719"/>
    <w:rsid w:val="70497EB8"/>
    <w:rsid w:val="708740C7"/>
    <w:rsid w:val="711A1BD8"/>
    <w:rsid w:val="71461481"/>
    <w:rsid w:val="71A60683"/>
    <w:rsid w:val="71D602F7"/>
    <w:rsid w:val="721F25E6"/>
    <w:rsid w:val="72225F5B"/>
    <w:rsid w:val="7253740B"/>
    <w:rsid w:val="726310A6"/>
    <w:rsid w:val="727B601C"/>
    <w:rsid w:val="735301FE"/>
    <w:rsid w:val="736471BB"/>
    <w:rsid w:val="73D019E7"/>
    <w:rsid w:val="73D62D92"/>
    <w:rsid w:val="73E23AB8"/>
    <w:rsid w:val="742A10F7"/>
    <w:rsid w:val="742A236B"/>
    <w:rsid w:val="747E0F47"/>
    <w:rsid w:val="74B36942"/>
    <w:rsid w:val="74B84955"/>
    <w:rsid w:val="75181898"/>
    <w:rsid w:val="751D517F"/>
    <w:rsid w:val="754629D5"/>
    <w:rsid w:val="758636F3"/>
    <w:rsid w:val="758753A2"/>
    <w:rsid w:val="75B4608A"/>
    <w:rsid w:val="75DE7F09"/>
    <w:rsid w:val="75DF705C"/>
    <w:rsid w:val="75E41F65"/>
    <w:rsid w:val="75EF230F"/>
    <w:rsid w:val="7604566A"/>
    <w:rsid w:val="76047839"/>
    <w:rsid w:val="76452218"/>
    <w:rsid w:val="76571277"/>
    <w:rsid w:val="766074C4"/>
    <w:rsid w:val="76D33CC8"/>
    <w:rsid w:val="77041CF7"/>
    <w:rsid w:val="77042681"/>
    <w:rsid w:val="770B62D8"/>
    <w:rsid w:val="7717431B"/>
    <w:rsid w:val="771F0CBB"/>
    <w:rsid w:val="77D777E8"/>
    <w:rsid w:val="77F829F2"/>
    <w:rsid w:val="782242CF"/>
    <w:rsid w:val="786110AB"/>
    <w:rsid w:val="78720751"/>
    <w:rsid w:val="78BB0F6B"/>
    <w:rsid w:val="78C21620"/>
    <w:rsid w:val="78EF259F"/>
    <w:rsid w:val="79307816"/>
    <w:rsid w:val="796608FE"/>
    <w:rsid w:val="79D24E18"/>
    <w:rsid w:val="79D76202"/>
    <w:rsid w:val="79E16A8D"/>
    <w:rsid w:val="79E8095B"/>
    <w:rsid w:val="79F745E8"/>
    <w:rsid w:val="7A1470D4"/>
    <w:rsid w:val="7A6E21DA"/>
    <w:rsid w:val="7AA240DD"/>
    <w:rsid w:val="7AB21E46"/>
    <w:rsid w:val="7ABD763A"/>
    <w:rsid w:val="7AC50594"/>
    <w:rsid w:val="7B145669"/>
    <w:rsid w:val="7B1864B3"/>
    <w:rsid w:val="7B5A49B8"/>
    <w:rsid w:val="7B9D16C3"/>
    <w:rsid w:val="7B9E7794"/>
    <w:rsid w:val="7BC167E5"/>
    <w:rsid w:val="7C1C1C6D"/>
    <w:rsid w:val="7C5D32E5"/>
    <w:rsid w:val="7C784E84"/>
    <w:rsid w:val="7C892AB5"/>
    <w:rsid w:val="7CC876B0"/>
    <w:rsid w:val="7CE56A5C"/>
    <w:rsid w:val="7CFA7FFD"/>
    <w:rsid w:val="7D763AFD"/>
    <w:rsid w:val="7DE95B7F"/>
    <w:rsid w:val="7E191C60"/>
    <w:rsid w:val="7E337833"/>
    <w:rsid w:val="7E461491"/>
    <w:rsid w:val="7E6D4A02"/>
    <w:rsid w:val="7E7F0292"/>
    <w:rsid w:val="7EA4273E"/>
    <w:rsid w:val="7EE30820"/>
    <w:rsid w:val="7F0B1D13"/>
    <w:rsid w:val="7F0D3455"/>
    <w:rsid w:val="7F0D5D27"/>
    <w:rsid w:val="7F3C0116"/>
    <w:rsid w:val="7F427C3D"/>
    <w:rsid w:val="7F65392B"/>
    <w:rsid w:val="7F7D2A23"/>
    <w:rsid w:val="7F9E0BEB"/>
    <w:rsid w:val="7FA607CA"/>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napToGrid w:val="0"/>
      <w:spacing w:line="360" w:lineRule="auto"/>
      <w:outlineLvl w:val="1"/>
    </w:pPr>
    <w:rPr>
      <w:rFonts w:ascii="宋体" w:hAnsi="宋体"/>
      <w:b/>
      <w:bCs/>
      <w:sz w:val="24"/>
    </w:rPr>
  </w:style>
  <w:style w:type="paragraph" w:styleId="5">
    <w:name w:val="heading 3"/>
    <w:basedOn w:val="1"/>
    <w:next w:val="1"/>
    <w:qFormat/>
    <w:uiPriority w:val="9"/>
    <w:pPr>
      <w:keepNext/>
      <w:keepLines/>
      <w:snapToGrid w:val="0"/>
      <w:spacing w:before="260" w:after="260" w:line="416" w:lineRule="auto"/>
      <w:outlineLvl w:val="2"/>
    </w:pPr>
    <w:rPr>
      <w:b/>
      <w:bCs/>
      <w:sz w:val="32"/>
      <w:szCs w:val="32"/>
    </w:rPr>
  </w:style>
  <w:style w:type="paragraph" w:styleId="6">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Times New Roman"/>
      <w:sz w:val="24"/>
      <w:szCs w:val="20"/>
    </w:rPr>
  </w:style>
  <w:style w:type="paragraph" w:styleId="8">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9">
    <w:name w:val="annotation text"/>
    <w:basedOn w:val="1"/>
    <w:qFormat/>
    <w:uiPriority w:val="0"/>
    <w:pPr>
      <w:jc w:val="left"/>
    </w:pPr>
  </w:style>
  <w:style w:type="paragraph" w:styleId="10">
    <w:name w:val="Body Text Indent"/>
    <w:basedOn w:val="1"/>
    <w:next w:val="11"/>
    <w:qFormat/>
    <w:uiPriority w:val="0"/>
    <w:pPr>
      <w:spacing w:after="120" w:afterLines="0"/>
      <w:ind w:left="420" w:leftChars="200"/>
    </w:pPr>
  </w:style>
  <w:style w:type="paragraph" w:customStyle="1" w:styleId="11">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2">
    <w:name w:val="Date"/>
    <w:basedOn w:val="1"/>
    <w:next w:val="1"/>
    <w:qFormat/>
    <w:uiPriority w:val="0"/>
    <w:rPr>
      <w:sz w:val="24"/>
      <w:szCs w:val="20"/>
    </w:rPr>
  </w:style>
  <w:style w:type="paragraph" w:styleId="13">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pPr>
      <w:spacing w:line="480" w:lineRule="exact"/>
    </w:pPr>
    <w:rPr>
      <w:rFonts w:ascii="Times New Roman" w:hAnsi="Times New Roman" w:eastAsia="黑体" w:cs="Times New Roman"/>
      <w:sz w:val="28"/>
    </w:rPr>
  </w:style>
  <w:style w:type="paragraph" w:styleId="18">
    <w:name w:val="toc 2"/>
    <w:basedOn w:val="1"/>
    <w:next w:val="1"/>
    <w:qFormat/>
    <w:uiPriority w:val="0"/>
    <w:pPr>
      <w:ind w:left="420" w:leftChars="200"/>
    </w:pPr>
  </w:style>
  <w:style w:type="paragraph" w:styleId="19">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20">
    <w:name w:val="Body Text First Indent 2"/>
    <w:basedOn w:val="10"/>
    <w:next w:val="1"/>
    <w:qFormat/>
    <w:uiPriority w:val="0"/>
    <w:pPr>
      <w:tabs>
        <w:tab w:val="left" w:pos="1155"/>
      </w:tabs>
      <w:ind w:left="0" w:leftChars="0"/>
    </w:pPr>
    <w:rPr>
      <w:rFonts w:ascii="Times New Roman" w:hAnsi="Times New Roman"/>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rPr>
  </w:style>
  <w:style w:type="character" w:styleId="25">
    <w:name w:val="Hyperlink"/>
    <w:qFormat/>
    <w:uiPriority w:val="0"/>
    <w:rPr>
      <w:color w:val="0000FF"/>
      <w:u w:val="single"/>
    </w:rPr>
  </w:style>
  <w:style w:type="paragraph" w:customStyle="1" w:styleId="26">
    <w:name w:val="列出段落1"/>
    <w:basedOn w:val="1"/>
    <w:qFormat/>
    <w:uiPriority w:val="34"/>
    <w:pPr>
      <w:ind w:firstLine="420" w:firstLineChars="200"/>
    </w:pPr>
  </w:style>
  <w:style w:type="paragraph" w:styleId="27">
    <w:name w:val="List Paragraph"/>
    <w:basedOn w:val="1"/>
    <w:qFormat/>
    <w:uiPriority w:val="34"/>
    <w:pPr>
      <w:ind w:firstLine="420" w:firstLineChars="200"/>
    </w:pPr>
  </w:style>
  <w:style w:type="paragraph" w:customStyle="1" w:styleId="28">
    <w:name w:val="样式 宋体 小四 行距: 固定值 25 磅 首行缩进:  2 字符"/>
    <w:basedOn w:val="1"/>
    <w:qFormat/>
    <w:uiPriority w:val="0"/>
    <w:pPr>
      <w:ind w:firstLine="480"/>
    </w:pPr>
    <w:rPr>
      <w:rFonts w:ascii="宋体" w:hAnsi="宋体" w:cs="宋体"/>
      <w:szCs w:val="20"/>
    </w:rPr>
  </w:style>
  <w:style w:type="character" w:customStyle="1" w:styleId="29">
    <w:name w:val="font61"/>
    <w:basedOn w:val="23"/>
    <w:qFormat/>
    <w:uiPriority w:val="0"/>
    <w:rPr>
      <w:rFonts w:hint="eastAsia" w:ascii="宋体" w:hAnsi="宋体" w:eastAsia="宋体" w:cs="宋体"/>
      <w:color w:val="000000"/>
      <w:sz w:val="22"/>
      <w:szCs w:val="22"/>
      <w:u w:val="none"/>
    </w:rPr>
  </w:style>
  <w:style w:type="character" w:customStyle="1" w:styleId="30">
    <w:name w:val="font21"/>
    <w:basedOn w:val="23"/>
    <w:qFormat/>
    <w:uiPriority w:val="0"/>
    <w:rPr>
      <w:rFonts w:hint="default" w:ascii="Calibri" w:hAnsi="Calibri" w:cs="Calibri"/>
      <w:color w:val="000000"/>
      <w:sz w:val="22"/>
      <w:szCs w:val="22"/>
      <w:u w:val="none"/>
    </w:rPr>
  </w:style>
  <w:style w:type="paragraph" w:customStyle="1" w:styleId="31">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0</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2024-02-26T06:06:00Z</cp:lastPrinted>
  <dcterms:modified xsi:type="dcterms:W3CDTF">2025-06-12T00:44:17Z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