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D34FB">
      <w:pPr>
        <w:pStyle w:val="11"/>
        <w:spacing w:after="0"/>
        <w:ind w:firstLine="0" w:firstLineChars="0"/>
        <w:rPr>
          <w:color w:val="auto"/>
          <w:sz w:val="44"/>
          <w:szCs w:val="44"/>
        </w:rPr>
      </w:pPr>
    </w:p>
    <w:p w14:paraId="39A83B53">
      <w:pPr>
        <w:widowControl/>
        <w:spacing w:line="360" w:lineRule="auto"/>
        <w:jc w:val="center"/>
        <w:rPr>
          <w:rFonts w:hint="eastAsia" w:ascii="宋体" w:hAnsi="宋体" w:eastAsia="宋体" w:cs="宋体"/>
          <w:b/>
          <w:bCs/>
          <w:color w:val="auto"/>
          <w:kern w:val="0"/>
          <w:sz w:val="56"/>
          <w:szCs w:val="56"/>
          <w:lang w:eastAsia="zh-CN"/>
        </w:rPr>
      </w:pPr>
      <w:r>
        <w:rPr>
          <w:rFonts w:hint="eastAsia" w:ascii="宋体" w:hAnsi="宋体" w:cs="宋体"/>
          <w:b/>
          <w:bCs/>
          <w:color w:val="auto"/>
          <w:kern w:val="0"/>
          <w:sz w:val="56"/>
          <w:szCs w:val="56"/>
          <w:lang w:eastAsia="zh-CN"/>
        </w:rPr>
        <w:t>石家庄亿隆管业有限公司</w:t>
      </w:r>
    </w:p>
    <w:p w14:paraId="363E31B2">
      <w:pPr>
        <w:pStyle w:val="11"/>
        <w:spacing w:after="0"/>
        <w:ind w:firstLine="0" w:firstLineChars="0"/>
        <w:jc w:val="center"/>
        <w:rPr>
          <w:rFonts w:hint="eastAsia" w:eastAsia="宋体" w:cs="Times New Roman"/>
          <w:b/>
          <w:bCs w:val="0"/>
          <w:color w:val="auto"/>
          <w:sz w:val="56"/>
          <w:szCs w:val="56"/>
        </w:rPr>
      </w:pPr>
      <w:r>
        <w:rPr>
          <w:rFonts w:hint="eastAsia" w:cs="Times New Roman"/>
          <w:b/>
          <w:bCs w:val="0"/>
          <w:color w:val="auto"/>
          <w:sz w:val="56"/>
          <w:szCs w:val="56"/>
          <w:lang w:eastAsia="zh-CN"/>
        </w:rPr>
        <w:t>生产材料及物资</w:t>
      </w:r>
      <w:r>
        <w:rPr>
          <w:rFonts w:hint="eastAsia" w:cs="Times New Roman"/>
          <w:b/>
          <w:bCs w:val="0"/>
          <w:color w:val="auto"/>
          <w:sz w:val="56"/>
          <w:szCs w:val="56"/>
          <w:lang w:val="en-US" w:eastAsia="zh-CN"/>
        </w:rPr>
        <w:t>供应商</w:t>
      </w:r>
      <w:r>
        <w:rPr>
          <w:rFonts w:hint="eastAsia" w:eastAsia="宋体" w:cs="Times New Roman"/>
          <w:b/>
          <w:bCs w:val="0"/>
          <w:color w:val="auto"/>
          <w:sz w:val="56"/>
          <w:szCs w:val="56"/>
        </w:rPr>
        <w:t>入围</w:t>
      </w:r>
    </w:p>
    <w:p w14:paraId="1FF17B21">
      <w:pPr>
        <w:pStyle w:val="5"/>
        <w:spacing w:after="0" w:line="360" w:lineRule="auto"/>
        <w:rPr>
          <w:rFonts w:ascii="Microsoft JhengHei"/>
          <w:b/>
          <w:color w:val="auto"/>
          <w:sz w:val="44"/>
          <w:szCs w:val="44"/>
        </w:rPr>
      </w:pPr>
    </w:p>
    <w:p w14:paraId="200D528A">
      <w:pPr>
        <w:pStyle w:val="5"/>
        <w:spacing w:after="0" w:line="360" w:lineRule="auto"/>
        <w:rPr>
          <w:rFonts w:ascii="Microsoft JhengHei"/>
          <w:b/>
          <w:color w:val="auto"/>
          <w:sz w:val="44"/>
          <w:szCs w:val="44"/>
        </w:rPr>
      </w:pPr>
    </w:p>
    <w:p w14:paraId="1CEA3245">
      <w:pPr>
        <w:widowControl/>
        <w:spacing w:line="360" w:lineRule="auto"/>
        <w:jc w:val="center"/>
        <w:rPr>
          <w:rFonts w:ascii="宋体" w:hAnsi="宋体" w:cs="宋体"/>
          <w:b/>
          <w:bCs/>
          <w:color w:val="auto"/>
          <w:kern w:val="0"/>
          <w:sz w:val="84"/>
          <w:szCs w:val="84"/>
        </w:rPr>
      </w:pPr>
      <w:r>
        <w:rPr>
          <w:rFonts w:hint="eastAsia" w:ascii="宋体" w:hAnsi="宋体" w:cs="宋体"/>
          <w:b/>
          <w:bCs/>
          <w:color w:val="auto"/>
          <w:kern w:val="0"/>
          <w:sz w:val="84"/>
          <w:szCs w:val="84"/>
        </w:rPr>
        <w:t>比选文件</w:t>
      </w:r>
    </w:p>
    <w:p w14:paraId="0A887A14">
      <w:pPr>
        <w:widowControl/>
        <w:spacing w:line="360" w:lineRule="auto"/>
        <w:jc w:val="center"/>
        <w:rPr>
          <w:rFonts w:ascii="宋体" w:hAnsi="宋体" w:cs="宋体"/>
          <w:b/>
          <w:bCs/>
          <w:color w:val="auto"/>
          <w:kern w:val="0"/>
          <w:sz w:val="36"/>
          <w:szCs w:val="36"/>
        </w:rPr>
      </w:pPr>
    </w:p>
    <w:p w14:paraId="47282552">
      <w:pPr>
        <w:pStyle w:val="11"/>
        <w:spacing w:after="0"/>
        <w:ind w:firstLine="241"/>
        <w:rPr>
          <w:rFonts w:ascii="Tahoma" w:hAnsi="Tahoma"/>
          <w:b/>
          <w:color w:val="auto"/>
          <w:sz w:val="24"/>
        </w:rPr>
      </w:pPr>
    </w:p>
    <w:p w14:paraId="1F8A2B64">
      <w:pPr>
        <w:widowControl/>
        <w:spacing w:line="360" w:lineRule="auto"/>
        <w:jc w:val="center"/>
        <w:rPr>
          <w:rFonts w:ascii="宋体" w:hAnsi="宋体" w:cs="宋体"/>
          <w:color w:val="auto"/>
          <w:kern w:val="0"/>
          <w:sz w:val="36"/>
          <w:szCs w:val="36"/>
        </w:rPr>
      </w:pPr>
    </w:p>
    <w:p w14:paraId="4A31306D">
      <w:pPr>
        <w:pStyle w:val="12"/>
        <w:ind w:firstLine="528"/>
        <w:rPr>
          <w:color w:val="auto"/>
        </w:rPr>
      </w:pPr>
    </w:p>
    <w:p w14:paraId="2265BBA6">
      <w:pPr>
        <w:widowControl/>
        <w:spacing w:line="360" w:lineRule="auto"/>
        <w:ind w:firstLine="560"/>
        <w:jc w:val="center"/>
        <w:rPr>
          <w:rFonts w:ascii="宋体" w:hAnsi="宋体" w:cs="宋体"/>
          <w:b/>
          <w:color w:val="auto"/>
          <w:kern w:val="0"/>
          <w:sz w:val="28"/>
          <w:szCs w:val="28"/>
        </w:rPr>
      </w:pPr>
    </w:p>
    <w:p w14:paraId="097494EB">
      <w:pPr>
        <w:widowControl/>
        <w:spacing w:line="360" w:lineRule="auto"/>
        <w:jc w:val="center"/>
        <w:rPr>
          <w:rFonts w:hint="eastAsia" w:ascii="宋体" w:hAnsi="宋体" w:eastAsia="宋体" w:cs="宋体"/>
          <w:b/>
          <w:bCs w:val="0"/>
          <w:color w:val="auto"/>
          <w:kern w:val="0"/>
          <w:sz w:val="40"/>
          <w:szCs w:val="40"/>
          <w:u w:val="none"/>
          <w:lang w:eastAsia="zh-CN"/>
        </w:rPr>
      </w:pPr>
      <w:r>
        <w:rPr>
          <w:rFonts w:hint="eastAsia" w:ascii="宋体" w:hAnsi="宋体" w:cs="宋体"/>
          <w:b/>
          <w:bCs w:val="0"/>
          <w:color w:val="auto"/>
          <w:kern w:val="0"/>
          <w:sz w:val="40"/>
          <w:szCs w:val="40"/>
          <w:u w:val="none"/>
        </w:rPr>
        <w:t>比 选 人：</w:t>
      </w:r>
      <w:r>
        <w:rPr>
          <w:rFonts w:hint="eastAsia" w:ascii="宋体" w:hAnsi="宋体" w:cs="宋体"/>
          <w:b/>
          <w:bCs w:val="0"/>
          <w:color w:val="auto"/>
          <w:kern w:val="0"/>
          <w:sz w:val="40"/>
          <w:szCs w:val="40"/>
          <w:u w:val="none"/>
          <w:lang w:eastAsia="zh-CN"/>
        </w:rPr>
        <w:t>石家庄亿隆管业有限公司</w:t>
      </w:r>
    </w:p>
    <w:p w14:paraId="70227F20">
      <w:pPr>
        <w:pStyle w:val="11"/>
        <w:spacing w:after="0"/>
        <w:ind w:firstLine="210"/>
        <w:rPr>
          <w:b/>
          <w:bCs w:val="0"/>
          <w:color w:val="auto"/>
          <w:sz w:val="32"/>
          <w:szCs w:val="32"/>
          <w:u w:val="none"/>
        </w:rPr>
      </w:pPr>
    </w:p>
    <w:p w14:paraId="39FC131D">
      <w:pPr>
        <w:widowControl/>
        <w:spacing w:line="360" w:lineRule="auto"/>
        <w:ind w:firstLine="4061" w:firstLineChars="1264"/>
        <w:rPr>
          <w:rFonts w:ascii="宋体" w:hAnsi="宋体" w:cs="宋体"/>
          <w:b/>
          <w:bCs w:val="0"/>
          <w:color w:val="auto"/>
          <w:kern w:val="0"/>
          <w:sz w:val="32"/>
          <w:szCs w:val="32"/>
          <w:u w:val="none"/>
        </w:rPr>
      </w:pPr>
    </w:p>
    <w:p w14:paraId="48E37E6B">
      <w:pPr>
        <w:widowControl/>
        <w:spacing w:line="360" w:lineRule="auto"/>
        <w:jc w:val="center"/>
        <w:rPr>
          <w:rFonts w:ascii="宋体" w:hAnsi="宋体" w:cs="宋体"/>
          <w:b/>
          <w:bCs w:val="0"/>
          <w:color w:val="auto"/>
          <w:kern w:val="0"/>
          <w:sz w:val="40"/>
          <w:szCs w:val="40"/>
          <w:u w:val="none"/>
        </w:rPr>
      </w:pPr>
      <w:r>
        <w:rPr>
          <w:rFonts w:hint="eastAsia" w:ascii="宋体" w:hAnsi="宋体" w:cs="宋体"/>
          <w:b/>
          <w:bCs w:val="0"/>
          <w:color w:val="auto"/>
          <w:kern w:val="0"/>
          <w:sz w:val="40"/>
          <w:szCs w:val="40"/>
          <w:u w:val="none"/>
        </w:rPr>
        <w:t>202</w:t>
      </w:r>
      <w:r>
        <w:rPr>
          <w:rFonts w:hint="eastAsia" w:ascii="宋体" w:hAnsi="宋体" w:cs="宋体"/>
          <w:b/>
          <w:bCs w:val="0"/>
          <w:color w:val="auto"/>
          <w:kern w:val="0"/>
          <w:sz w:val="40"/>
          <w:szCs w:val="40"/>
          <w:u w:val="none"/>
          <w:lang w:val="en-US" w:eastAsia="zh-CN"/>
        </w:rPr>
        <w:t>5</w:t>
      </w:r>
      <w:r>
        <w:rPr>
          <w:rFonts w:hint="eastAsia" w:ascii="宋体" w:hAnsi="宋体" w:cs="宋体"/>
          <w:b/>
          <w:bCs w:val="0"/>
          <w:color w:val="auto"/>
          <w:kern w:val="0"/>
          <w:sz w:val="40"/>
          <w:szCs w:val="40"/>
          <w:u w:val="none"/>
        </w:rPr>
        <w:t>年</w:t>
      </w:r>
      <w:r>
        <w:rPr>
          <w:rFonts w:hint="eastAsia" w:ascii="宋体" w:hAnsi="宋体" w:cs="宋体"/>
          <w:b/>
          <w:bCs w:val="0"/>
          <w:color w:val="auto"/>
          <w:kern w:val="0"/>
          <w:sz w:val="40"/>
          <w:szCs w:val="40"/>
          <w:u w:val="none"/>
          <w:lang w:val="en-US" w:eastAsia="zh-CN"/>
        </w:rPr>
        <w:t>7</w:t>
      </w:r>
      <w:r>
        <w:rPr>
          <w:rFonts w:hint="eastAsia" w:ascii="宋体" w:hAnsi="宋体" w:cs="宋体"/>
          <w:b/>
          <w:bCs w:val="0"/>
          <w:color w:val="auto"/>
          <w:kern w:val="0"/>
          <w:sz w:val="40"/>
          <w:szCs w:val="40"/>
          <w:u w:val="none"/>
        </w:rPr>
        <w:t>月</w:t>
      </w:r>
    </w:p>
    <w:p w14:paraId="0B212507">
      <w:pPr>
        <w:spacing w:line="360" w:lineRule="auto"/>
        <w:rPr>
          <w:b/>
          <w:bCs w:val="0"/>
          <w:color w:val="auto"/>
          <w:sz w:val="40"/>
          <w:szCs w:val="40"/>
          <w:u w:val="none"/>
        </w:rPr>
        <w:sectPr>
          <w:footerReference r:id="rId5" w:type="first"/>
          <w:footerReference r:id="rId3" w:type="default"/>
          <w:footerReference r:id="rId4" w:type="even"/>
          <w:pgSz w:w="11907" w:h="16840"/>
          <w:pgMar w:top="1440" w:right="1797" w:bottom="1440" w:left="1797" w:header="720" w:footer="1134" w:gutter="0"/>
          <w:pgNumType w:fmt="decimal" w:start="1"/>
          <w:cols w:space="720" w:num="1"/>
          <w:titlePg/>
          <w:docGrid w:linePitch="286" w:charSpace="0"/>
        </w:sectPr>
      </w:pPr>
    </w:p>
    <w:p w14:paraId="0C39DF18">
      <w:pPr>
        <w:jc w:val="center"/>
        <w:outlineLvl w:val="0"/>
        <w:rPr>
          <w:rFonts w:ascii="宋体" w:cs="宋体"/>
          <w:b/>
          <w:bCs/>
          <w:color w:val="auto"/>
          <w:kern w:val="0"/>
          <w:sz w:val="36"/>
          <w:szCs w:val="36"/>
        </w:rPr>
      </w:pPr>
      <w:bookmarkStart w:id="0" w:name="_Toc15937"/>
      <w:bookmarkStart w:id="1" w:name="_Toc29917"/>
      <w:bookmarkStart w:id="2" w:name="_Toc9252"/>
      <w:bookmarkStart w:id="3" w:name="_Toc27485"/>
      <w:bookmarkStart w:id="4" w:name="_Toc9360"/>
      <w:bookmarkStart w:id="5" w:name="_Toc16820"/>
      <w:bookmarkStart w:id="6" w:name="_Toc7028"/>
      <w:bookmarkStart w:id="7" w:name="_Toc1893"/>
      <w:bookmarkStart w:id="8" w:name="_Toc475527101"/>
      <w:r>
        <w:rPr>
          <w:rFonts w:hint="eastAsia" w:ascii="宋体" w:cs="宋体"/>
          <w:b/>
          <w:bCs/>
          <w:color w:val="auto"/>
          <w:kern w:val="0"/>
          <w:sz w:val="36"/>
          <w:szCs w:val="36"/>
        </w:rPr>
        <w:t>目  录</w:t>
      </w:r>
      <w:bookmarkEnd w:id="0"/>
      <w:bookmarkEnd w:id="1"/>
      <w:bookmarkEnd w:id="2"/>
      <w:bookmarkEnd w:id="3"/>
      <w:bookmarkEnd w:id="4"/>
      <w:bookmarkEnd w:id="5"/>
      <w:bookmarkEnd w:id="6"/>
      <w:bookmarkEnd w:id="7"/>
    </w:p>
    <w:p w14:paraId="153B3635">
      <w:pPr>
        <w:pStyle w:val="5"/>
        <w:rPr>
          <w:color w:val="auto"/>
          <w:sz w:val="40"/>
        </w:rPr>
      </w:pPr>
    </w:p>
    <w:p w14:paraId="61CF9332">
      <w:pPr>
        <w:pStyle w:val="5"/>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color w:val="auto"/>
          <w:sz w:val="32"/>
          <w:szCs w:val="32"/>
        </w:rPr>
      </w:pPr>
      <w:r>
        <w:rPr>
          <w:rFonts w:hint="eastAsia"/>
          <w:color w:val="auto"/>
          <w:sz w:val="32"/>
          <w:szCs w:val="32"/>
        </w:rPr>
        <w:t>第</w:t>
      </w:r>
      <w:r>
        <w:rPr>
          <w:rFonts w:hint="eastAsia"/>
          <w:color w:val="auto"/>
          <w:sz w:val="32"/>
          <w:szCs w:val="32"/>
          <w:lang w:eastAsia="zh-CN"/>
        </w:rPr>
        <w:t>一</w:t>
      </w:r>
      <w:r>
        <w:rPr>
          <w:rFonts w:hint="eastAsia"/>
          <w:color w:val="auto"/>
          <w:sz w:val="32"/>
          <w:szCs w:val="32"/>
        </w:rPr>
        <w:t xml:space="preserve">章   </w:t>
      </w:r>
      <w:r>
        <w:rPr>
          <w:rFonts w:hint="eastAsia"/>
          <w:color w:val="auto"/>
          <w:sz w:val="32"/>
          <w:szCs w:val="32"/>
          <w:lang w:eastAsia="zh-CN"/>
        </w:rPr>
        <w:t>响应人</w:t>
      </w:r>
      <w:r>
        <w:rPr>
          <w:rFonts w:hint="eastAsia"/>
          <w:color w:val="auto"/>
          <w:sz w:val="32"/>
          <w:szCs w:val="32"/>
        </w:rPr>
        <w:t>须知</w:t>
      </w:r>
    </w:p>
    <w:p w14:paraId="197640EA">
      <w:pPr>
        <w:pStyle w:val="5"/>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eastAsia="宋体"/>
          <w:color w:val="auto"/>
          <w:sz w:val="32"/>
          <w:szCs w:val="32"/>
          <w:lang w:eastAsia="zh-CN"/>
        </w:rPr>
      </w:pPr>
      <w:r>
        <w:rPr>
          <w:rFonts w:hint="eastAsia"/>
          <w:color w:val="auto"/>
          <w:sz w:val="32"/>
          <w:szCs w:val="32"/>
        </w:rPr>
        <w:t>第</w:t>
      </w:r>
      <w:r>
        <w:rPr>
          <w:rFonts w:hint="eastAsia"/>
          <w:color w:val="auto"/>
          <w:sz w:val="32"/>
          <w:szCs w:val="32"/>
          <w:lang w:eastAsia="zh-CN"/>
        </w:rPr>
        <w:t>二</w:t>
      </w:r>
      <w:r>
        <w:rPr>
          <w:rFonts w:hint="eastAsia"/>
          <w:color w:val="auto"/>
          <w:sz w:val="32"/>
          <w:szCs w:val="32"/>
        </w:rPr>
        <w:t xml:space="preserve">章   </w:t>
      </w:r>
      <w:r>
        <w:rPr>
          <w:rFonts w:hint="eastAsia"/>
          <w:color w:val="auto"/>
          <w:sz w:val="32"/>
          <w:szCs w:val="32"/>
          <w:lang w:eastAsia="zh-CN"/>
        </w:rPr>
        <w:t>比选程序</w:t>
      </w:r>
    </w:p>
    <w:p w14:paraId="57D5BC2E">
      <w:pPr>
        <w:pStyle w:val="5"/>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color w:val="auto"/>
          <w:sz w:val="32"/>
          <w:szCs w:val="32"/>
          <w:lang w:val="en-US" w:eastAsia="zh-CN"/>
        </w:rPr>
      </w:pPr>
      <w:r>
        <w:rPr>
          <w:rFonts w:hint="eastAsia"/>
          <w:color w:val="auto"/>
          <w:sz w:val="32"/>
          <w:szCs w:val="32"/>
          <w:lang w:val="en-US" w:eastAsia="zh-CN"/>
        </w:rPr>
        <w:t>第三章   响应文件格式要求</w:t>
      </w:r>
    </w:p>
    <w:bookmarkEnd w:id="8"/>
    <w:p w14:paraId="1C69F0F2">
      <w:pPr>
        <w:rPr>
          <w:rFonts w:hint="eastAsia"/>
          <w:color w:val="auto"/>
        </w:rPr>
      </w:pPr>
      <w:r>
        <w:rPr>
          <w:rFonts w:hint="eastAsia"/>
          <w:color w:val="auto"/>
        </w:rPr>
        <w:br w:type="textWrapping"/>
      </w:r>
    </w:p>
    <w:p w14:paraId="780C1895">
      <w:pPr>
        <w:pStyle w:val="12"/>
        <w:rPr>
          <w:rFonts w:hint="eastAsia"/>
          <w:color w:val="auto"/>
        </w:rPr>
      </w:pPr>
    </w:p>
    <w:p w14:paraId="2DD43B02">
      <w:pPr>
        <w:rPr>
          <w:rFonts w:hint="eastAsia"/>
          <w:color w:val="auto"/>
        </w:rPr>
      </w:pPr>
    </w:p>
    <w:p w14:paraId="6D35CB77">
      <w:pPr>
        <w:pStyle w:val="12"/>
        <w:rPr>
          <w:rFonts w:hint="eastAsia"/>
          <w:color w:val="auto"/>
        </w:rPr>
      </w:pPr>
    </w:p>
    <w:p w14:paraId="2CE81021">
      <w:pPr>
        <w:rPr>
          <w:rFonts w:hint="eastAsia"/>
          <w:color w:val="auto"/>
        </w:rPr>
      </w:pPr>
    </w:p>
    <w:p w14:paraId="0E2DDC23">
      <w:pPr>
        <w:pStyle w:val="12"/>
        <w:rPr>
          <w:rFonts w:hint="eastAsia"/>
          <w:color w:val="auto"/>
        </w:rPr>
      </w:pPr>
    </w:p>
    <w:p w14:paraId="5490B72A">
      <w:pPr>
        <w:rPr>
          <w:rFonts w:hint="eastAsia"/>
          <w:color w:val="auto"/>
        </w:rPr>
      </w:pPr>
    </w:p>
    <w:p w14:paraId="2A6C5E64">
      <w:pPr>
        <w:pStyle w:val="12"/>
        <w:rPr>
          <w:rFonts w:hint="eastAsia"/>
          <w:color w:val="auto"/>
        </w:rPr>
      </w:pPr>
    </w:p>
    <w:p w14:paraId="28349F1E">
      <w:pPr>
        <w:rPr>
          <w:rFonts w:hint="eastAsia"/>
          <w:color w:val="auto"/>
        </w:rPr>
      </w:pPr>
    </w:p>
    <w:p w14:paraId="6BA3341D">
      <w:pPr>
        <w:pStyle w:val="12"/>
        <w:rPr>
          <w:rFonts w:hint="eastAsia"/>
          <w:color w:val="auto"/>
        </w:rPr>
      </w:pPr>
    </w:p>
    <w:p w14:paraId="46B5FE29">
      <w:pPr>
        <w:rPr>
          <w:rFonts w:hint="eastAsia"/>
          <w:color w:val="auto"/>
        </w:rPr>
      </w:pPr>
    </w:p>
    <w:p w14:paraId="42A88438">
      <w:pPr>
        <w:pStyle w:val="12"/>
        <w:rPr>
          <w:rFonts w:hint="eastAsia"/>
          <w:color w:val="auto"/>
        </w:rPr>
      </w:pPr>
    </w:p>
    <w:p w14:paraId="73326020">
      <w:pPr>
        <w:rPr>
          <w:rFonts w:hint="eastAsia"/>
          <w:color w:val="auto"/>
        </w:rPr>
      </w:pPr>
    </w:p>
    <w:p w14:paraId="627A673D">
      <w:pPr>
        <w:pStyle w:val="12"/>
        <w:rPr>
          <w:rFonts w:hint="eastAsia"/>
          <w:color w:val="auto"/>
        </w:rPr>
      </w:pPr>
    </w:p>
    <w:p w14:paraId="0255A45D">
      <w:pPr>
        <w:rPr>
          <w:rFonts w:hint="eastAsia"/>
          <w:color w:val="auto"/>
        </w:rPr>
      </w:pPr>
    </w:p>
    <w:p w14:paraId="0058322C">
      <w:pPr>
        <w:pStyle w:val="12"/>
        <w:rPr>
          <w:rFonts w:hint="eastAsia"/>
          <w:color w:val="auto"/>
        </w:rPr>
      </w:pPr>
    </w:p>
    <w:p w14:paraId="44B45C68">
      <w:pPr>
        <w:rPr>
          <w:rFonts w:hint="eastAsia"/>
          <w:color w:val="auto"/>
        </w:rPr>
      </w:pPr>
    </w:p>
    <w:p w14:paraId="27C64A15">
      <w:pPr>
        <w:pStyle w:val="12"/>
        <w:rPr>
          <w:rFonts w:hint="eastAsia"/>
          <w:color w:val="auto"/>
        </w:rPr>
      </w:pPr>
    </w:p>
    <w:p w14:paraId="70251B1C">
      <w:pPr>
        <w:rPr>
          <w:rFonts w:hint="eastAsia"/>
          <w:color w:val="auto"/>
        </w:rPr>
      </w:pPr>
    </w:p>
    <w:p w14:paraId="6BF1D47D">
      <w:pPr>
        <w:pStyle w:val="12"/>
        <w:rPr>
          <w:rFonts w:hint="eastAsia"/>
          <w:color w:val="auto"/>
        </w:rPr>
      </w:pPr>
    </w:p>
    <w:p w14:paraId="7528FB57">
      <w:pPr>
        <w:rPr>
          <w:rFonts w:hint="eastAsia"/>
          <w:color w:val="auto"/>
        </w:rPr>
      </w:pPr>
    </w:p>
    <w:p w14:paraId="7FBB4520">
      <w:pPr>
        <w:pStyle w:val="12"/>
        <w:rPr>
          <w:rFonts w:hint="eastAsia"/>
          <w:color w:val="auto"/>
        </w:rPr>
      </w:pPr>
    </w:p>
    <w:p w14:paraId="0A027018">
      <w:pPr>
        <w:rPr>
          <w:rFonts w:hint="eastAsia"/>
          <w:color w:val="auto"/>
        </w:rPr>
      </w:pPr>
    </w:p>
    <w:p w14:paraId="0EA364C4">
      <w:pPr>
        <w:pStyle w:val="12"/>
        <w:rPr>
          <w:rFonts w:hint="eastAsia"/>
          <w:color w:val="auto"/>
        </w:rPr>
      </w:pPr>
    </w:p>
    <w:p w14:paraId="3CAB5648">
      <w:pPr>
        <w:rPr>
          <w:rFonts w:hint="eastAsia"/>
          <w:color w:val="auto"/>
        </w:rPr>
      </w:pPr>
    </w:p>
    <w:p w14:paraId="58AB7577">
      <w:pPr>
        <w:pStyle w:val="12"/>
        <w:rPr>
          <w:rFonts w:hint="eastAsia"/>
          <w:color w:val="auto"/>
        </w:rPr>
      </w:pPr>
    </w:p>
    <w:p w14:paraId="2B88F2A3">
      <w:pPr>
        <w:rPr>
          <w:rFonts w:hint="eastAsia"/>
          <w:color w:val="auto"/>
        </w:rPr>
      </w:pPr>
    </w:p>
    <w:p w14:paraId="72072B57">
      <w:pPr>
        <w:pStyle w:val="12"/>
        <w:rPr>
          <w:rFonts w:hint="eastAsia"/>
          <w:color w:val="auto"/>
        </w:rPr>
      </w:pPr>
    </w:p>
    <w:p w14:paraId="3A98F260">
      <w:pPr>
        <w:rPr>
          <w:rFonts w:hint="eastAsia"/>
          <w:color w:val="auto"/>
        </w:rPr>
      </w:pPr>
    </w:p>
    <w:p w14:paraId="1A3F98C7">
      <w:pPr>
        <w:pStyle w:val="12"/>
        <w:rPr>
          <w:rFonts w:hint="eastAsia"/>
          <w:color w:val="auto"/>
        </w:rPr>
      </w:pPr>
    </w:p>
    <w:p w14:paraId="32F0F313">
      <w:pPr>
        <w:numPr>
          <w:ilvl w:val="0"/>
          <w:numId w:val="0"/>
        </w:numPr>
        <w:jc w:val="center"/>
        <w:rPr>
          <w:rFonts w:hint="eastAsia" w:ascii="宋体" w:hAnsi="宋体" w:cs="宋体"/>
          <w:snapToGrid w:val="0"/>
          <w:color w:val="auto"/>
          <w:kern w:val="0"/>
          <w:sz w:val="44"/>
          <w:szCs w:val="44"/>
          <w:lang w:eastAsia="zh-CN"/>
        </w:rPr>
      </w:pPr>
    </w:p>
    <w:p w14:paraId="27432AA5">
      <w:pPr>
        <w:numPr>
          <w:ilvl w:val="0"/>
          <w:numId w:val="0"/>
        </w:numPr>
        <w:jc w:val="center"/>
        <w:rPr>
          <w:rFonts w:hint="eastAsia"/>
          <w:color w:val="auto"/>
          <w:lang w:eastAsia="zh-CN"/>
        </w:rPr>
      </w:pPr>
      <w:r>
        <w:rPr>
          <w:rFonts w:hint="eastAsia" w:ascii="宋体" w:hAnsi="宋体" w:cs="宋体"/>
          <w:snapToGrid w:val="0"/>
          <w:color w:val="auto"/>
          <w:kern w:val="0"/>
          <w:sz w:val="44"/>
          <w:szCs w:val="44"/>
          <w:lang w:eastAsia="zh-CN"/>
        </w:rPr>
        <w:t>第一章</w:t>
      </w:r>
      <w:r>
        <w:rPr>
          <w:rFonts w:hint="eastAsia" w:ascii="宋体" w:hAnsi="宋体" w:cs="宋体"/>
          <w:snapToGrid w:val="0"/>
          <w:color w:val="auto"/>
          <w:kern w:val="0"/>
          <w:sz w:val="44"/>
          <w:szCs w:val="44"/>
          <w:lang w:val="en-US" w:eastAsia="zh-CN"/>
        </w:rPr>
        <w:t xml:space="preserve"> </w:t>
      </w:r>
      <w:r>
        <w:rPr>
          <w:rFonts w:hint="eastAsia" w:ascii="宋体" w:hAnsi="宋体" w:cs="宋体"/>
          <w:snapToGrid w:val="0"/>
          <w:color w:val="auto"/>
          <w:kern w:val="0"/>
          <w:sz w:val="44"/>
          <w:szCs w:val="44"/>
          <w:lang w:eastAsia="zh-CN"/>
        </w:rPr>
        <w:t>响应人</w:t>
      </w:r>
      <w:r>
        <w:rPr>
          <w:rFonts w:hint="eastAsia" w:ascii="宋体" w:hAnsi="宋体" w:cs="宋体"/>
          <w:snapToGrid w:val="0"/>
          <w:color w:val="auto"/>
          <w:kern w:val="0"/>
          <w:sz w:val="44"/>
          <w:szCs w:val="44"/>
        </w:rPr>
        <w:t>须</w:t>
      </w:r>
      <w:r>
        <w:rPr>
          <w:rFonts w:hint="eastAsia" w:ascii="宋体" w:hAnsi="宋体" w:cs="宋体"/>
          <w:snapToGrid w:val="0"/>
          <w:color w:val="auto"/>
          <w:kern w:val="0"/>
          <w:sz w:val="44"/>
          <w:szCs w:val="44"/>
          <w:lang w:eastAsia="zh-CN"/>
        </w:rPr>
        <w:t>知</w:t>
      </w:r>
    </w:p>
    <w:p w14:paraId="0D49F635">
      <w:pPr>
        <w:widowControl/>
        <w:spacing w:line="360" w:lineRule="auto"/>
        <w:jc w:val="center"/>
        <w:rPr>
          <w:rFonts w:ascii="宋体" w:hAnsi="宋体" w:cs="宋体"/>
          <w:bCs/>
          <w:color w:val="auto"/>
          <w:kern w:val="0"/>
          <w:sz w:val="32"/>
          <w:szCs w:val="32"/>
        </w:rPr>
      </w:pPr>
      <w:r>
        <w:rPr>
          <w:rFonts w:hint="eastAsia" w:ascii="宋体" w:hAnsi="宋体" w:cs="宋体"/>
          <w:bCs/>
          <w:color w:val="auto"/>
          <w:kern w:val="0"/>
          <w:sz w:val="32"/>
          <w:szCs w:val="32"/>
          <w:lang w:eastAsia="zh-CN"/>
        </w:rPr>
        <w:t>响应人</w:t>
      </w:r>
      <w:r>
        <w:rPr>
          <w:rFonts w:hint="eastAsia" w:ascii="宋体" w:hAnsi="宋体" w:cs="宋体"/>
          <w:bCs/>
          <w:color w:val="auto"/>
          <w:kern w:val="0"/>
          <w:sz w:val="32"/>
          <w:szCs w:val="32"/>
        </w:rPr>
        <w:t>须知前附表</w:t>
      </w:r>
    </w:p>
    <w:tbl>
      <w:tblPr>
        <w:tblStyle w:val="13"/>
        <w:tblW w:w="8768" w:type="dxa"/>
        <w:jc w:val="center"/>
        <w:tblLayout w:type="fixed"/>
        <w:tblCellMar>
          <w:top w:w="0" w:type="dxa"/>
          <w:left w:w="108" w:type="dxa"/>
          <w:bottom w:w="0" w:type="dxa"/>
          <w:right w:w="108" w:type="dxa"/>
        </w:tblCellMar>
      </w:tblPr>
      <w:tblGrid>
        <w:gridCol w:w="705"/>
        <w:gridCol w:w="2006"/>
        <w:gridCol w:w="6057"/>
      </w:tblGrid>
      <w:tr w14:paraId="00BFE45E">
        <w:tblPrEx>
          <w:tblCellMar>
            <w:top w:w="0" w:type="dxa"/>
            <w:left w:w="108" w:type="dxa"/>
            <w:bottom w:w="0" w:type="dxa"/>
            <w:right w:w="108" w:type="dxa"/>
          </w:tblCellMar>
        </w:tblPrEx>
        <w:trPr>
          <w:trHeight w:val="881" w:hRule="atLeast"/>
          <w:jc w:val="center"/>
        </w:trPr>
        <w:tc>
          <w:tcPr>
            <w:tcW w:w="705" w:type="dxa"/>
            <w:tcBorders>
              <w:top w:val="single" w:color="000000" w:sz="8" w:space="0"/>
              <w:left w:val="single" w:color="000000" w:sz="8" w:space="0"/>
              <w:bottom w:val="single" w:color="000000" w:sz="4" w:space="0"/>
              <w:right w:val="single" w:color="000000" w:sz="4" w:space="0"/>
            </w:tcBorders>
            <w:vAlign w:val="center"/>
          </w:tcPr>
          <w:p w14:paraId="65A584CE">
            <w:pPr>
              <w:widowControl/>
              <w:spacing w:line="400" w:lineRule="exact"/>
              <w:jc w:val="center"/>
              <w:rPr>
                <w:rFonts w:ascii="宋体" w:hAnsi="宋体" w:cs="宋体"/>
                <w:b/>
                <w:bCs/>
                <w:color w:val="auto"/>
                <w:kern w:val="0"/>
                <w:sz w:val="24"/>
              </w:rPr>
            </w:pPr>
            <w:r>
              <w:rPr>
                <w:rFonts w:hint="eastAsia" w:ascii="宋体" w:hAnsi="宋体" w:cs="宋体"/>
                <w:b/>
                <w:bCs/>
                <w:color w:val="auto"/>
                <w:kern w:val="0"/>
                <w:sz w:val="24"/>
              </w:rPr>
              <w:t>项号</w:t>
            </w:r>
          </w:p>
        </w:tc>
        <w:tc>
          <w:tcPr>
            <w:tcW w:w="2006" w:type="dxa"/>
            <w:tcBorders>
              <w:top w:val="single" w:color="000000" w:sz="8" w:space="0"/>
              <w:left w:val="nil"/>
              <w:bottom w:val="single" w:color="000000" w:sz="4" w:space="0"/>
              <w:right w:val="single" w:color="000000" w:sz="4" w:space="0"/>
            </w:tcBorders>
            <w:vAlign w:val="center"/>
          </w:tcPr>
          <w:p w14:paraId="1B0699AF">
            <w:pPr>
              <w:widowControl/>
              <w:spacing w:line="400" w:lineRule="exact"/>
              <w:jc w:val="center"/>
              <w:rPr>
                <w:rFonts w:ascii="宋体" w:hAnsi="宋体" w:cs="宋体"/>
                <w:b/>
                <w:bCs/>
                <w:color w:val="auto"/>
                <w:kern w:val="0"/>
                <w:sz w:val="24"/>
              </w:rPr>
            </w:pPr>
            <w:r>
              <w:rPr>
                <w:rFonts w:hint="eastAsia" w:ascii="宋体" w:hAnsi="宋体" w:cs="宋体"/>
                <w:b/>
                <w:bCs/>
                <w:color w:val="auto"/>
                <w:kern w:val="0"/>
                <w:sz w:val="24"/>
              </w:rPr>
              <w:t>内容</w:t>
            </w:r>
          </w:p>
        </w:tc>
        <w:tc>
          <w:tcPr>
            <w:tcW w:w="6057" w:type="dxa"/>
            <w:tcBorders>
              <w:top w:val="single" w:color="000000" w:sz="8" w:space="0"/>
              <w:left w:val="nil"/>
              <w:bottom w:val="single" w:color="000000" w:sz="4" w:space="0"/>
              <w:right w:val="single" w:color="000000" w:sz="8" w:space="0"/>
            </w:tcBorders>
            <w:vAlign w:val="center"/>
          </w:tcPr>
          <w:p w14:paraId="6025940B">
            <w:pPr>
              <w:widowControl/>
              <w:spacing w:line="400" w:lineRule="exact"/>
              <w:jc w:val="center"/>
              <w:rPr>
                <w:rFonts w:ascii="宋体" w:hAnsi="宋体" w:cs="宋体"/>
                <w:b/>
                <w:bCs/>
                <w:color w:val="auto"/>
                <w:kern w:val="0"/>
                <w:sz w:val="24"/>
              </w:rPr>
            </w:pPr>
            <w:r>
              <w:rPr>
                <w:rFonts w:hint="eastAsia" w:ascii="宋体" w:hAnsi="宋体" w:cs="宋体"/>
                <w:b/>
                <w:bCs/>
                <w:color w:val="auto"/>
                <w:kern w:val="0"/>
                <w:sz w:val="24"/>
              </w:rPr>
              <w:t>说明与要求</w:t>
            </w:r>
          </w:p>
        </w:tc>
      </w:tr>
      <w:tr w14:paraId="4AE05821">
        <w:tblPrEx>
          <w:tblCellMar>
            <w:top w:w="0" w:type="dxa"/>
            <w:left w:w="108" w:type="dxa"/>
            <w:bottom w:w="0" w:type="dxa"/>
            <w:right w:w="108" w:type="dxa"/>
          </w:tblCellMar>
        </w:tblPrEx>
        <w:trPr>
          <w:trHeight w:val="1746"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2C4696B4">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006" w:type="dxa"/>
            <w:tcBorders>
              <w:top w:val="single" w:color="000000" w:sz="4" w:space="0"/>
              <w:left w:val="nil"/>
              <w:bottom w:val="single" w:color="000000" w:sz="4" w:space="0"/>
              <w:right w:val="single" w:color="000000" w:sz="4" w:space="0"/>
            </w:tcBorders>
            <w:vAlign w:val="center"/>
          </w:tcPr>
          <w:p w14:paraId="4A6BA7BA">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比选人</w:t>
            </w:r>
          </w:p>
        </w:tc>
        <w:tc>
          <w:tcPr>
            <w:tcW w:w="6057" w:type="dxa"/>
            <w:tcBorders>
              <w:top w:val="single" w:color="000000" w:sz="4" w:space="0"/>
              <w:left w:val="nil"/>
              <w:bottom w:val="single" w:color="000000" w:sz="4" w:space="0"/>
              <w:right w:val="single" w:color="000000" w:sz="8" w:space="0"/>
            </w:tcBorders>
            <w:vAlign w:val="center"/>
          </w:tcPr>
          <w:p w14:paraId="17F97F19">
            <w:pPr>
              <w:widowControl/>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比</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选</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人：</w:t>
            </w:r>
            <w:r>
              <w:rPr>
                <w:rFonts w:hint="eastAsia" w:ascii="宋体" w:hAnsi="宋体" w:cs="宋体"/>
                <w:color w:val="auto"/>
                <w:kern w:val="0"/>
                <w:sz w:val="24"/>
                <w:szCs w:val="24"/>
                <w:lang w:eastAsia="zh-CN"/>
              </w:rPr>
              <w:t>石家庄亿隆管业有限公司</w:t>
            </w:r>
          </w:p>
          <w:p w14:paraId="14ACB8B8">
            <w:pPr>
              <w:widowControl/>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址：石家庄市无极县北苏镇北苏村潘成产业园100米西南角</w:t>
            </w:r>
          </w:p>
          <w:p w14:paraId="2A10089D">
            <w:pPr>
              <w:widowControl/>
              <w:spacing w:line="360" w:lineRule="auto"/>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系</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人：</w:t>
            </w:r>
            <w:r>
              <w:rPr>
                <w:rFonts w:hint="eastAsia" w:ascii="宋体" w:hAnsi="宋体" w:cs="宋体"/>
                <w:color w:val="auto"/>
                <w:kern w:val="0"/>
                <w:sz w:val="24"/>
                <w:szCs w:val="24"/>
                <w:lang w:val="en-US" w:eastAsia="zh-CN"/>
              </w:rPr>
              <w:t xml:space="preserve">采购管理部 </w:t>
            </w:r>
          </w:p>
          <w:p w14:paraId="08DA4425">
            <w:pPr>
              <w:widowControl/>
              <w:spacing w:line="360" w:lineRule="auto"/>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kern w:val="0"/>
                <w:sz w:val="24"/>
                <w:szCs w:val="24"/>
              </w:rPr>
              <w:t>联系电话：0311-89222907</w:t>
            </w:r>
          </w:p>
        </w:tc>
      </w:tr>
      <w:tr w14:paraId="29D497A6">
        <w:tblPrEx>
          <w:tblCellMar>
            <w:top w:w="0" w:type="dxa"/>
            <w:left w:w="108" w:type="dxa"/>
            <w:bottom w:w="0" w:type="dxa"/>
            <w:right w:w="108" w:type="dxa"/>
          </w:tblCellMar>
        </w:tblPrEx>
        <w:trPr>
          <w:trHeight w:val="513"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5001E767">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2006" w:type="dxa"/>
            <w:tcBorders>
              <w:top w:val="single" w:color="000000" w:sz="4" w:space="0"/>
              <w:left w:val="nil"/>
              <w:bottom w:val="single" w:color="000000" w:sz="4" w:space="0"/>
              <w:right w:val="single" w:color="000000" w:sz="4" w:space="0"/>
            </w:tcBorders>
            <w:vAlign w:val="center"/>
          </w:tcPr>
          <w:p w14:paraId="73E2A7BA">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6057" w:type="dxa"/>
            <w:tcBorders>
              <w:top w:val="single" w:color="000000" w:sz="4" w:space="0"/>
              <w:left w:val="nil"/>
              <w:bottom w:val="single" w:color="000000" w:sz="4" w:space="0"/>
              <w:right w:val="single" w:color="000000" w:sz="8" w:space="0"/>
            </w:tcBorders>
            <w:vAlign w:val="center"/>
          </w:tcPr>
          <w:p w14:paraId="44771BB0">
            <w:pPr>
              <w:widowControl/>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石家庄亿隆管业有限公司生产材料及物资</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入围</w:t>
            </w:r>
          </w:p>
        </w:tc>
      </w:tr>
      <w:tr w14:paraId="6F4C66FB">
        <w:tblPrEx>
          <w:tblCellMar>
            <w:top w:w="0" w:type="dxa"/>
            <w:left w:w="108" w:type="dxa"/>
            <w:bottom w:w="0" w:type="dxa"/>
            <w:right w:w="108" w:type="dxa"/>
          </w:tblCellMar>
        </w:tblPrEx>
        <w:trPr>
          <w:trHeight w:val="90"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1A1285A0">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p>
        </w:tc>
        <w:tc>
          <w:tcPr>
            <w:tcW w:w="2006" w:type="dxa"/>
            <w:tcBorders>
              <w:top w:val="single" w:color="000000" w:sz="4" w:space="0"/>
              <w:left w:val="nil"/>
              <w:bottom w:val="single" w:color="000000" w:sz="4" w:space="0"/>
              <w:right w:val="single" w:color="000000" w:sz="4" w:space="0"/>
            </w:tcBorders>
            <w:vAlign w:val="center"/>
          </w:tcPr>
          <w:p w14:paraId="1B97FB8B">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招选</w:t>
            </w:r>
            <w:r>
              <w:rPr>
                <w:rFonts w:hint="eastAsia" w:ascii="宋体" w:hAnsi="宋体" w:eastAsia="宋体" w:cs="宋体"/>
                <w:color w:val="auto"/>
                <w:kern w:val="0"/>
                <w:sz w:val="24"/>
                <w:szCs w:val="24"/>
                <w:lang w:eastAsia="zh-CN"/>
              </w:rPr>
              <w:t>内容</w:t>
            </w:r>
          </w:p>
        </w:tc>
        <w:tc>
          <w:tcPr>
            <w:tcW w:w="6057" w:type="dxa"/>
            <w:tcBorders>
              <w:top w:val="single" w:color="000000" w:sz="4" w:space="0"/>
              <w:left w:val="nil"/>
              <w:bottom w:val="single" w:color="000000" w:sz="4" w:space="0"/>
              <w:right w:val="single" w:color="000000" w:sz="8" w:space="0"/>
            </w:tcBorders>
            <w:vAlign w:val="center"/>
          </w:tcPr>
          <w:p w14:paraId="124E7124">
            <w:pPr>
              <w:widowControl/>
              <w:spacing w:line="360" w:lineRule="auto"/>
              <w:ind w:right="-38" w:rightChars="-18"/>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螺旋钢管、无缝钢管、聚乙烯外护套、组合聚醚（白料）、异氰酸酯（黑料）、聚乙烯原包料、塑料颗粒、协同生产供应商、阀门、补偿器、管件、接口保温、五金材料等。</w:t>
            </w:r>
          </w:p>
        </w:tc>
      </w:tr>
      <w:tr w14:paraId="75BDBB08">
        <w:tblPrEx>
          <w:tblCellMar>
            <w:top w:w="0" w:type="dxa"/>
            <w:left w:w="108" w:type="dxa"/>
            <w:bottom w:w="0" w:type="dxa"/>
            <w:right w:w="108" w:type="dxa"/>
          </w:tblCellMar>
        </w:tblPrEx>
        <w:trPr>
          <w:trHeight w:val="144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1D395C28">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2006" w:type="dxa"/>
            <w:tcBorders>
              <w:top w:val="single" w:color="000000" w:sz="4" w:space="0"/>
              <w:left w:val="nil"/>
              <w:bottom w:val="single" w:color="000000" w:sz="4" w:space="0"/>
              <w:right w:val="single" w:color="000000" w:sz="4" w:space="0"/>
            </w:tcBorders>
            <w:vAlign w:val="center"/>
          </w:tcPr>
          <w:p w14:paraId="0E2D6EFF">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比选目的</w:t>
            </w:r>
          </w:p>
        </w:tc>
        <w:tc>
          <w:tcPr>
            <w:tcW w:w="6057" w:type="dxa"/>
            <w:tcBorders>
              <w:top w:val="single" w:color="000000" w:sz="4" w:space="0"/>
              <w:left w:val="nil"/>
              <w:bottom w:val="single" w:color="000000" w:sz="4" w:space="0"/>
              <w:right w:val="single" w:color="000000" w:sz="8" w:space="0"/>
            </w:tcBorders>
            <w:vAlign w:val="center"/>
          </w:tcPr>
          <w:p w14:paraId="68DF2DF1">
            <w:pPr>
              <w:spacing w:line="360" w:lineRule="auto"/>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石家庄亿隆管业有限公司</w:t>
            </w:r>
            <w:r>
              <w:rPr>
                <w:rFonts w:hint="eastAsia" w:ascii="宋体" w:hAnsi="宋体" w:eastAsia="宋体" w:cs="宋体"/>
                <w:color w:val="auto"/>
                <w:kern w:val="0"/>
                <w:sz w:val="24"/>
                <w:szCs w:val="24"/>
                <w:lang w:eastAsia="zh-CN"/>
              </w:rPr>
              <w:t>通过比选方式招选生产材料及物资供应商，符合条件的供应商，入围我公司合格供方名录。</w:t>
            </w:r>
          </w:p>
        </w:tc>
      </w:tr>
      <w:tr w14:paraId="14EF31FE">
        <w:tblPrEx>
          <w:tblCellMar>
            <w:top w:w="0" w:type="dxa"/>
            <w:left w:w="108" w:type="dxa"/>
            <w:bottom w:w="0" w:type="dxa"/>
            <w:right w:w="108" w:type="dxa"/>
          </w:tblCellMar>
        </w:tblPrEx>
        <w:trPr>
          <w:trHeight w:val="749"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0E76C69C">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p>
        </w:tc>
        <w:tc>
          <w:tcPr>
            <w:tcW w:w="2006" w:type="dxa"/>
            <w:tcBorders>
              <w:top w:val="single" w:color="000000" w:sz="4" w:space="0"/>
              <w:left w:val="nil"/>
              <w:bottom w:val="single" w:color="000000" w:sz="4" w:space="0"/>
              <w:right w:val="single" w:color="000000" w:sz="4" w:space="0"/>
            </w:tcBorders>
            <w:vAlign w:val="center"/>
          </w:tcPr>
          <w:p w14:paraId="516C2460">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合作期限</w:t>
            </w:r>
          </w:p>
        </w:tc>
        <w:tc>
          <w:tcPr>
            <w:tcW w:w="6057" w:type="dxa"/>
            <w:tcBorders>
              <w:top w:val="single" w:color="000000" w:sz="4" w:space="0"/>
              <w:left w:val="nil"/>
              <w:bottom w:val="single" w:color="000000" w:sz="4" w:space="0"/>
              <w:right w:val="single" w:color="000000" w:sz="8" w:space="0"/>
            </w:tcBorders>
            <w:vAlign w:val="center"/>
          </w:tcPr>
          <w:p w14:paraId="3F4A9F36">
            <w:p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如出现更新合格供方名录的情况，以最新招选结果为准</w:t>
            </w:r>
            <w:r>
              <w:rPr>
                <w:rFonts w:hint="eastAsia" w:ascii="宋体" w:hAnsi="宋体" w:eastAsia="宋体" w:cs="宋体"/>
                <w:color w:val="auto"/>
                <w:kern w:val="0"/>
                <w:sz w:val="24"/>
                <w:szCs w:val="24"/>
                <w:lang w:val="en-US" w:eastAsia="zh-CN"/>
              </w:rPr>
              <w:t>。</w:t>
            </w:r>
          </w:p>
        </w:tc>
      </w:tr>
      <w:tr w14:paraId="76063BEE">
        <w:tblPrEx>
          <w:tblCellMar>
            <w:top w:w="0" w:type="dxa"/>
            <w:left w:w="108" w:type="dxa"/>
            <w:bottom w:w="0" w:type="dxa"/>
            <w:right w:w="108" w:type="dxa"/>
          </w:tblCellMar>
        </w:tblPrEx>
        <w:trPr>
          <w:trHeight w:val="83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1B6E6A0A">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p>
        </w:tc>
        <w:tc>
          <w:tcPr>
            <w:tcW w:w="2006" w:type="dxa"/>
            <w:tcBorders>
              <w:top w:val="single" w:color="000000" w:sz="4" w:space="0"/>
              <w:left w:val="nil"/>
              <w:bottom w:val="single" w:color="000000" w:sz="4" w:space="0"/>
              <w:right w:val="single" w:color="000000" w:sz="4" w:space="0"/>
            </w:tcBorders>
            <w:vAlign w:val="center"/>
          </w:tcPr>
          <w:p w14:paraId="08E61209">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质量要求</w:t>
            </w:r>
          </w:p>
        </w:tc>
        <w:tc>
          <w:tcPr>
            <w:tcW w:w="6057" w:type="dxa"/>
            <w:tcBorders>
              <w:top w:val="single" w:color="000000" w:sz="4" w:space="0"/>
              <w:left w:val="nil"/>
              <w:bottom w:val="single" w:color="000000" w:sz="4" w:space="0"/>
              <w:right w:val="single" w:color="000000" w:sz="8" w:space="0"/>
            </w:tcBorders>
            <w:vAlign w:val="center"/>
          </w:tcPr>
          <w:p w14:paraId="7390080C">
            <w:pPr>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合格</w:t>
            </w:r>
          </w:p>
        </w:tc>
      </w:tr>
      <w:tr w14:paraId="4BF4277B">
        <w:tblPrEx>
          <w:tblCellMar>
            <w:top w:w="0" w:type="dxa"/>
            <w:left w:w="108" w:type="dxa"/>
            <w:bottom w:w="0" w:type="dxa"/>
            <w:right w:w="108" w:type="dxa"/>
          </w:tblCellMar>
        </w:tblPrEx>
        <w:trPr>
          <w:trHeight w:val="90"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4DE1D019">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p>
        </w:tc>
        <w:tc>
          <w:tcPr>
            <w:tcW w:w="2006" w:type="dxa"/>
            <w:tcBorders>
              <w:top w:val="single" w:color="000000" w:sz="4" w:space="0"/>
              <w:left w:val="nil"/>
              <w:bottom w:val="single" w:color="000000" w:sz="4" w:space="0"/>
              <w:right w:val="single" w:color="000000" w:sz="4" w:space="0"/>
            </w:tcBorders>
            <w:vAlign w:val="center"/>
          </w:tcPr>
          <w:p w14:paraId="0E14158D">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响应人</w:t>
            </w:r>
            <w:r>
              <w:rPr>
                <w:rFonts w:hint="eastAsia" w:ascii="宋体" w:hAnsi="宋体" w:eastAsia="宋体" w:cs="宋体"/>
                <w:color w:val="auto"/>
                <w:kern w:val="0"/>
                <w:sz w:val="24"/>
                <w:szCs w:val="24"/>
              </w:rPr>
              <w:t>资格要求</w:t>
            </w:r>
          </w:p>
        </w:tc>
        <w:tc>
          <w:tcPr>
            <w:tcW w:w="6057" w:type="dxa"/>
            <w:tcBorders>
              <w:top w:val="single" w:color="000000" w:sz="4" w:space="0"/>
              <w:left w:val="nil"/>
              <w:bottom w:val="single" w:color="000000" w:sz="4" w:space="0"/>
              <w:right w:val="single" w:color="000000" w:sz="8" w:space="0"/>
            </w:tcBorders>
            <w:vAlign w:val="center"/>
          </w:tcPr>
          <w:p w14:paraId="528722B1">
            <w:pPr>
              <w:widowControl/>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详见比选公告</w:t>
            </w:r>
          </w:p>
        </w:tc>
      </w:tr>
      <w:tr w14:paraId="48CB7CC3">
        <w:tblPrEx>
          <w:tblCellMar>
            <w:top w:w="0" w:type="dxa"/>
            <w:left w:w="108" w:type="dxa"/>
            <w:bottom w:w="0" w:type="dxa"/>
            <w:right w:w="108" w:type="dxa"/>
          </w:tblCellMar>
        </w:tblPrEx>
        <w:trPr>
          <w:trHeight w:val="1491"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0485C3B7">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8</w:t>
            </w:r>
          </w:p>
        </w:tc>
        <w:tc>
          <w:tcPr>
            <w:tcW w:w="2006" w:type="dxa"/>
            <w:tcBorders>
              <w:top w:val="single" w:color="000000" w:sz="4" w:space="0"/>
              <w:left w:val="nil"/>
              <w:bottom w:val="single" w:color="000000" w:sz="4" w:space="0"/>
              <w:right w:val="single" w:color="000000" w:sz="4" w:space="0"/>
            </w:tcBorders>
            <w:vAlign w:val="center"/>
          </w:tcPr>
          <w:p w14:paraId="4E54433E">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格式要求</w:t>
            </w:r>
          </w:p>
        </w:tc>
        <w:tc>
          <w:tcPr>
            <w:tcW w:w="6057" w:type="dxa"/>
            <w:tcBorders>
              <w:top w:val="single" w:color="000000" w:sz="4" w:space="0"/>
              <w:left w:val="nil"/>
              <w:bottom w:val="single" w:color="000000" w:sz="4" w:space="0"/>
              <w:right w:val="single" w:color="000000" w:sz="8" w:space="0"/>
            </w:tcBorders>
            <w:vAlign w:val="center"/>
          </w:tcPr>
          <w:p w14:paraId="5F8D6BA6">
            <w:pPr>
              <w:pStyle w:val="12"/>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人的</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w:t>
            </w:r>
            <w:r>
              <w:rPr>
                <w:rFonts w:hint="eastAsia" w:ascii="宋体" w:hAnsi="宋体" w:cs="宋体"/>
                <w:color w:val="auto"/>
                <w:kern w:val="0"/>
                <w:sz w:val="24"/>
                <w:szCs w:val="24"/>
                <w:highlight w:val="none"/>
                <w:lang w:eastAsia="zh-CN"/>
              </w:rPr>
              <w:t>需</w:t>
            </w:r>
            <w:r>
              <w:rPr>
                <w:rFonts w:hint="eastAsia" w:ascii="宋体" w:hAnsi="宋体" w:eastAsia="宋体" w:cs="宋体"/>
                <w:color w:val="auto"/>
                <w:kern w:val="0"/>
                <w:sz w:val="24"/>
                <w:szCs w:val="24"/>
                <w:highlight w:val="none"/>
              </w:rPr>
              <w:t>提供</w:t>
            </w: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w:t>
            </w:r>
            <w:r>
              <w:rPr>
                <w:rFonts w:hint="eastAsia" w:ascii="宋体" w:hAnsi="宋体" w:cs="宋体"/>
                <w:color w:val="auto"/>
                <w:kern w:val="0"/>
                <w:sz w:val="24"/>
                <w:szCs w:val="24"/>
                <w:highlight w:val="none"/>
                <w:lang w:val="en-US" w:eastAsia="zh-CN"/>
              </w:rPr>
              <w:t>正本一份，副本两份，密封提交，同时提供</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word版本</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可编辑版一份</w:t>
            </w:r>
            <w:r>
              <w:rPr>
                <w:rFonts w:hint="eastAsia" w:ascii="宋体" w:hAnsi="宋体" w:cs="宋体"/>
                <w:color w:val="auto"/>
                <w:kern w:val="0"/>
                <w:sz w:val="24"/>
                <w:szCs w:val="24"/>
                <w:highlight w:val="none"/>
                <w:lang w:val="en-US" w:eastAsia="zh-CN"/>
              </w:rPr>
              <w:t>。</w:t>
            </w:r>
          </w:p>
        </w:tc>
      </w:tr>
      <w:tr w14:paraId="183CF062">
        <w:tblPrEx>
          <w:tblCellMar>
            <w:top w:w="0" w:type="dxa"/>
            <w:left w:w="108" w:type="dxa"/>
            <w:bottom w:w="0" w:type="dxa"/>
            <w:right w:w="108" w:type="dxa"/>
          </w:tblCellMar>
        </w:tblPrEx>
        <w:trPr>
          <w:trHeight w:val="536"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40A12732">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p>
        </w:tc>
        <w:tc>
          <w:tcPr>
            <w:tcW w:w="2006" w:type="dxa"/>
            <w:tcBorders>
              <w:top w:val="single" w:color="000000" w:sz="4" w:space="0"/>
              <w:left w:val="nil"/>
              <w:bottom w:val="single" w:color="000000" w:sz="4" w:space="0"/>
              <w:right w:val="single" w:color="000000" w:sz="4" w:space="0"/>
            </w:tcBorders>
            <w:vAlign w:val="center"/>
          </w:tcPr>
          <w:p w14:paraId="6E0AF78E">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评审时间</w:t>
            </w:r>
          </w:p>
        </w:tc>
        <w:tc>
          <w:tcPr>
            <w:tcW w:w="6057" w:type="dxa"/>
            <w:tcBorders>
              <w:top w:val="single" w:color="000000" w:sz="4" w:space="0"/>
              <w:left w:val="nil"/>
              <w:bottom w:val="single" w:color="000000" w:sz="4" w:space="0"/>
              <w:right w:val="single" w:color="000000" w:sz="8" w:space="0"/>
            </w:tcBorders>
            <w:vAlign w:val="center"/>
          </w:tcPr>
          <w:p w14:paraId="05589995">
            <w:pPr>
              <w:widowControl/>
              <w:spacing w:line="360" w:lineRule="auto"/>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每季度末对于收到的响应文件进行评审。</w:t>
            </w:r>
          </w:p>
        </w:tc>
      </w:tr>
      <w:tr w14:paraId="79DFCE9A">
        <w:tblPrEx>
          <w:tblCellMar>
            <w:top w:w="0" w:type="dxa"/>
            <w:left w:w="108" w:type="dxa"/>
            <w:bottom w:w="0" w:type="dxa"/>
            <w:right w:w="108" w:type="dxa"/>
          </w:tblCellMar>
        </w:tblPrEx>
        <w:trPr>
          <w:trHeight w:val="895"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490E01B6">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2006" w:type="dxa"/>
            <w:tcBorders>
              <w:top w:val="single" w:color="000000" w:sz="4" w:space="0"/>
              <w:left w:val="nil"/>
              <w:bottom w:val="single" w:color="000000" w:sz="4" w:space="0"/>
              <w:right w:val="single" w:color="000000" w:sz="4" w:space="0"/>
            </w:tcBorders>
            <w:vAlign w:val="center"/>
          </w:tcPr>
          <w:p w14:paraId="7F1E648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评审方法及标准</w:t>
            </w:r>
          </w:p>
        </w:tc>
        <w:tc>
          <w:tcPr>
            <w:tcW w:w="6057" w:type="dxa"/>
            <w:tcBorders>
              <w:top w:val="single" w:color="000000" w:sz="4" w:space="0"/>
              <w:left w:val="nil"/>
              <w:bottom w:val="single" w:color="000000" w:sz="4" w:space="0"/>
              <w:right w:val="single" w:color="000000" w:sz="8" w:space="0"/>
            </w:tcBorders>
            <w:vAlign w:val="center"/>
          </w:tcPr>
          <w:p w14:paraId="392BC8D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详见比选文件第</w:t>
            </w:r>
            <w:r>
              <w:rPr>
                <w:rFonts w:hint="eastAsia" w:ascii="宋体" w:hAnsi="宋体" w:cs="宋体"/>
                <w:b w:val="0"/>
                <w:bCs w:val="0"/>
                <w:color w:val="auto"/>
                <w:kern w:val="0"/>
                <w:sz w:val="24"/>
                <w:szCs w:val="24"/>
                <w:highlight w:val="none"/>
                <w:lang w:eastAsia="zh-CN"/>
              </w:rPr>
              <w:t>二</w:t>
            </w:r>
            <w:r>
              <w:rPr>
                <w:rFonts w:hint="eastAsia" w:ascii="宋体" w:hAnsi="宋体" w:eastAsia="宋体" w:cs="宋体"/>
                <w:b w:val="0"/>
                <w:bCs w:val="0"/>
                <w:color w:val="auto"/>
                <w:kern w:val="0"/>
                <w:sz w:val="24"/>
                <w:szCs w:val="24"/>
                <w:highlight w:val="none"/>
              </w:rPr>
              <w:t>章</w:t>
            </w:r>
          </w:p>
        </w:tc>
      </w:tr>
      <w:tr w14:paraId="76827196">
        <w:tblPrEx>
          <w:tblCellMar>
            <w:top w:w="0" w:type="dxa"/>
            <w:left w:w="108" w:type="dxa"/>
            <w:bottom w:w="0" w:type="dxa"/>
            <w:right w:w="108" w:type="dxa"/>
          </w:tblCellMar>
        </w:tblPrEx>
        <w:trPr>
          <w:trHeight w:val="116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2D808C00">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2006" w:type="dxa"/>
            <w:tcBorders>
              <w:top w:val="single" w:color="000000" w:sz="4" w:space="0"/>
              <w:left w:val="nil"/>
              <w:bottom w:val="single" w:color="000000" w:sz="4" w:space="0"/>
              <w:right w:val="single" w:color="000000" w:sz="4" w:space="0"/>
            </w:tcBorders>
            <w:vAlign w:val="center"/>
          </w:tcPr>
          <w:p w14:paraId="1366E074">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评审小组</w:t>
            </w:r>
          </w:p>
          <w:p w14:paraId="40520C8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组成方式</w:t>
            </w:r>
          </w:p>
        </w:tc>
        <w:tc>
          <w:tcPr>
            <w:tcW w:w="6057" w:type="dxa"/>
            <w:tcBorders>
              <w:top w:val="single" w:color="000000" w:sz="4" w:space="0"/>
              <w:left w:val="nil"/>
              <w:bottom w:val="single" w:color="000000" w:sz="4" w:space="0"/>
              <w:right w:val="single" w:color="000000" w:sz="8" w:space="0"/>
            </w:tcBorders>
            <w:vAlign w:val="center"/>
          </w:tcPr>
          <w:p w14:paraId="70F5DD8E">
            <w:pPr>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由</w:t>
            </w:r>
            <w:r>
              <w:rPr>
                <w:rFonts w:hint="eastAsia" w:ascii="宋体" w:hAnsi="宋体" w:cs="宋体"/>
                <w:color w:val="auto"/>
                <w:kern w:val="0"/>
                <w:sz w:val="24"/>
                <w:szCs w:val="24"/>
                <w:lang w:val="en-US" w:eastAsia="zh-CN"/>
              </w:rPr>
              <w:t>计划经营部、生产技术部、采购管理部</w:t>
            </w:r>
            <w:r>
              <w:rPr>
                <w:rFonts w:hint="eastAsia" w:ascii="宋体" w:hAnsi="宋体" w:eastAsia="宋体" w:cs="宋体"/>
                <w:color w:val="auto"/>
                <w:kern w:val="0"/>
                <w:sz w:val="24"/>
                <w:szCs w:val="24"/>
                <w:lang w:eastAsia="zh-CN"/>
              </w:rPr>
              <w:t>组建</w:t>
            </w:r>
            <w:r>
              <w:rPr>
                <w:rFonts w:hint="eastAsia" w:ascii="宋体" w:hAnsi="宋体" w:eastAsia="宋体" w:cs="宋体"/>
                <w:color w:val="auto"/>
                <w:sz w:val="24"/>
                <w:szCs w:val="24"/>
              </w:rPr>
              <w:t>3人及以上单数组成</w:t>
            </w:r>
            <w:r>
              <w:rPr>
                <w:rFonts w:hint="eastAsia" w:ascii="宋体" w:hAnsi="宋体" w:cs="宋体"/>
                <w:color w:val="auto"/>
                <w:kern w:val="0"/>
                <w:sz w:val="24"/>
                <w:szCs w:val="24"/>
                <w:lang w:eastAsia="zh-CN"/>
              </w:rPr>
              <w:t>评审小组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highlight w:val="none"/>
              </w:rPr>
              <w:t>负责本</w:t>
            </w:r>
            <w:r>
              <w:rPr>
                <w:rFonts w:hint="eastAsia" w:ascii="宋体" w:hAnsi="宋体" w:eastAsia="宋体" w:cs="宋体"/>
                <w:color w:val="auto"/>
                <w:kern w:val="0"/>
                <w:sz w:val="24"/>
                <w:szCs w:val="24"/>
                <w:highlight w:val="none"/>
                <w:lang w:eastAsia="zh-CN"/>
              </w:rPr>
              <w:t>项目</w:t>
            </w:r>
            <w:r>
              <w:rPr>
                <w:rFonts w:hint="eastAsia" w:ascii="宋体" w:hAnsi="宋体" w:cs="宋体"/>
                <w:color w:val="auto"/>
                <w:kern w:val="0"/>
                <w:sz w:val="24"/>
                <w:szCs w:val="24"/>
                <w:highlight w:val="none"/>
                <w:lang w:val="en-US" w:eastAsia="zh-CN"/>
              </w:rPr>
              <w:t>评审的</w:t>
            </w:r>
            <w:r>
              <w:rPr>
                <w:rFonts w:hint="eastAsia" w:ascii="宋体" w:hAnsi="宋体" w:eastAsia="宋体" w:cs="宋体"/>
                <w:color w:val="auto"/>
                <w:kern w:val="0"/>
                <w:sz w:val="24"/>
                <w:szCs w:val="24"/>
                <w:highlight w:val="none"/>
              </w:rPr>
              <w:t>具体工作</w:t>
            </w:r>
            <w:r>
              <w:rPr>
                <w:rFonts w:hint="eastAsia" w:ascii="宋体" w:hAnsi="宋体" w:eastAsia="宋体" w:cs="宋体"/>
                <w:color w:val="auto"/>
                <w:sz w:val="24"/>
                <w:szCs w:val="24"/>
                <w:lang w:eastAsia="zh-CN"/>
              </w:rPr>
              <w:t>。</w:t>
            </w:r>
          </w:p>
        </w:tc>
      </w:tr>
      <w:tr w14:paraId="17BC422C">
        <w:tblPrEx>
          <w:tblCellMar>
            <w:top w:w="0" w:type="dxa"/>
            <w:left w:w="108" w:type="dxa"/>
            <w:bottom w:w="0" w:type="dxa"/>
            <w:right w:w="108" w:type="dxa"/>
          </w:tblCellMar>
        </w:tblPrEx>
        <w:trPr>
          <w:trHeight w:val="725"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4A872D1A">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2</w:t>
            </w:r>
          </w:p>
        </w:tc>
        <w:tc>
          <w:tcPr>
            <w:tcW w:w="2006" w:type="dxa"/>
            <w:tcBorders>
              <w:top w:val="single" w:color="000000" w:sz="4" w:space="0"/>
              <w:left w:val="nil"/>
              <w:bottom w:val="single" w:color="000000" w:sz="4" w:space="0"/>
              <w:right w:val="single" w:color="000000" w:sz="4" w:space="0"/>
            </w:tcBorders>
            <w:vAlign w:val="center"/>
          </w:tcPr>
          <w:p w14:paraId="7D657522">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w:t>
            </w:r>
            <w:r>
              <w:rPr>
                <w:rFonts w:hint="eastAsia" w:ascii="宋体" w:hAnsi="宋体" w:eastAsia="宋体" w:cs="宋体"/>
                <w:color w:val="auto"/>
                <w:sz w:val="24"/>
                <w:szCs w:val="24"/>
              </w:rPr>
              <w:t>有效期</w:t>
            </w:r>
          </w:p>
        </w:tc>
        <w:tc>
          <w:tcPr>
            <w:tcW w:w="6057" w:type="dxa"/>
            <w:tcBorders>
              <w:top w:val="single" w:color="000000" w:sz="4" w:space="0"/>
              <w:left w:val="nil"/>
              <w:bottom w:val="single" w:color="000000" w:sz="4" w:space="0"/>
              <w:right w:val="single" w:color="000000" w:sz="8" w:space="0"/>
            </w:tcBorders>
            <w:vAlign w:val="center"/>
          </w:tcPr>
          <w:p w14:paraId="5105E579">
            <w:p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自响应文件递交之日起90</w:t>
            </w:r>
            <w:r>
              <w:rPr>
                <w:rFonts w:hint="eastAsia" w:ascii="宋体" w:hAnsi="宋体" w:eastAsia="宋体" w:cs="宋体"/>
                <w:color w:val="auto"/>
                <w:sz w:val="24"/>
                <w:szCs w:val="24"/>
              </w:rPr>
              <w:t>天</w:t>
            </w:r>
            <w:r>
              <w:rPr>
                <w:rFonts w:hint="eastAsia" w:ascii="宋体" w:hAnsi="宋体" w:cs="宋体"/>
                <w:color w:val="auto"/>
                <w:sz w:val="24"/>
                <w:szCs w:val="24"/>
                <w:lang w:val="en-US" w:eastAsia="zh-CN"/>
              </w:rPr>
              <w:t>内有效。</w:t>
            </w:r>
          </w:p>
        </w:tc>
      </w:tr>
      <w:tr w14:paraId="0F9BE085">
        <w:tblPrEx>
          <w:tblCellMar>
            <w:top w:w="0" w:type="dxa"/>
            <w:left w:w="108" w:type="dxa"/>
            <w:bottom w:w="0" w:type="dxa"/>
            <w:right w:w="108" w:type="dxa"/>
          </w:tblCellMar>
        </w:tblPrEx>
        <w:trPr>
          <w:trHeight w:val="2239"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14:paraId="68C47F08">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3</w:t>
            </w:r>
          </w:p>
        </w:tc>
        <w:tc>
          <w:tcPr>
            <w:tcW w:w="2006" w:type="dxa"/>
            <w:tcBorders>
              <w:top w:val="single" w:color="000000" w:sz="4" w:space="0"/>
              <w:left w:val="nil"/>
              <w:bottom w:val="single" w:color="000000" w:sz="4" w:space="0"/>
              <w:right w:val="single" w:color="000000" w:sz="4" w:space="0"/>
            </w:tcBorders>
            <w:vAlign w:val="center"/>
          </w:tcPr>
          <w:p w14:paraId="3996186C">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说明</w:t>
            </w:r>
          </w:p>
        </w:tc>
        <w:tc>
          <w:tcPr>
            <w:tcW w:w="6057" w:type="dxa"/>
            <w:tcBorders>
              <w:top w:val="single" w:color="000000" w:sz="4" w:space="0"/>
              <w:left w:val="nil"/>
              <w:bottom w:val="single" w:color="000000" w:sz="4" w:space="0"/>
              <w:right w:val="single" w:color="000000" w:sz="8" w:space="0"/>
            </w:tcBorders>
            <w:vAlign w:val="center"/>
          </w:tcPr>
          <w:p w14:paraId="566956B9">
            <w:pPr>
              <w:spacing w:line="360" w:lineRule="auto"/>
              <w:jc w:val="left"/>
              <w:outlineLvl w:val="0"/>
              <w:rPr>
                <w:rFonts w:hint="eastAsia" w:ascii="宋体" w:hAnsi="宋体" w:eastAsia="宋体" w:cs="宋体"/>
                <w:bCs/>
                <w:color w:val="auto"/>
                <w:sz w:val="24"/>
                <w:szCs w:val="24"/>
              </w:rPr>
            </w:pPr>
            <w:bookmarkStart w:id="9" w:name="_Toc13561"/>
            <w:bookmarkStart w:id="10" w:name="_Toc20694"/>
            <w:bookmarkStart w:id="11" w:name="_Toc12125"/>
            <w:bookmarkStart w:id="12" w:name="_Toc26655"/>
            <w:bookmarkStart w:id="13" w:name="_Toc28535"/>
            <w:bookmarkStart w:id="14" w:name="_Toc30587"/>
            <w:bookmarkStart w:id="15" w:name="_Toc19455"/>
            <w:r>
              <w:rPr>
                <w:rFonts w:hint="eastAsia" w:ascii="宋体" w:hAnsi="宋体" w:eastAsia="宋体" w:cs="宋体"/>
                <w:bCs/>
                <w:color w:val="auto"/>
                <w:sz w:val="24"/>
                <w:szCs w:val="24"/>
              </w:rPr>
              <w:t>本比选文件凡是</w:t>
            </w:r>
            <w:r>
              <w:rPr>
                <w:rFonts w:hint="eastAsia" w:ascii="宋体" w:hAnsi="宋体" w:eastAsia="宋体" w:cs="宋体"/>
                <w:b/>
                <w:bCs w:val="0"/>
                <w:color w:val="auto"/>
                <w:sz w:val="24"/>
                <w:szCs w:val="24"/>
                <w:lang w:eastAsia="zh-CN"/>
              </w:rPr>
              <w:t>加黑</w:t>
            </w:r>
            <w:r>
              <w:rPr>
                <w:rFonts w:hint="eastAsia" w:ascii="宋体" w:hAnsi="宋体" w:eastAsia="宋体" w:cs="宋体"/>
                <w:bCs/>
                <w:color w:val="auto"/>
                <w:sz w:val="24"/>
                <w:szCs w:val="24"/>
              </w:rPr>
              <w:t>内容，均属于实质性要求和条件。</w:t>
            </w:r>
            <w:bookmarkEnd w:id="9"/>
            <w:bookmarkEnd w:id="10"/>
            <w:bookmarkEnd w:id="11"/>
            <w:bookmarkEnd w:id="12"/>
            <w:bookmarkEnd w:id="13"/>
            <w:bookmarkEnd w:id="14"/>
            <w:bookmarkEnd w:id="15"/>
          </w:p>
          <w:p w14:paraId="63AF18A4">
            <w:pPr>
              <w:widowControl/>
              <w:spacing w:line="360" w:lineRule="auto"/>
              <w:jc w:val="left"/>
              <w:rPr>
                <w:rFonts w:hint="eastAsia" w:ascii="宋体" w:hAnsi="宋体" w:eastAsia="宋体" w:cs="宋体"/>
                <w:color w:val="auto"/>
                <w:spacing w:val="4"/>
                <w:kern w:val="0"/>
                <w:sz w:val="24"/>
                <w:szCs w:val="24"/>
              </w:rPr>
            </w:pPr>
            <w:r>
              <w:rPr>
                <w:rFonts w:hint="eastAsia" w:ascii="宋体" w:hAnsi="宋体" w:eastAsia="宋体" w:cs="宋体"/>
                <w:bCs/>
                <w:color w:val="auto"/>
                <w:sz w:val="24"/>
                <w:szCs w:val="24"/>
                <w:lang w:eastAsia="zh-CN"/>
              </w:rPr>
              <w:t>响应</w:t>
            </w:r>
            <w:r>
              <w:rPr>
                <w:rFonts w:hint="eastAsia" w:ascii="宋体" w:hAnsi="宋体" w:eastAsia="宋体" w:cs="宋体"/>
                <w:bCs/>
                <w:color w:val="auto"/>
                <w:sz w:val="24"/>
                <w:szCs w:val="24"/>
              </w:rPr>
              <w:t>文件存在不符合比选文件规定的实质性要求和条件的情况的，经</w:t>
            </w:r>
            <w:r>
              <w:rPr>
                <w:rFonts w:hint="eastAsia" w:ascii="宋体" w:hAnsi="宋体" w:cs="宋体"/>
                <w:bCs/>
                <w:color w:val="auto"/>
                <w:sz w:val="24"/>
                <w:szCs w:val="24"/>
                <w:lang w:eastAsia="zh-CN"/>
              </w:rPr>
              <w:t>评审小组</w:t>
            </w:r>
            <w:r>
              <w:rPr>
                <w:rFonts w:hint="eastAsia" w:ascii="宋体" w:hAnsi="宋体" w:eastAsia="宋体" w:cs="宋体"/>
                <w:bCs/>
                <w:color w:val="auto"/>
                <w:sz w:val="24"/>
                <w:szCs w:val="24"/>
              </w:rPr>
              <w:t>评审、确定后，其</w:t>
            </w:r>
            <w:r>
              <w:rPr>
                <w:rFonts w:hint="eastAsia" w:ascii="宋体" w:hAnsi="宋体" w:eastAsia="宋体" w:cs="宋体"/>
                <w:bCs/>
                <w:color w:val="auto"/>
                <w:sz w:val="24"/>
                <w:szCs w:val="24"/>
                <w:lang w:eastAsia="zh-CN"/>
              </w:rPr>
              <w:t>响应</w:t>
            </w:r>
            <w:r>
              <w:rPr>
                <w:rFonts w:hint="eastAsia" w:ascii="宋体" w:hAnsi="宋体" w:eastAsia="宋体" w:cs="宋体"/>
                <w:bCs/>
                <w:color w:val="auto"/>
                <w:sz w:val="24"/>
                <w:szCs w:val="24"/>
              </w:rPr>
              <w:t>将被拒绝。</w:t>
            </w:r>
          </w:p>
        </w:tc>
      </w:tr>
    </w:tbl>
    <w:p w14:paraId="046E113E">
      <w:pPr>
        <w:pStyle w:val="5"/>
        <w:rPr>
          <w:rFonts w:hint="eastAsia"/>
          <w:color w:val="auto"/>
          <w:lang w:eastAsia="zh-CN"/>
        </w:rPr>
      </w:pPr>
    </w:p>
    <w:p w14:paraId="538F7CD8">
      <w:pPr>
        <w:rPr>
          <w:rFonts w:hint="eastAsia"/>
          <w:color w:val="auto"/>
          <w:lang w:eastAsia="zh-CN"/>
        </w:rPr>
      </w:pPr>
    </w:p>
    <w:p w14:paraId="6A7B7254">
      <w:pPr>
        <w:pStyle w:val="5"/>
        <w:rPr>
          <w:rFonts w:hint="eastAsia"/>
          <w:color w:val="auto"/>
          <w:lang w:eastAsia="zh-CN"/>
        </w:rPr>
      </w:pPr>
    </w:p>
    <w:p w14:paraId="1BA0860B">
      <w:pPr>
        <w:rPr>
          <w:rFonts w:hint="eastAsia"/>
          <w:color w:val="auto"/>
          <w:lang w:eastAsia="zh-CN"/>
        </w:rPr>
      </w:pPr>
    </w:p>
    <w:p w14:paraId="064B345D">
      <w:pPr>
        <w:pStyle w:val="5"/>
        <w:rPr>
          <w:rFonts w:hint="eastAsia"/>
          <w:color w:val="auto"/>
          <w:lang w:eastAsia="zh-CN"/>
        </w:rPr>
      </w:pPr>
    </w:p>
    <w:p w14:paraId="164A6F81">
      <w:pPr>
        <w:rPr>
          <w:rFonts w:hint="eastAsia"/>
          <w:color w:val="auto"/>
          <w:lang w:eastAsia="zh-CN"/>
        </w:rPr>
      </w:pPr>
    </w:p>
    <w:p w14:paraId="590AF4A6">
      <w:pPr>
        <w:pStyle w:val="5"/>
        <w:rPr>
          <w:rFonts w:hint="eastAsia"/>
          <w:color w:val="auto"/>
          <w:lang w:eastAsia="zh-CN"/>
        </w:rPr>
      </w:pPr>
    </w:p>
    <w:p w14:paraId="0D765A95">
      <w:pPr>
        <w:rPr>
          <w:rFonts w:hint="eastAsia"/>
          <w:color w:val="auto"/>
          <w:lang w:eastAsia="zh-CN"/>
        </w:rPr>
      </w:pPr>
    </w:p>
    <w:p w14:paraId="6678FAC9">
      <w:pPr>
        <w:pStyle w:val="5"/>
        <w:rPr>
          <w:rFonts w:hint="eastAsia"/>
          <w:color w:val="auto"/>
          <w:lang w:eastAsia="zh-CN"/>
        </w:rPr>
      </w:pPr>
    </w:p>
    <w:p w14:paraId="41397A7F">
      <w:pPr>
        <w:rPr>
          <w:rFonts w:hint="eastAsia"/>
          <w:color w:val="auto"/>
          <w:lang w:eastAsia="zh-CN"/>
        </w:rPr>
      </w:pPr>
    </w:p>
    <w:p w14:paraId="5D7A6E3F">
      <w:pPr>
        <w:pStyle w:val="5"/>
        <w:rPr>
          <w:rFonts w:hint="eastAsia"/>
          <w:color w:val="auto"/>
          <w:lang w:eastAsia="zh-CN"/>
        </w:rPr>
      </w:pPr>
    </w:p>
    <w:p w14:paraId="0BC512CB">
      <w:pPr>
        <w:rPr>
          <w:rFonts w:hint="eastAsia"/>
          <w:color w:val="auto"/>
          <w:lang w:eastAsia="zh-CN"/>
        </w:rPr>
      </w:pPr>
    </w:p>
    <w:p w14:paraId="2C9D4DFE">
      <w:pPr>
        <w:pStyle w:val="5"/>
        <w:rPr>
          <w:rFonts w:hint="eastAsia"/>
          <w:color w:val="auto"/>
          <w:lang w:eastAsia="zh-CN"/>
        </w:rPr>
      </w:pPr>
    </w:p>
    <w:p w14:paraId="2B36A8ED">
      <w:pPr>
        <w:rPr>
          <w:rFonts w:hint="eastAsia"/>
          <w:color w:val="auto"/>
          <w:lang w:eastAsia="zh-CN"/>
        </w:rPr>
      </w:pPr>
    </w:p>
    <w:p w14:paraId="4B7830E1">
      <w:pPr>
        <w:pStyle w:val="5"/>
        <w:rPr>
          <w:rFonts w:hint="eastAsia"/>
          <w:color w:val="auto"/>
          <w:lang w:eastAsia="zh-CN"/>
        </w:rPr>
      </w:pPr>
    </w:p>
    <w:p w14:paraId="3E9485C3">
      <w:pPr>
        <w:rPr>
          <w:rFonts w:hint="eastAsia"/>
          <w:color w:val="auto"/>
          <w:lang w:eastAsia="zh-CN"/>
        </w:rPr>
      </w:pPr>
    </w:p>
    <w:p w14:paraId="5A849E32">
      <w:pPr>
        <w:pStyle w:val="12"/>
        <w:rPr>
          <w:rFonts w:hint="eastAsia"/>
          <w:color w:val="auto"/>
          <w:lang w:eastAsia="zh-CN"/>
        </w:rPr>
      </w:pPr>
    </w:p>
    <w:p w14:paraId="569878FA">
      <w:pPr>
        <w:rPr>
          <w:rFonts w:hint="eastAsia"/>
          <w:color w:val="auto"/>
          <w:lang w:eastAsia="zh-CN"/>
        </w:rPr>
      </w:pPr>
    </w:p>
    <w:p w14:paraId="484AC82B">
      <w:pPr>
        <w:pStyle w:val="12"/>
        <w:rPr>
          <w:rFonts w:hint="eastAsia"/>
          <w:color w:val="auto"/>
          <w:lang w:eastAsia="zh-CN"/>
        </w:rPr>
      </w:pPr>
    </w:p>
    <w:p w14:paraId="03E7E1CD">
      <w:pPr>
        <w:rPr>
          <w:rFonts w:hint="eastAsia"/>
          <w:color w:val="auto"/>
          <w:lang w:eastAsia="zh-CN"/>
        </w:rPr>
      </w:pPr>
      <w:r>
        <w:rPr>
          <w:rFonts w:hint="eastAsia"/>
          <w:color w:val="auto"/>
          <w:lang w:eastAsia="zh-CN"/>
        </w:rPr>
        <w:br w:type="page"/>
      </w:r>
    </w:p>
    <w:p w14:paraId="76944FAA">
      <w:pPr>
        <w:rPr>
          <w:rFonts w:hint="eastAsia"/>
          <w:color w:val="auto"/>
          <w:lang w:eastAsia="zh-CN"/>
        </w:rPr>
      </w:pPr>
    </w:p>
    <w:p w14:paraId="5BC0269F">
      <w:pPr>
        <w:spacing w:line="360" w:lineRule="auto"/>
        <w:jc w:val="center"/>
        <w:outlineLvl w:val="1"/>
        <w:rPr>
          <w:rFonts w:hint="eastAsia" w:ascii="宋体" w:hAnsi="宋体" w:eastAsia="宋体" w:cs="宋体"/>
          <w:snapToGrid w:val="0"/>
          <w:color w:val="auto"/>
          <w:kern w:val="0"/>
          <w:sz w:val="44"/>
          <w:szCs w:val="44"/>
          <w:lang w:eastAsia="zh-CN"/>
        </w:rPr>
      </w:pPr>
      <w:bookmarkStart w:id="16" w:name="_Toc29818"/>
      <w:bookmarkStart w:id="17" w:name="_Toc24327"/>
      <w:bookmarkStart w:id="18" w:name="_Toc4460"/>
      <w:bookmarkStart w:id="19" w:name="_Toc7450"/>
      <w:bookmarkStart w:id="20" w:name="_Toc2493"/>
      <w:bookmarkStart w:id="21" w:name="_Toc16541"/>
      <w:bookmarkStart w:id="22" w:name="_Toc12747"/>
      <w:bookmarkStart w:id="23" w:name="_Toc26971"/>
      <w:bookmarkStart w:id="24" w:name="_Toc20463"/>
      <w:r>
        <w:rPr>
          <w:rFonts w:hint="eastAsia" w:ascii="宋体" w:hAnsi="宋体" w:cs="宋体"/>
          <w:snapToGrid w:val="0"/>
          <w:color w:val="auto"/>
          <w:kern w:val="0"/>
          <w:sz w:val="44"/>
          <w:szCs w:val="44"/>
        </w:rPr>
        <w:t>第</w:t>
      </w:r>
      <w:r>
        <w:rPr>
          <w:rFonts w:hint="eastAsia" w:ascii="宋体" w:hAnsi="宋体" w:cs="宋体"/>
          <w:snapToGrid w:val="0"/>
          <w:color w:val="auto"/>
          <w:kern w:val="0"/>
          <w:sz w:val="44"/>
          <w:szCs w:val="44"/>
          <w:lang w:eastAsia="zh-CN"/>
        </w:rPr>
        <w:t>二</w:t>
      </w:r>
      <w:r>
        <w:rPr>
          <w:rFonts w:hint="eastAsia" w:ascii="宋体" w:hAnsi="宋体" w:cs="宋体"/>
          <w:snapToGrid w:val="0"/>
          <w:color w:val="auto"/>
          <w:kern w:val="0"/>
          <w:sz w:val="44"/>
          <w:szCs w:val="44"/>
        </w:rPr>
        <w:t>章 比选</w:t>
      </w:r>
      <w:bookmarkEnd w:id="16"/>
      <w:bookmarkEnd w:id="17"/>
      <w:bookmarkEnd w:id="18"/>
      <w:bookmarkEnd w:id="19"/>
      <w:bookmarkEnd w:id="20"/>
      <w:bookmarkEnd w:id="21"/>
      <w:bookmarkEnd w:id="22"/>
      <w:bookmarkEnd w:id="23"/>
      <w:bookmarkEnd w:id="24"/>
      <w:r>
        <w:rPr>
          <w:rFonts w:hint="eastAsia" w:ascii="宋体" w:hAnsi="宋体" w:cs="宋体"/>
          <w:snapToGrid w:val="0"/>
          <w:color w:val="auto"/>
          <w:kern w:val="0"/>
          <w:sz w:val="44"/>
          <w:szCs w:val="44"/>
          <w:lang w:eastAsia="zh-CN"/>
        </w:rPr>
        <w:t>程序</w:t>
      </w:r>
    </w:p>
    <w:p w14:paraId="13A94EBE">
      <w:pPr>
        <w:keepNext w:val="0"/>
        <w:keepLines w:val="0"/>
        <w:pageBreakBefore w:val="0"/>
        <w:widowControl/>
        <w:kinsoku/>
        <w:wordWrap/>
        <w:overflowPunct/>
        <w:topLinePunct w:val="0"/>
        <w:autoSpaceDE/>
        <w:autoSpaceDN/>
        <w:bidi w:val="0"/>
        <w:adjustRightInd/>
        <w:snapToGrid/>
        <w:spacing w:line="560" w:lineRule="exact"/>
        <w:ind w:right="-307" w:rightChars="-146" w:firstLine="482" w:firstLineChars="200"/>
        <w:jc w:val="both"/>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一、响应文件</w:t>
      </w:r>
    </w:p>
    <w:p w14:paraId="216DDC29">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1.格式要求</w:t>
      </w:r>
    </w:p>
    <w:p w14:paraId="7A6E9820">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响应人</w:t>
      </w:r>
      <w:r>
        <w:rPr>
          <w:rFonts w:hint="eastAsia" w:ascii="宋体" w:hAnsi="宋体" w:eastAsia="宋体" w:cs="宋体"/>
          <w:color w:val="auto"/>
          <w:kern w:val="0"/>
          <w:sz w:val="24"/>
          <w:szCs w:val="24"/>
          <w:lang w:val="zh-CN"/>
        </w:rPr>
        <w:t>应仔细阅读比选文件，按比选文件的规定要求的格式编写</w:t>
      </w:r>
      <w:r>
        <w:rPr>
          <w:rFonts w:hint="eastAsia" w:ascii="宋体" w:hAnsi="宋体" w:eastAsia="宋体" w:cs="宋体"/>
          <w:color w:val="auto"/>
          <w:kern w:val="0"/>
          <w:sz w:val="24"/>
          <w:szCs w:val="24"/>
          <w:lang w:val="zh-CN" w:eastAsia="zh-CN"/>
        </w:rPr>
        <w:t>响应文件</w:t>
      </w:r>
      <w:r>
        <w:rPr>
          <w:rFonts w:hint="eastAsia" w:ascii="宋体" w:hAnsi="宋体" w:eastAsia="宋体" w:cs="宋体"/>
          <w:color w:val="auto"/>
          <w:kern w:val="0"/>
          <w:sz w:val="24"/>
          <w:szCs w:val="24"/>
          <w:lang w:val="zh-CN"/>
        </w:rPr>
        <w:t>。</w:t>
      </w:r>
    </w:p>
    <w:p w14:paraId="64850B3F">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.企业实地考察</w:t>
      </w:r>
    </w:p>
    <w:p w14:paraId="7FF31B39">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对供应单位的产品质量</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办公地点、规模、生产（供应）能力进行现场考察；</w:t>
      </w:r>
    </w:p>
    <w:p w14:paraId="25430379">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二、响应文件递交</w:t>
      </w:r>
    </w:p>
    <w:p w14:paraId="40732ABC">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2" w:firstLineChars="200"/>
        <w:jc w:val="both"/>
        <w:textAlignment w:val="auto"/>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响应人的响应文件需提供响应文件正本一份，副本两份，密封提交，同时提供（word版本）编辑版一份。</w:t>
      </w:r>
    </w:p>
    <w:p w14:paraId="06D34BA2">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三、</w:t>
      </w:r>
      <w:r>
        <w:rPr>
          <w:rFonts w:hint="eastAsia" w:ascii="宋体" w:hAnsi="宋体" w:eastAsia="宋体" w:cs="宋体"/>
          <w:color w:val="auto"/>
          <w:kern w:val="0"/>
          <w:sz w:val="24"/>
          <w:szCs w:val="24"/>
          <w:lang w:val="zh-CN"/>
        </w:rPr>
        <w:t>评审程序和办法</w:t>
      </w:r>
    </w:p>
    <w:p w14:paraId="376CBC29">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由计划经营部、生产技术部、采购管理部组建</w:t>
      </w:r>
      <w:r>
        <w:rPr>
          <w:rFonts w:hint="eastAsia" w:ascii="宋体" w:hAnsi="宋体" w:cs="宋体"/>
          <w:color w:val="auto"/>
          <w:kern w:val="0"/>
          <w:sz w:val="24"/>
          <w:szCs w:val="24"/>
          <w:highlight w:val="none"/>
          <w:lang w:eastAsia="zh-CN"/>
        </w:rPr>
        <w:t>评审小组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负责本</w:t>
      </w:r>
      <w:r>
        <w:rPr>
          <w:rFonts w:hint="eastAsia" w:ascii="宋体" w:hAnsi="宋体" w:eastAsia="宋体" w:cs="宋体"/>
          <w:color w:val="auto"/>
          <w:kern w:val="0"/>
          <w:sz w:val="24"/>
          <w:szCs w:val="24"/>
          <w:highlight w:val="none"/>
          <w:lang w:eastAsia="zh-CN"/>
        </w:rPr>
        <w:t>项目</w:t>
      </w:r>
      <w:r>
        <w:rPr>
          <w:rFonts w:hint="eastAsia" w:ascii="宋体" w:hAnsi="宋体" w:cs="宋体"/>
          <w:color w:val="auto"/>
          <w:kern w:val="0"/>
          <w:sz w:val="24"/>
          <w:szCs w:val="24"/>
          <w:highlight w:val="none"/>
          <w:lang w:val="en-US" w:eastAsia="zh-CN"/>
        </w:rPr>
        <w:t>评审的</w:t>
      </w:r>
      <w:r>
        <w:rPr>
          <w:rFonts w:hint="eastAsia" w:ascii="宋体" w:hAnsi="宋体" w:eastAsia="宋体" w:cs="宋体"/>
          <w:color w:val="auto"/>
          <w:kern w:val="0"/>
          <w:sz w:val="24"/>
          <w:szCs w:val="24"/>
          <w:highlight w:val="none"/>
        </w:rPr>
        <w:t>具体工作。</w:t>
      </w:r>
    </w:p>
    <w:p w14:paraId="6ED88780">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首先资格性评审：</w:t>
      </w:r>
      <w:r>
        <w:rPr>
          <w:rFonts w:hint="eastAsia" w:ascii="宋体" w:hAnsi="宋体" w:cs="宋体"/>
          <w:color w:val="auto"/>
          <w:sz w:val="24"/>
          <w:szCs w:val="24"/>
          <w:lang w:val="en-US" w:eastAsia="zh-CN"/>
        </w:rPr>
        <w:t>评审小组</w:t>
      </w:r>
      <w:r>
        <w:rPr>
          <w:rFonts w:hint="eastAsia" w:ascii="宋体" w:hAnsi="宋体" w:cs="宋体"/>
          <w:color w:val="auto"/>
          <w:sz w:val="24"/>
          <w:szCs w:val="24"/>
        </w:rPr>
        <w:t>对</w:t>
      </w:r>
      <w:r>
        <w:rPr>
          <w:rFonts w:hint="eastAsia" w:ascii="宋体" w:hAnsi="宋体" w:cs="宋体"/>
          <w:color w:val="auto"/>
          <w:sz w:val="24"/>
          <w:szCs w:val="24"/>
          <w:lang w:val="en-US" w:eastAsia="zh-CN"/>
        </w:rPr>
        <w:t>响应</w:t>
      </w:r>
      <w:r>
        <w:rPr>
          <w:rFonts w:hint="eastAsia" w:ascii="宋体" w:hAnsi="宋体" w:cs="宋体"/>
          <w:color w:val="auto"/>
          <w:sz w:val="24"/>
          <w:szCs w:val="24"/>
        </w:rPr>
        <w:t>单位的</w:t>
      </w:r>
      <w:r>
        <w:rPr>
          <w:rFonts w:hint="eastAsia" w:ascii="宋体" w:hAnsi="宋体" w:cs="宋体"/>
          <w:color w:val="auto"/>
          <w:sz w:val="24"/>
          <w:szCs w:val="24"/>
          <w:lang w:val="en-US" w:eastAsia="zh-CN"/>
        </w:rPr>
        <w:t>响应</w:t>
      </w:r>
      <w:r>
        <w:rPr>
          <w:rFonts w:hint="eastAsia" w:ascii="宋体" w:hAnsi="宋体" w:cs="宋体"/>
          <w:color w:val="auto"/>
          <w:sz w:val="24"/>
          <w:szCs w:val="24"/>
        </w:rPr>
        <w:t>文件进行</w:t>
      </w:r>
      <w:r>
        <w:rPr>
          <w:rFonts w:hint="eastAsia" w:ascii="宋体" w:hAnsi="宋体" w:cs="宋体"/>
          <w:color w:val="auto"/>
          <w:kern w:val="0"/>
          <w:sz w:val="24"/>
          <w:szCs w:val="24"/>
          <w:highlight w:val="none"/>
          <w:lang w:val="en-US" w:eastAsia="zh-CN"/>
        </w:rPr>
        <w:t>资格性</w:t>
      </w:r>
      <w:r>
        <w:rPr>
          <w:rFonts w:hint="eastAsia" w:ascii="宋体" w:hAnsi="宋体" w:cs="宋体"/>
          <w:color w:val="auto"/>
          <w:sz w:val="24"/>
          <w:szCs w:val="24"/>
        </w:rPr>
        <w:t>评审</w:t>
      </w:r>
      <w:r>
        <w:rPr>
          <w:rFonts w:hint="eastAsia" w:ascii="宋体" w:hAnsi="宋体" w:cs="宋体"/>
          <w:color w:val="auto"/>
          <w:sz w:val="24"/>
          <w:szCs w:val="24"/>
          <w:lang w:eastAsia="zh-CN"/>
        </w:rPr>
        <w:t>（</w:t>
      </w:r>
      <w:r>
        <w:rPr>
          <w:rFonts w:hint="eastAsia" w:ascii="宋体" w:hAnsi="宋体" w:cs="宋体"/>
          <w:color w:val="auto"/>
          <w:kern w:val="0"/>
          <w:sz w:val="24"/>
          <w:szCs w:val="24"/>
          <w:highlight w:val="none"/>
          <w:lang w:val="en-US" w:eastAsia="zh-CN"/>
        </w:rPr>
        <w:t>资格性</w:t>
      </w:r>
      <w:r>
        <w:rPr>
          <w:rFonts w:hint="eastAsia" w:ascii="宋体" w:hAnsi="宋体" w:cs="宋体"/>
          <w:color w:val="auto"/>
          <w:sz w:val="24"/>
          <w:szCs w:val="24"/>
        </w:rPr>
        <w:t>评审</w:t>
      </w:r>
      <w:r>
        <w:rPr>
          <w:rFonts w:hint="eastAsia" w:ascii="宋体" w:hAnsi="宋体" w:cs="宋体"/>
          <w:color w:val="auto"/>
          <w:sz w:val="24"/>
          <w:szCs w:val="24"/>
          <w:lang w:val="en-US" w:eastAsia="zh-CN"/>
        </w:rPr>
        <w:t>表</w:t>
      </w:r>
      <w:r>
        <w:rPr>
          <w:rFonts w:hint="eastAsia" w:ascii="宋体" w:hAnsi="宋体" w:cs="宋体"/>
          <w:color w:val="auto"/>
          <w:sz w:val="24"/>
          <w:szCs w:val="24"/>
          <w:lang w:eastAsia="zh-CN"/>
        </w:rPr>
        <w:t>），</w:t>
      </w:r>
      <w:r>
        <w:rPr>
          <w:rFonts w:hint="eastAsia" w:ascii="宋体" w:hAnsi="宋体" w:cs="宋体"/>
          <w:color w:val="auto"/>
          <w:sz w:val="24"/>
          <w:szCs w:val="24"/>
        </w:rPr>
        <w:t>不符合评审标准的，按照废标处理，符合的进入下一步详细评审。</w:t>
      </w:r>
      <w:r>
        <w:rPr>
          <w:rFonts w:hint="eastAsia" w:ascii="宋体" w:hAnsi="宋体" w:cs="宋体"/>
          <w:color w:val="auto"/>
          <w:kern w:val="0"/>
          <w:sz w:val="24"/>
          <w:szCs w:val="24"/>
          <w:highlight w:val="none"/>
          <w:lang w:val="en-US" w:eastAsia="zh-CN"/>
        </w:rPr>
        <w:t>其次详细评审：</w:t>
      </w:r>
      <w:r>
        <w:rPr>
          <w:rFonts w:hint="eastAsia" w:ascii="宋体" w:hAnsi="宋体" w:eastAsia="宋体" w:cs="宋体"/>
          <w:color w:val="auto"/>
          <w:kern w:val="0"/>
          <w:sz w:val="24"/>
          <w:szCs w:val="24"/>
          <w:highlight w:val="none"/>
          <w:lang w:val="zh-CN"/>
        </w:rPr>
        <w:t>本次评审采用综合评分法。</w:t>
      </w:r>
      <w:r>
        <w:rPr>
          <w:rFonts w:hint="eastAsia" w:ascii="宋体" w:hAnsi="宋体" w:cs="宋体"/>
          <w:color w:val="auto"/>
          <w:kern w:val="0"/>
          <w:sz w:val="24"/>
          <w:szCs w:val="24"/>
          <w:highlight w:val="none"/>
          <w:lang w:val="zh-CN"/>
        </w:rPr>
        <w:t>根据综合评分表打分，</w:t>
      </w:r>
      <w:r>
        <w:rPr>
          <w:rFonts w:hint="eastAsia" w:ascii="宋体" w:hAnsi="宋体" w:eastAsia="宋体" w:cs="宋体"/>
          <w:color w:val="auto"/>
          <w:kern w:val="0"/>
          <w:sz w:val="24"/>
          <w:szCs w:val="24"/>
          <w:highlight w:val="none"/>
          <w:lang w:val="zh-CN"/>
        </w:rPr>
        <w:t>评分标准对企业实力</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rPr>
        <w:t>产品性能</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rPr>
        <w:t>企业经营状况</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rPr>
        <w:t>企业管理及供货情况等进行打分</w:t>
      </w:r>
      <w:r>
        <w:rPr>
          <w:rFonts w:hint="eastAsia" w:ascii="宋体" w:hAnsi="宋体" w:cs="宋体"/>
          <w:color w:val="auto"/>
          <w:kern w:val="0"/>
          <w:sz w:val="24"/>
          <w:szCs w:val="24"/>
          <w:highlight w:val="none"/>
          <w:lang w:val="zh-CN"/>
        </w:rPr>
        <w:t>。</w:t>
      </w:r>
    </w:p>
    <w:p w14:paraId="70C8CED4">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3.详细评审</w:t>
      </w:r>
      <w:r>
        <w:rPr>
          <w:rFonts w:hint="eastAsia" w:ascii="宋体" w:hAnsi="宋体" w:cs="宋体"/>
          <w:color w:val="auto"/>
          <w:sz w:val="24"/>
          <w:szCs w:val="24"/>
          <w:lang w:eastAsia="zh-CN"/>
        </w:rPr>
        <w:t>得分</w:t>
      </w:r>
      <w:r>
        <w:rPr>
          <w:rFonts w:hint="eastAsia" w:ascii="宋体" w:hAnsi="宋体" w:cs="宋体"/>
          <w:color w:val="auto"/>
          <w:sz w:val="24"/>
          <w:szCs w:val="24"/>
          <w:lang w:val="en-US" w:eastAsia="zh-CN"/>
        </w:rPr>
        <w:t>在60分及以上的单位，由供热集团组织进行实地考察，考察</w:t>
      </w:r>
      <w:r>
        <w:rPr>
          <w:rFonts w:hint="eastAsia" w:ascii="宋体" w:hAnsi="宋体" w:cs="宋体"/>
          <w:color w:val="auto"/>
          <w:sz w:val="24"/>
          <w:szCs w:val="24"/>
          <w:highlight w:val="none"/>
          <w:lang w:val="en-US" w:eastAsia="zh-CN"/>
        </w:rPr>
        <w:t>合格的供应商</w:t>
      </w:r>
      <w:r>
        <w:rPr>
          <w:rFonts w:hint="eastAsia" w:ascii="宋体" w:hAnsi="宋体" w:eastAsia="宋体" w:cs="宋体"/>
          <w:color w:val="auto"/>
          <w:sz w:val="24"/>
          <w:szCs w:val="24"/>
          <w:highlight w:val="none"/>
        </w:rPr>
        <w:t>，推荐入围候选人</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eastAsia="zh-CN"/>
        </w:rPr>
        <w:t>入围我公司供方名录</w:t>
      </w:r>
      <w:r>
        <w:rPr>
          <w:rFonts w:hint="eastAsia" w:ascii="宋体" w:hAnsi="宋体" w:eastAsia="宋体" w:cs="宋体"/>
          <w:color w:val="auto"/>
          <w:kern w:val="0"/>
          <w:sz w:val="24"/>
          <w:szCs w:val="24"/>
          <w:highlight w:val="none"/>
        </w:rPr>
        <w:t>。</w:t>
      </w:r>
    </w:p>
    <w:p w14:paraId="6C2687D7">
      <w:pPr>
        <w:pStyle w:val="5"/>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比选活动受</w:t>
      </w:r>
      <w:r>
        <w:rPr>
          <w:rFonts w:hint="eastAsia" w:ascii="宋体" w:hAnsi="宋体" w:cs="宋体"/>
          <w:color w:val="auto"/>
          <w:kern w:val="0"/>
          <w:sz w:val="24"/>
          <w:szCs w:val="24"/>
          <w:highlight w:val="none"/>
          <w:shd w:val="clear" w:color="auto" w:fill="auto"/>
          <w:lang w:val="en-US" w:eastAsia="zh-CN"/>
        </w:rPr>
        <w:t>供热集团</w:t>
      </w:r>
      <w:r>
        <w:rPr>
          <w:rFonts w:hint="eastAsia" w:ascii="宋体" w:hAnsi="宋体" w:eastAsia="宋体" w:cs="宋体"/>
          <w:color w:val="auto"/>
          <w:kern w:val="0"/>
          <w:sz w:val="24"/>
          <w:szCs w:val="24"/>
          <w:highlight w:val="none"/>
        </w:rPr>
        <w:t>纪检部门的监督。</w:t>
      </w:r>
    </w:p>
    <w:p w14:paraId="5BE6E7DE">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2" w:firstLineChars="200"/>
        <w:jc w:val="both"/>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四、入围结果公示</w:t>
      </w:r>
      <w:bookmarkStart w:id="112" w:name="_GoBack"/>
      <w:bookmarkEnd w:id="112"/>
    </w:p>
    <w:p w14:paraId="73E65B68">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入围结果将在</w:t>
      </w:r>
      <w:r>
        <w:rPr>
          <w:rFonts w:hint="eastAsia" w:ascii="宋体" w:hAnsi="宋体" w:eastAsia="宋体" w:cs="宋体"/>
          <w:color w:val="auto"/>
          <w:kern w:val="0"/>
          <w:sz w:val="24"/>
          <w:szCs w:val="24"/>
        </w:rPr>
        <w:t>石家庄市供热管理集团有限公司官网https://www.sjzsgrjt.com/上</w:t>
      </w:r>
      <w:r>
        <w:rPr>
          <w:rFonts w:hint="eastAsia" w:ascii="宋体" w:hAnsi="宋体" w:eastAsia="宋体" w:cs="宋体"/>
          <w:color w:val="auto"/>
          <w:kern w:val="0"/>
          <w:sz w:val="24"/>
          <w:szCs w:val="24"/>
          <w:lang w:eastAsia="zh-CN"/>
        </w:rPr>
        <w:t>公示</w:t>
      </w:r>
      <w:r>
        <w:rPr>
          <w:rFonts w:hint="eastAsia" w:ascii="宋体" w:hAnsi="宋体" w:eastAsia="宋体" w:cs="宋体"/>
          <w:color w:val="auto"/>
          <w:kern w:val="0"/>
          <w:sz w:val="24"/>
          <w:szCs w:val="24"/>
          <w:lang w:val="en-US" w:eastAsia="zh-CN"/>
        </w:rPr>
        <w:t>。</w:t>
      </w:r>
    </w:p>
    <w:p w14:paraId="7A2EFB01">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如出现重大变故，比选项目取消的，发布人保留因此原因在授标之前任何时候接受或拒绝任何响应，以及宣布比选无效或拒绝所有响应的权力，对受影响的参选人不承担任何责任。</w:t>
      </w:r>
    </w:p>
    <w:p w14:paraId="28CEDFCF">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2" w:firstLineChars="200"/>
        <w:jc w:val="both"/>
        <w:textAlignment w:val="auto"/>
        <w:rPr>
          <w:rFonts w:hint="eastAsia" w:ascii="宋体" w:hAnsi="宋体" w:eastAsia="宋体" w:cs="宋体"/>
          <w:b/>
          <w:bCs/>
          <w:color w:val="auto"/>
          <w:kern w:val="0"/>
          <w:sz w:val="24"/>
          <w:szCs w:val="24"/>
          <w:lang w:val="en-US" w:eastAsia="zh-CN"/>
        </w:rPr>
      </w:pPr>
    </w:p>
    <w:p w14:paraId="5731F90A">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2" w:firstLineChars="200"/>
        <w:jc w:val="both"/>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五、其他</w:t>
      </w:r>
    </w:p>
    <w:p w14:paraId="12FA1DDC">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1.发包人发布公告3天内，接受参选人提出的合理疑问，如有必要修改的比选文件，将在原路径发布。</w:t>
      </w:r>
    </w:p>
    <w:p w14:paraId="6AA7B43D">
      <w:pPr>
        <w:pStyle w:val="5"/>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2.参选</w:t>
      </w:r>
      <w:r>
        <w:rPr>
          <w:rFonts w:hint="eastAsia" w:ascii="宋体" w:hAnsi="宋体" w:eastAsia="宋体" w:cs="宋体"/>
          <w:color w:val="auto"/>
          <w:kern w:val="0"/>
          <w:sz w:val="24"/>
          <w:szCs w:val="24"/>
        </w:rPr>
        <w:t>人应承担所有与准备和参加比选有关的费用。</w:t>
      </w:r>
      <w:r>
        <w:rPr>
          <w:rFonts w:hint="eastAsia" w:ascii="宋体" w:hAnsi="宋体" w:cs="宋体"/>
          <w:color w:val="auto"/>
          <w:kern w:val="0"/>
          <w:sz w:val="24"/>
          <w:szCs w:val="24"/>
          <w:lang w:val="en-US" w:eastAsia="zh-CN"/>
        </w:rPr>
        <w:t>石家庄亿隆管业有限公司</w:t>
      </w:r>
      <w:r>
        <w:rPr>
          <w:rFonts w:hint="eastAsia" w:ascii="宋体" w:hAnsi="宋体" w:eastAsia="宋体" w:cs="宋体"/>
          <w:color w:val="auto"/>
          <w:kern w:val="0"/>
          <w:sz w:val="24"/>
          <w:szCs w:val="24"/>
        </w:rPr>
        <w:t>在任何情况下均无义务和责任承担这些费用，未中选者因比选而产生的一切费用自理</w:t>
      </w:r>
      <w:r>
        <w:rPr>
          <w:rFonts w:hint="eastAsia" w:ascii="宋体" w:hAnsi="宋体" w:eastAsia="宋体" w:cs="宋体"/>
          <w:color w:val="auto"/>
          <w:kern w:val="0"/>
          <w:sz w:val="24"/>
          <w:szCs w:val="24"/>
          <w:lang w:eastAsia="zh-CN"/>
        </w:rPr>
        <w:t>。</w:t>
      </w:r>
    </w:p>
    <w:p w14:paraId="2ABDBB80">
      <w:pPr>
        <w:rPr>
          <w:rFonts w:hint="default"/>
          <w:color w:val="auto"/>
          <w:lang w:val="en-US" w:eastAsia="zh-CN"/>
        </w:rPr>
      </w:pPr>
    </w:p>
    <w:p w14:paraId="2A9E6F7C">
      <w:pPr>
        <w:pStyle w:val="12"/>
        <w:rPr>
          <w:rFonts w:hint="default"/>
          <w:color w:val="auto"/>
          <w:lang w:val="en-US" w:eastAsia="zh-CN"/>
        </w:rPr>
      </w:pPr>
    </w:p>
    <w:p w14:paraId="7BACCE67">
      <w:pPr>
        <w:rPr>
          <w:rFonts w:hint="default"/>
          <w:color w:val="auto"/>
          <w:lang w:val="en-US" w:eastAsia="zh-CN"/>
        </w:rPr>
      </w:pPr>
    </w:p>
    <w:p w14:paraId="30C45850">
      <w:pPr>
        <w:pStyle w:val="12"/>
        <w:rPr>
          <w:rFonts w:hint="default"/>
          <w:color w:val="auto"/>
          <w:lang w:val="en-US" w:eastAsia="zh-CN"/>
        </w:rPr>
      </w:pPr>
    </w:p>
    <w:p w14:paraId="7649FB05">
      <w:pPr>
        <w:rPr>
          <w:rFonts w:hint="default"/>
          <w:color w:val="auto"/>
          <w:lang w:val="en-US" w:eastAsia="zh-CN"/>
        </w:rPr>
      </w:pPr>
    </w:p>
    <w:p w14:paraId="5A5D7807">
      <w:pPr>
        <w:pStyle w:val="5"/>
        <w:rPr>
          <w:rFonts w:hint="default"/>
          <w:color w:val="auto"/>
          <w:lang w:val="en-US" w:eastAsia="zh-CN"/>
        </w:rPr>
      </w:pPr>
    </w:p>
    <w:p w14:paraId="7726FD7B">
      <w:pPr>
        <w:rPr>
          <w:rFonts w:hint="default"/>
          <w:color w:val="auto"/>
          <w:lang w:val="en-US" w:eastAsia="zh-CN"/>
        </w:rPr>
      </w:pPr>
    </w:p>
    <w:p w14:paraId="6C064524">
      <w:pPr>
        <w:pStyle w:val="5"/>
        <w:rPr>
          <w:rFonts w:hint="default"/>
          <w:color w:val="auto"/>
          <w:lang w:val="en-US" w:eastAsia="zh-CN"/>
        </w:rPr>
      </w:pPr>
    </w:p>
    <w:p w14:paraId="3D3C11D6">
      <w:pPr>
        <w:rPr>
          <w:rFonts w:hint="default"/>
          <w:color w:val="auto"/>
          <w:lang w:val="en-US" w:eastAsia="zh-CN"/>
        </w:rPr>
      </w:pPr>
      <w:r>
        <w:rPr>
          <w:rFonts w:hint="default"/>
          <w:color w:val="auto"/>
          <w:lang w:val="en-US" w:eastAsia="zh-CN"/>
        </w:rPr>
        <w:br w:type="page"/>
      </w:r>
    </w:p>
    <w:p w14:paraId="0F89A325">
      <w:pPr>
        <w:spacing w:line="360" w:lineRule="auto"/>
        <w:jc w:val="center"/>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资格性评审表（表1）</w:t>
      </w:r>
    </w:p>
    <w:tbl>
      <w:tblPr>
        <w:tblStyle w:val="13"/>
        <w:tblpPr w:leftFromText="180" w:rightFromText="180" w:vertAnchor="text" w:horzAnchor="page" w:tblpX="1404" w:tblpY="380"/>
        <w:tblOverlap w:val="never"/>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69"/>
        <w:gridCol w:w="4327"/>
        <w:gridCol w:w="2049"/>
      </w:tblGrid>
      <w:tr w14:paraId="600D6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5" w:hRule="atLeast"/>
        </w:trPr>
        <w:tc>
          <w:tcPr>
            <w:tcW w:w="655" w:type="dxa"/>
            <w:tcBorders>
              <w:right w:val="single" w:color="auto" w:sz="4" w:space="0"/>
            </w:tcBorders>
            <w:noWrap w:val="0"/>
            <w:vAlign w:val="center"/>
          </w:tcPr>
          <w:p w14:paraId="52DE9991">
            <w:pPr>
              <w:spacing w:line="360" w:lineRule="auto"/>
              <w:jc w:val="center"/>
              <w:rPr>
                <w:rFonts w:hint="eastAsia" w:ascii="宋体" w:hAnsi="宋体" w:cs="宋体"/>
                <w:b/>
                <w:color w:val="auto"/>
                <w:szCs w:val="21"/>
              </w:rPr>
            </w:pPr>
            <w:r>
              <w:rPr>
                <w:rFonts w:hint="eastAsia" w:ascii="宋体" w:hAnsi="宋体" w:cs="宋体"/>
                <w:b/>
                <w:color w:val="auto"/>
                <w:szCs w:val="21"/>
              </w:rPr>
              <w:t>序号</w:t>
            </w:r>
          </w:p>
        </w:tc>
        <w:tc>
          <w:tcPr>
            <w:tcW w:w="2269" w:type="dxa"/>
            <w:tcBorders>
              <w:left w:val="single" w:color="auto" w:sz="4" w:space="0"/>
            </w:tcBorders>
            <w:noWrap w:val="0"/>
            <w:vAlign w:val="center"/>
          </w:tcPr>
          <w:p w14:paraId="4865DF12">
            <w:pPr>
              <w:spacing w:line="360" w:lineRule="auto"/>
              <w:jc w:val="center"/>
              <w:rPr>
                <w:rFonts w:hint="eastAsia" w:ascii="宋体" w:hAnsi="宋体" w:cs="宋体"/>
                <w:b/>
                <w:color w:val="auto"/>
                <w:szCs w:val="21"/>
              </w:rPr>
            </w:pPr>
            <w:r>
              <w:rPr>
                <w:rFonts w:hint="eastAsia" w:ascii="宋体" w:hAnsi="宋体" w:cs="宋体"/>
                <w:b/>
                <w:color w:val="auto"/>
                <w:szCs w:val="21"/>
              </w:rPr>
              <w:t>评审内容</w:t>
            </w:r>
          </w:p>
        </w:tc>
        <w:tc>
          <w:tcPr>
            <w:tcW w:w="4327" w:type="dxa"/>
            <w:tcBorders>
              <w:right w:val="single" w:color="auto" w:sz="4" w:space="0"/>
            </w:tcBorders>
            <w:noWrap w:val="0"/>
            <w:vAlign w:val="center"/>
          </w:tcPr>
          <w:p w14:paraId="2915CA6F">
            <w:pPr>
              <w:spacing w:line="360" w:lineRule="auto"/>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评审标准</w:t>
            </w:r>
          </w:p>
        </w:tc>
        <w:tc>
          <w:tcPr>
            <w:tcW w:w="2049" w:type="dxa"/>
            <w:tcBorders>
              <w:left w:val="single" w:color="auto" w:sz="4" w:space="0"/>
            </w:tcBorders>
            <w:noWrap w:val="0"/>
            <w:vAlign w:val="center"/>
          </w:tcPr>
          <w:p w14:paraId="072E12F4">
            <w:pPr>
              <w:spacing w:line="360" w:lineRule="auto"/>
              <w:jc w:val="center"/>
              <w:rPr>
                <w:rFonts w:hint="eastAsia" w:ascii="宋体" w:hAnsi="宋体" w:eastAsia="宋体" w:cs="宋体"/>
                <w:b/>
                <w:color w:val="auto"/>
                <w:szCs w:val="21"/>
                <w:lang w:val="en-US" w:eastAsia="zh-CN"/>
              </w:rPr>
            </w:pPr>
            <w:r>
              <w:rPr>
                <w:rFonts w:hint="eastAsia" w:ascii="宋体" w:hAnsi="宋体" w:cs="宋体"/>
                <w:b/>
                <w:color w:val="auto"/>
                <w:szCs w:val="21"/>
              </w:rPr>
              <w:t>是否</w:t>
            </w:r>
            <w:r>
              <w:rPr>
                <w:rFonts w:hint="eastAsia" w:ascii="宋体" w:hAnsi="宋体" w:cs="宋体"/>
                <w:b/>
                <w:color w:val="auto"/>
                <w:szCs w:val="21"/>
                <w:lang w:val="en-US" w:eastAsia="zh-CN"/>
              </w:rPr>
              <w:t>合格</w:t>
            </w:r>
          </w:p>
        </w:tc>
      </w:tr>
      <w:tr w14:paraId="2965B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55" w:type="dxa"/>
            <w:tcBorders>
              <w:right w:val="single" w:color="auto" w:sz="4" w:space="0"/>
            </w:tcBorders>
            <w:noWrap w:val="0"/>
            <w:vAlign w:val="center"/>
          </w:tcPr>
          <w:p w14:paraId="34C42223">
            <w:pPr>
              <w:spacing w:line="360" w:lineRule="auto"/>
              <w:jc w:val="center"/>
              <w:rPr>
                <w:rFonts w:hint="eastAsia" w:ascii="宋体" w:hAnsi="宋体" w:cs="宋体"/>
                <w:b/>
                <w:color w:val="auto"/>
                <w:szCs w:val="21"/>
              </w:rPr>
            </w:pPr>
            <w:r>
              <w:rPr>
                <w:rFonts w:hint="eastAsia" w:ascii="宋体" w:hAnsi="宋体" w:cs="宋体"/>
                <w:b/>
                <w:color w:val="auto"/>
                <w:szCs w:val="21"/>
              </w:rPr>
              <w:t>1</w:t>
            </w:r>
          </w:p>
        </w:tc>
        <w:tc>
          <w:tcPr>
            <w:tcW w:w="2269" w:type="dxa"/>
            <w:tcBorders>
              <w:left w:val="single" w:color="auto" w:sz="4" w:space="0"/>
            </w:tcBorders>
            <w:noWrap w:val="0"/>
            <w:vAlign w:val="center"/>
          </w:tcPr>
          <w:p w14:paraId="3F325854">
            <w:pPr>
              <w:spacing w:line="360" w:lineRule="auto"/>
              <w:jc w:val="center"/>
              <w:rPr>
                <w:rFonts w:hint="eastAsia" w:ascii="宋体" w:hAnsi="宋体" w:eastAsia="宋体" w:cs="宋体"/>
                <w:bCs/>
                <w:color w:val="auto"/>
                <w:szCs w:val="21"/>
                <w:lang w:val="en-US" w:eastAsia="zh-CN"/>
              </w:rPr>
            </w:pPr>
            <w:r>
              <w:rPr>
                <w:rFonts w:hint="eastAsia" w:ascii="宋体" w:hAnsi="宋体" w:cs="宋体"/>
                <w:bCs/>
                <w:color w:val="auto"/>
                <w:szCs w:val="21"/>
              </w:rPr>
              <w:t>营业执照</w:t>
            </w:r>
          </w:p>
        </w:tc>
        <w:tc>
          <w:tcPr>
            <w:tcW w:w="4327" w:type="dxa"/>
            <w:tcBorders>
              <w:right w:val="single" w:color="auto" w:sz="4" w:space="0"/>
            </w:tcBorders>
            <w:noWrap w:val="0"/>
            <w:vAlign w:val="center"/>
          </w:tcPr>
          <w:p w14:paraId="22D10D8E">
            <w:pPr>
              <w:spacing w:line="360" w:lineRule="auto"/>
              <w:rPr>
                <w:rFonts w:hint="eastAsia" w:ascii="宋体" w:hAnsi="宋体" w:eastAsia="宋体" w:cs="宋体"/>
                <w:color w:val="auto"/>
                <w:szCs w:val="21"/>
                <w:highlight w:val="none"/>
                <w:lang w:val="en-US" w:eastAsia="zh-CN"/>
              </w:rPr>
            </w:pPr>
            <w:r>
              <w:rPr>
                <w:rFonts w:hint="eastAsia"/>
                <w:color w:val="auto"/>
                <w:highlight w:val="none"/>
                <w:lang w:val="en-US" w:eastAsia="zh-CN"/>
              </w:rPr>
              <w:t>营业执照有效。</w:t>
            </w:r>
          </w:p>
        </w:tc>
        <w:tc>
          <w:tcPr>
            <w:tcW w:w="2049" w:type="dxa"/>
            <w:tcBorders>
              <w:left w:val="single" w:color="auto" w:sz="4" w:space="0"/>
            </w:tcBorders>
            <w:noWrap w:val="0"/>
            <w:vAlign w:val="center"/>
          </w:tcPr>
          <w:p w14:paraId="357BF6D1">
            <w:pPr>
              <w:spacing w:line="360" w:lineRule="auto"/>
              <w:rPr>
                <w:rFonts w:hint="eastAsia" w:ascii="宋体" w:hAnsi="宋体" w:cs="宋体"/>
                <w:color w:val="auto"/>
                <w:szCs w:val="21"/>
              </w:rPr>
            </w:pPr>
          </w:p>
        </w:tc>
      </w:tr>
      <w:tr w14:paraId="07B27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55" w:type="dxa"/>
            <w:tcBorders>
              <w:right w:val="single" w:color="auto" w:sz="4" w:space="0"/>
            </w:tcBorders>
            <w:noWrap w:val="0"/>
            <w:vAlign w:val="center"/>
          </w:tcPr>
          <w:p w14:paraId="6139DD4D">
            <w:pPr>
              <w:spacing w:line="360" w:lineRule="auto"/>
              <w:jc w:val="center"/>
              <w:rPr>
                <w:rFonts w:hint="eastAsia" w:ascii="宋体" w:hAnsi="宋体" w:eastAsia="宋体" w:cs="宋体"/>
                <w:b/>
                <w:color w:val="auto"/>
                <w:szCs w:val="21"/>
                <w:lang w:val="en-US" w:eastAsia="zh-CN"/>
              </w:rPr>
            </w:pPr>
            <w:r>
              <w:rPr>
                <w:rFonts w:hint="eastAsia" w:ascii="宋体" w:hAnsi="宋体" w:cs="宋体"/>
                <w:b/>
                <w:color w:val="auto"/>
                <w:szCs w:val="21"/>
                <w:lang w:val="en-US" w:eastAsia="zh-CN"/>
              </w:rPr>
              <w:t>2</w:t>
            </w:r>
          </w:p>
        </w:tc>
        <w:tc>
          <w:tcPr>
            <w:tcW w:w="2269" w:type="dxa"/>
            <w:tcBorders>
              <w:left w:val="single" w:color="auto" w:sz="4" w:space="0"/>
            </w:tcBorders>
            <w:noWrap w:val="0"/>
            <w:vAlign w:val="center"/>
          </w:tcPr>
          <w:p w14:paraId="19865850">
            <w:pPr>
              <w:spacing w:line="360" w:lineRule="auto"/>
              <w:jc w:val="center"/>
              <w:rPr>
                <w:rFonts w:hint="eastAsia" w:ascii="宋体" w:hAnsi="宋体" w:cs="宋体"/>
                <w:bCs/>
                <w:color w:val="auto"/>
                <w:szCs w:val="21"/>
              </w:rPr>
            </w:pPr>
            <w:r>
              <w:rPr>
                <w:rFonts w:hint="eastAsia" w:ascii="宋体" w:hAnsi="宋体" w:cs="宋体"/>
                <w:color w:val="auto"/>
                <w:szCs w:val="21"/>
              </w:rPr>
              <w:t>法定代表人身份证明或授权委托书</w:t>
            </w:r>
          </w:p>
        </w:tc>
        <w:tc>
          <w:tcPr>
            <w:tcW w:w="4327" w:type="dxa"/>
            <w:tcBorders>
              <w:right w:val="single" w:color="auto" w:sz="4" w:space="0"/>
            </w:tcBorders>
            <w:noWrap w:val="0"/>
            <w:vAlign w:val="center"/>
          </w:tcPr>
          <w:p w14:paraId="280120E5">
            <w:pPr>
              <w:pStyle w:val="5"/>
              <w:numPr>
                <w:ilvl w:val="-1"/>
                <w:numId w:val="0"/>
              </w:numPr>
              <w:jc w:val="left"/>
              <w:rPr>
                <w:rFonts w:hint="eastAsia" w:ascii="宋体" w:hAnsi="宋体" w:cs="宋体"/>
                <w:color w:val="auto"/>
                <w:szCs w:val="21"/>
                <w:highlight w:val="none"/>
                <w:lang w:val="en-US" w:eastAsia="zh-CN"/>
              </w:rPr>
            </w:pPr>
            <w:r>
              <w:rPr>
                <w:rFonts w:hint="eastAsia"/>
                <w:color w:val="auto"/>
                <w:highlight w:val="none"/>
                <w:lang w:val="en-US" w:eastAsia="zh-CN"/>
              </w:rPr>
              <w:t>授权、身份证明、签章符合“响应文件”格式要求；</w:t>
            </w:r>
          </w:p>
        </w:tc>
        <w:tc>
          <w:tcPr>
            <w:tcW w:w="2049" w:type="dxa"/>
            <w:tcBorders>
              <w:left w:val="single" w:color="auto" w:sz="4" w:space="0"/>
            </w:tcBorders>
            <w:noWrap w:val="0"/>
            <w:vAlign w:val="center"/>
          </w:tcPr>
          <w:p w14:paraId="0D1745C3">
            <w:pPr>
              <w:spacing w:line="360" w:lineRule="auto"/>
              <w:rPr>
                <w:rFonts w:hint="eastAsia" w:ascii="宋体" w:hAnsi="宋体" w:cs="宋体"/>
                <w:color w:val="auto"/>
                <w:szCs w:val="21"/>
              </w:rPr>
            </w:pPr>
          </w:p>
        </w:tc>
      </w:tr>
      <w:tr w14:paraId="6BB8D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55" w:type="dxa"/>
            <w:tcBorders>
              <w:right w:val="single" w:color="auto" w:sz="4" w:space="0"/>
            </w:tcBorders>
            <w:noWrap w:val="0"/>
            <w:vAlign w:val="center"/>
          </w:tcPr>
          <w:p w14:paraId="37443E13">
            <w:pPr>
              <w:spacing w:line="360" w:lineRule="auto"/>
              <w:jc w:val="center"/>
              <w:rPr>
                <w:rFonts w:hint="eastAsia" w:ascii="宋体" w:hAnsi="宋体" w:eastAsia="宋体" w:cs="宋体"/>
                <w:b/>
                <w:color w:val="auto"/>
                <w:szCs w:val="21"/>
                <w:lang w:val="en-US" w:eastAsia="zh-CN"/>
              </w:rPr>
            </w:pPr>
            <w:r>
              <w:rPr>
                <w:rFonts w:hint="eastAsia" w:ascii="宋体" w:hAnsi="宋体" w:cs="宋体"/>
                <w:b/>
                <w:color w:val="auto"/>
                <w:szCs w:val="21"/>
                <w:lang w:val="en-US" w:eastAsia="zh-CN"/>
              </w:rPr>
              <w:t>3</w:t>
            </w:r>
          </w:p>
        </w:tc>
        <w:tc>
          <w:tcPr>
            <w:tcW w:w="2269" w:type="dxa"/>
            <w:tcBorders>
              <w:left w:val="single" w:color="auto" w:sz="4" w:space="0"/>
            </w:tcBorders>
            <w:noWrap w:val="0"/>
            <w:vAlign w:val="center"/>
          </w:tcPr>
          <w:p w14:paraId="0AE1967B">
            <w:pPr>
              <w:jc w:val="center"/>
              <w:rPr>
                <w:rFonts w:hint="eastAsia" w:ascii="宋体" w:hAnsi="宋体" w:cs="宋体"/>
                <w:bCs/>
                <w:color w:val="auto"/>
                <w:szCs w:val="21"/>
              </w:rPr>
            </w:pPr>
            <w:r>
              <w:rPr>
                <w:rFonts w:hint="eastAsia" w:ascii="宋体" w:hAnsi="宋体" w:cs="宋体"/>
                <w:color w:val="auto"/>
                <w:szCs w:val="21"/>
                <w:shd w:val="clear" w:color="auto" w:fill="FFFFFF"/>
              </w:rPr>
              <w:t>失信记录</w:t>
            </w:r>
          </w:p>
        </w:tc>
        <w:tc>
          <w:tcPr>
            <w:tcW w:w="4327" w:type="dxa"/>
            <w:tcBorders>
              <w:left w:val="single" w:color="auto" w:sz="4" w:space="0"/>
              <w:right w:val="single" w:color="auto" w:sz="4" w:space="0"/>
            </w:tcBorders>
            <w:noWrap w:val="0"/>
            <w:vAlign w:val="center"/>
          </w:tcPr>
          <w:p w14:paraId="65BE7D93">
            <w:pPr>
              <w:rPr>
                <w:rFonts w:hint="eastAsia" w:ascii="宋体" w:hAnsi="宋体" w:cs="宋体"/>
                <w:color w:val="auto"/>
                <w:szCs w:val="21"/>
              </w:rPr>
            </w:pPr>
            <w:r>
              <w:rPr>
                <w:rFonts w:hint="eastAsia" w:ascii="宋体" w:hAnsi="宋体" w:cs="宋体"/>
                <w:color w:val="auto"/>
                <w:szCs w:val="21"/>
                <w:shd w:val="clear" w:color="auto" w:fill="FFFFFF"/>
                <w:lang w:val="en-US" w:eastAsia="zh-CN"/>
              </w:rPr>
              <w:t>响应单位</w:t>
            </w:r>
            <w:r>
              <w:rPr>
                <w:rFonts w:hint="eastAsia" w:ascii="宋体" w:hAnsi="宋体" w:cs="宋体"/>
                <w:color w:val="auto"/>
                <w:szCs w:val="21"/>
                <w:shd w:val="clear" w:color="auto" w:fill="FFFFFF"/>
              </w:rPr>
              <w:t>在评标工作结束前未被列入失信被执行人名单（以“信用中国”网站或各级信用信息共享平台查询记录为准）</w:t>
            </w:r>
          </w:p>
        </w:tc>
        <w:tc>
          <w:tcPr>
            <w:tcW w:w="2049" w:type="dxa"/>
            <w:tcBorders>
              <w:left w:val="single" w:color="auto" w:sz="4" w:space="0"/>
            </w:tcBorders>
            <w:noWrap w:val="0"/>
            <w:vAlign w:val="center"/>
          </w:tcPr>
          <w:p w14:paraId="6B4D8412">
            <w:pPr>
              <w:spacing w:line="360" w:lineRule="auto"/>
              <w:rPr>
                <w:rFonts w:hint="eastAsia" w:ascii="宋体" w:hAnsi="宋体" w:cs="宋体"/>
                <w:color w:val="auto"/>
                <w:szCs w:val="21"/>
              </w:rPr>
            </w:pPr>
          </w:p>
        </w:tc>
      </w:tr>
      <w:tr w14:paraId="5C7B0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655" w:type="dxa"/>
            <w:tcBorders>
              <w:right w:val="single" w:color="auto" w:sz="4" w:space="0"/>
            </w:tcBorders>
            <w:noWrap w:val="0"/>
            <w:vAlign w:val="center"/>
          </w:tcPr>
          <w:p w14:paraId="13D599FF">
            <w:pPr>
              <w:spacing w:line="360" w:lineRule="auto"/>
              <w:ind w:firstLine="21" w:firstLineChars="10"/>
              <w:jc w:val="center"/>
              <w:rPr>
                <w:rFonts w:hint="eastAsia" w:ascii="宋体" w:hAnsi="宋体" w:eastAsia="宋体" w:cs="宋体"/>
                <w:b/>
                <w:color w:val="auto"/>
                <w:szCs w:val="21"/>
                <w:lang w:val="en-US" w:eastAsia="zh-CN"/>
              </w:rPr>
            </w:pPr>
            <w:r>
              <w:rPr>
                <w:rFonts w:hint="eastAsia" w:ascii="宋体" w:hAnsi="宋体" w:cs="宋体"/>
                <w:b/>
                <w:color w:val="auto"/>
                <w:szCs w:val="21"/>
                <w:lang w:val="en-US" w:eastAsia="zh-CN"/>
              </w:rPr>
              <w:t>4</w:t>
            </w:r>
          </w:p>
        </w:tc>
        <w:tc>
          <w:tcPr>
            <w:tcW w:w="2269" w:type="dxa"/>
            <w:tcBorders>
              <w:left w:val="single" w:color="auto" w:sz="4" w:space="0"/>
            </w:tcBorders>
            <w:noWrap w:val="0"/>
            <w:vAlign w:val="center"/>
          </w:tcPr>
          <w:p w14:paraId="1F2D313E">
            <w:pPr>
              <w:spacing w:line="360" w:lineRule="auto"/>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格式要求</w:t>
            </w:r>
          </w:p>
        </w:tc>
        <w:tc>
          <w:tcPr>
            <w:tcW w:w="4327" w:type="dxa"/>
            <w:tcBorders>
              <w:left w:val="single" w:color="auto" w:sz="4" w:space="0"/>
              <w:right w:val="single" w:color="auto" w:sz="4" w:space="0"/>
            </w:tcBorders>
            <w:noWrap w:val="0"/>
            <w:vAlign w:val="center"/>
          </w:tcPr>
          <w:p w14:paraId="5E409FDD">
            <w:pPr>
              <w:numPr>
                <w:ilvl w:val="-1"/>
                <w:numId w:val="0"/>
              </w:numPr>
              <w:spacing w:line="360" w:lineRule="auto"/>
              <w:jc w:val="left"/>
              <w:rPr>
                <w:rFonts w:hint="eastAsia"/>
                <w:color w:val="auto"/>
                <w:highlight w:val="none"/>
                <w:lang w:val="en-US" w:eastAsia="zh-CN"/>
              </w:rPr>
            </w:pPr>
            <w:r>
              <w:rPr>
                <w:rFonts w:hint="eastAsia"/>
                <w:color w:val="auto"/>
                <w:highlight w:val="none"/>
                <w:lang w:val="en-US" w:eastAsia="zh-CN"/>
              </w:rPr>
              <w:t>符合“响应文件”格式要求；</w:t>
            </w:r>
          </w:p>
          <w:p w14:paraId="32BDB131">
            <w:pPr>
              <w:rPr>
                <w:rFonts w:hint="eastAsia" w:ascii="宋体" w:hAnsi="宋体" w:cs="宋体"/>
                <w:color w:val="auto"/>
                <w:szCs w:val="21"/>
                <w:highlight w:val="none"/>
              </w:rPr>
            </w:pPr>
          </w:p>
        </w:tc>
        <w:tc>
          <w:tcPr>
            <w:tcW w:w="2049" w:type="dxa"/>
            <w:tcBorders>
              <w:left w:val="single" w:color="auto" w:sz="4" w:space="0"/>
            </w:tcBorders>
            <w:noWrap w:val="0"/>
            <w:vAlign w:val="center"/>
          </w:tcPr>
          <w:p w14:paraId="783CF851">
            <w:pPr>
              <w:spacing w:line="360" w:lineRule="auto"/>
              <w:rPr>
                <w:rFonts w:hint="eastAsia" w:ascii="宋体" w:hAnsi="宋体" w:cs="宋体"/>
                <w:color w:val="auto"/>
                <w:szCs w:val="21"/>
              </w:rPr>
            </w:pPr>
          </w:p>
        </w:tc>
      </w:tr>
      <w:tr w14:paraId="4ACA4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51" w:type="dxa"/>
            <w:gridSpan w:val="3"/>
            <w:tcBorders>
              <w:right w:val="single" w:color="auto" w:sz="4" w:space="0"/>
            </w:tcBorders>
            <w:noWrap w:val="0"/>
            <w:vAlign w:val="center"/>
          </w:tcPr>
          <w:p w14:paraId="157A417E">
            <w:pPr>
              <w:spacing w:line="360" w:lineRule="auto"/>
              <w:jc w:val="center"/>
              <w:rPr>
                <w:rFonts w:hint="eastAsia" w:ascii="宋体" w:hAnsi="宋体" w:cs="宋体"/>
                <w:color w:val="auto"/>
                <w:szCs w:val="21"/>
              </w:rPr>
            </w:pPr>
            <w:r>
              <w:rPr>
                <w:rFonts w:hint="eastAsia" w:ascii="宋体" w:hAnsi="宋体" w:cs="宋体"/>
                <w:b/>
                <w:color w:val="auto"/>
                <w:szCs w:val="21"/>
              </w:rPr>
              <w:t>结论（通过或不通过）</w:t>
            </w:r>
          </w:p>
        </w:tc>
        <w:tc>
          <w:tcPr>
            <w:tcW w:w="2049" w:type="dxa"/>
            <w:tcBorders>
              <w:left w:val="single" w:color="auto" w:sz="4" w:space="0"/>
            </w:tcBorders>
            <w:noWrap w:val="0"/>
            <w:vAlign w:val="center"/>
          </w:tcPr>
          <w:p w14:paraId="18E6AF0F">
            <w:pPr>
              <w:spacing w:line="360" w:lineRule="auto"/>
              <w:rPr>
                <w:rFonts w:hint="eastAsia" w:ascii="宋体" w:hAnsi="宋体" w:cs="宋体"/>
                <w:color w:val="auto"/>
                <w:szCs w:val="21"/>
              </w:rPr>
            </w:pPr>
          </w:p>
        </w:tc>
      </w:tr>
    </w:tbl>
    <w:p w14:paraId="5D76A5C5">
      <w:pPr>
        <w:autoSpaceDE w:val="0"/>
        <w:autoSpaceDN w:val="0"/>
        <w:spacing w:line="360" w:lineRule="auto"/>
        <w:rPr>
          <w:rFonts w:hint="eastAsia" w:ascii="宋体" w:hAnsi="宋体" w:cs="宋体"/>
          <w:color w:val="auto"/>
          <w:sz w:val="24"/>
          <w:szCs w:val="24"/>
        </w:rPr>
      </w:pPr>
    </w:p>
    <w:p w14:paraId="208AD530">
      <w:pPr>
        <w:spacing w:line="360" w:lineRule="auto"/>
        <w:ind w:right="365" w:rightChars="174"/>
        <w:rPr>
          <w:rFonts w:hint="eastAsia" w:ascii="宋体" w:hAnsi="宋体" w:cs="宋体"/>
          <w:color w:val="auto"/>
          <w:szCs w:val="21"/>
        </w:rPr>
      </w:pPr>
      <w:r>
        <w:rPr>
          <w:rFonts w:hint="eastAsia" w:ascii="宋体" w:hAnsi="宋体" w:cs="宋体"/>
          <w:color w:val="auto"/>
          <w:szCs w:val="21"/>
          <w:lang w:val="en-US" w:eastAsia="zh-CN"/>
        </w:rPr>
        <w:t>注：合格</w:t>
      </w:r>
      <w:r>
        <w:rPr>
          <w:rFonts w:hint="eastAsia" w:ascii="宋体" w:hAnsi="宋体" w:cs="宋体"/>
          <w:color w:val="auto"/>
          <w:szCs w:val="21"/>
        </w:rPr>
        <w:t>的打√、不合格的打×、结论为：通过或不通过，不合格的需写明原因。</w:t>
      </w:r>
    </w:p>
    <w:p w14:paraId="48C319C6">
      <w:pPr>
        <w:spacing w:line="440" w:lineRule="exact"/>
        <w:jc w:val="left"/>
        <w:rPr>
          <w:rFonts w:hint="eastAsia" w:ascii="宋体" w:hAnsi="宋体" w:cs="宋体"/>
          <w:color w:val="auto"/>
          <w:sz w:val="24"/>
          <w:szCs w:val="24"/>
        </w:rPr>
      </w:pPr>
      <w:r>
        <w:rPr>
          <w:rFonts w:hint="eastAsia"/>
          <w:color w:val="auto"/>
          <w:lang w:eastAsia="zh-CN"/>
        </w:rPr>
        <w:t>评委签字：</w:t>
      </w:r>
    </w:p>
    <w:p w14:paraId="7AA9CB6C">
      <w:pPr>
        <w:spacing w:line="440" w:lineRule="exact"/>
        <w:jc w:val="left"/>
        <w:rPr>
          <w:rFonts w:hint="eastAsia" w:ascii="宋体" w:hAnsi="宋体" w:cs="宋体"/>
          <w:color w:val="auto"/>
          <w:sz w:val="24"/>
          <w:szCs w:val="24"/>
        </w:rPr>
      </w:pPr>
    </w:p>
    <w:p w14:paraId="38931011">
      <w:pPr>
        <w:rPr>
          <w:rFonts w:hint="default"/>
          <w:color w:val="auto"/>
          <w:lang w:val="en-US" w:eastAsia="zh-CN"/>
        </w:rPr>
      </w:pPr>
    </w:p>
    <w:p w14:paraId="36A05D51">
      <w:pPr>
        <w:rPr>
          <w:rFonts w:hint="default"/>
          <w:color w:val="auto"/>
          <w:lang w:val="en-US" w:eastAsia="zh-CN"/>
        </w:rPr>
      </w:pPr>
    </w:p>
    <w:p w14:paraId="18C888CF">
      <w:pPr>
        <w:pStyle w:val="12"/>
        <w:rPr>
          <w:rFonts w:hint="default"/>
          <w:color w:val="auto"/>
          <w:lang w:val="en-US" w:eastAsia="zh-CN"/>
        </w:rPr>
      </w:pPr>
    </w:p>
    <w:p w14:paraId="73D2F7A5">
      <w:pPr>
        <w:rPr>
          <w:rFonts w:hint="default"/>
          <w:color w:val="auto"/>
          <w:lang w:val="en-US" w:eastAsia="zh-CN"/>
        </w:rPr>
      </w:pPr>
    </w:p>
    <w:p w14:paraId="6945D088">
      <w:pPr>
        <w:pStyle w:val="5"/>
        <w:rPr>
          <w:rFonts w:hint="default"/>
          <w:color w:val="auto"/>
          <w:lang w:val="en-US" w:eastAsia="zh-CN"/>
        </w:rPr>
      </w:pPr>
    </w:p>
    <w:p w14:paraId="4A7254A5">
      <w:pPr>
        <w:rPr>
          <w:rFonts w:hint="default"/>
          <w:color w:val="auto"/>
          <w:lang w:val="en-US" w:eastAsia="zh-CN"/>
        </w:rPr>
      </w:pPr>
    </w:p>
    <w:p w14:paraId="68DFE169">
      <w:pPr>
        <w:pStyle w:val="5"/>
        <w:rPr>
          <w:rFonts w:hint="default"/>
          <w:color w:val="auto"/>
          <w:lang w:val="en-US" w:eastAsia="zh-CN"/>
        </w:rPr>
      </w:pPr>
    </w:p>
    <w:p w14:paraId="1EB8858B">
      <w:pPr>
        <w:rPr>
          <w:rFonts w:hint="default"/>
          <w:color w:val="auto"/>
          <w:lang w:val="en-US" w:eastAsia="zh-CN"/>
        </w:rPr>
      </w:pPr>
    </w:p>
    <w:p w14:paraId="22FDF702">
      <w:pPr>
        <w:pStyle w:val="5"/>
        <w:rPr>
          <w:rFonts w:hint="default"/>
          <w:color w:val="auto"/>
          <w:lang w:val="en-US" w:eastAsia="zh-CN"/>
        </w:rPr>
      </w:pPr>
    </w:p>
    <w:p w14:paraId="49BA27B5">
      <w:pPr>
        <w:rPr>
          <w:rFonts w:hint="default"/>
          <w:color w:val="auto"/>
          <w:lang w:val="en-US" w:eastAsia="zh-CN"/>
        </w:rPr>
      </w:pPr>
    </w:p>
    <w:p w14:paraId="040A1583">
      <w:pPr>
        <w:rPr>
          <w:rFonts w:hint="default"/>
          <w:color w:val="auto"/>
          <w:lang w:val="en-US" w:eastAsia="zh-CN"/>
        </w:rPr>
      </w:pPr>
      <w:r>
        <w:rPr>
          <w:rFonts w:hint="default"/>
          <w:color w:val="auto"/>
          <w:lang w:val="en-US" w:eastAsia="zh-CN"/>
        </w:rPr>
        <w:br w:type="page"/>
      </w:r>
    </w:p>
    <w:p w14:paraId="2197F17D">
      <w:pPr>
        <w:spacing w:line="360" w:lineRule="auto"/>
        <w:jc w:val="center"/>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lang w:eastAsia="zh-CN"/>
        </w:rPr>
        <w:t>综合</w:t>
      </w:r>
      <w:r>
        <w:rPr>
          <w:rFonts w:hint="eastAsia" w:asciiTheme="minorEastAsia" w:hAnsiTheme="minorEastAsia" w:eastAsiaTheme="minorEastAsia" w:cstheme="minorEastAsia"/>
          <w:b/>
          <w:color w:val="auto"/>
          <w:sz w:val="32"/>
          <w:szCs w:val="32"/>
        </w:rPr>
        <w:t>评分表</w:t>
      </w:r>
      <w:r>
        <w:rPr>
          <w:rFonts w:hint="eastAsia" w:asciiTheme="minorEastAsia" w:hAnsiTheme="minorEastAsia" w:eastAsiaTheme="minorEastAsia" w:cstheme="minorEastAsia"/>
          <w:b/>
          <w:color w:val="auto"/>
          <w:sz w:val="32"/>
          <w:szCs w:val="32"/>
          <w:lang w:eastAsia="zh-CN"/>
        </w:rPr>
        <w:t>（表</w:t>
      </w:r>
      <w:r>
        <w:rPr>
          <w:rFonts w:hint="eastAsia" w:asciiTheme="minorEastAsia" w:hAnsiTheme="minorEastAsia" w:eastAsiaTheme="minorEastAsia" w:cstheme="minorEastAsia"/>
          <w:b/>
          <w:color w:val="auto"/>
          <w:sz w:val="32"/>
          <w:szCs w:val="32"/>
          <w:lang w:val="en-US" w:eastAsia="zh-CN"/>
        </w:rPr>
        <w:t>2</w:t>
      </w:r>
      <w:r>
        <w:rPr>
          <w:rFonts w:hint="eastAsia" w:asciiTheme="minorEastAsia" w:hAnsiTheme="minorEastAsia" w:eastAsiaTheme="minorEastAsia" w:cstheme="minorEastAsia"/>
          <w:b/>
          <w:color w:val="auto"/>
          <w:sz w:val="32"/>
          <w:szCs w:val="32"/>
          <w:lang w:eastAsia="zh-CN"/>
        </w:rPr>
        <w:t>）</w:t>
      </w:r>
    </w:p>
    <w:p w14:paraId="4679349D">
      <w:pPr>
        <w:spacing w:line="360" w:lineRule="auto"/>
        <w:rPr>
          <w:rFonts w:ascii="宋体" w:hAnsi="宋体" w:cs="宋体"/>
          <w:color w:val="auto"/>
          <w:sz w:val="24"/>
        </w:rPr>
      </w:pPr>
      <w:r>
        <w:rPr>
          <w:rFonts w:hint="eastAsia" w:ascii="宋体" w:hAnsi="宋体" w:cs="宋体"/>
          <w:color w:val="auto"/>
          <w:sz w:val="24"/>
          <w:lang w:eastAsia="zh-CN"/>
        </w:rPr>
        <w:t>类别</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比选时间：</w:t>
      </w:r>
    </w:p>
    <w:p w14:paraId="08C7B9CB">
      <w:pPr>
        <w:pStyle w:val="5"/>
        <w:rPr>
          <w:color w:val="auto"/>
        </w:rPr>
      </w:pPr>
      <w:r>
        <w:rPr>
          <w:rFonts w:hint="eastAsia" w:ascii="宋体" w:hAnsi="宋体" w:cs="宋体"/>
          <w:color w:val="auto"/>
          <w:sz w:val="24"/>
          <w:lang w:eastAsia="zh-CN"/>
        </w:rPr>
        <w:t>响应单位</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比选地点：</w:t>
      </w:r>
    </w:p>
    <w:tbl>
      <w:tblPr>
        <w:tblStyle w:val="1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4"/>
        <w:gridCol w:w="1339"/>
        <w:gridCol w:w="2181"/>
        <w:gridCol w:w="1348"/>
        <w:gridCol w:w="494"/>
        <w:gridCol w:w="1326"/>
        <w:gridCol w:w="1295"/>
        <w:gridCol w:w="739"/>
      </w:tblGrid>
      <w:tr w14:paraId="53F3A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388" w:type="pct"/>
            <w:tcBorders>
              <w:top w:val="single" w:color="auto" w:sz="4" w:space="0"/>
              <w:bottom w:val="single" w:color="auto" w:sz="4" w:space="0"/>
              <w:right w:val="single" w:color="auto" w:sz="4" w:space="0"/>
            </w:tcBorders>
            <w:vAlign w:val="center"/>
          </w:tcPr>
          <w:p w14:paraId="22830C1E">
            <w:pPr>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708" w:type="pct"/>
            <w:tcBorders>
              <w:top w:val="single" w:color="auto" w:sz="4" w:space="0"/>
              <w:left w:val="single" w:color="auto" w:sz="4" w:space="0"/>
              <w:bottom w:val="single" w:color="auto" w:sz="4" w:space="0"/>
              <w:right w:val="single" w:color="auto" w:sz="4" w:space="0"/>
            </w:tcBorders>
            <w:vAlign w:val="center"/>
          </w:tcPr>
          <w:p w14:paraId="6DAD4BEC">
            <w:pPr>
              <w:spacing w:line="360" w:lineRule="auto"/>
              <w:jc w:val="center"/>
              <w:rPr>
                <w:rFonts w:ascii="宋体" w:hAnsi="宋体" w:cs="宋体"/>
                <w:b/>
                <w:bCs/>
                <w:color w:val="auto"/>
                <w:szCs w:val="21"/>
              </w:rPr>
            </w:pPr>
            <w:r>
              <w:rPr>
                <w:rFonts w:hint="eastAsia" w:ascii="宋体" w:hAnsi="宋体" w:cs="宋体"/>
                <w:b/>
                <w:bCs/>
                <w:color w:val="auto"/>
                <w:szCs w:val="21"/>
              </w:rPr>
              <w:t>评审内容</w:t>
            </w:r>
          </w:p>
        </w:tc>
        <w:tc>
          <w:tcPr>
            <w:tcW w:w="1866" w:type="pct"/>
            <w:gridSpan w:val="2"/>
            <w:tcBorders>
              <w:top w:val="single" w:color="auto" w:sz="4" w:space="0"/>
              <w:left w:val="single" w:color="auto" w:sz="4" w:space="0"/>
              <w:bottom w:val="single" w:color="auto" w:sz="4" w:space="0"/>
              <w:right w:val="single" w:color="auto" w:sz="4" w:space="0"/>
            </w:tcBorders>
            <w:vAlign w:val="center"/>
          </w:tcPr>
          <w:p w14:paraId="38D7E5DF">
            <w:pPr>
              <w:spacing w:line="360" w:lineRule="auto"/>
              <w:jc w:val="center"/>
              <w:rPr>
                <w:rFonts w:ascii="宋体" w:hAnsi="宋体" w:cs="宋体"/>
                <w:b/>
                <w:bCs/>
                <w:color w:val="auto"/>
                <w:szCs w:val="21"/>
              </w:rPr>
            </w:pPr>
            <w:r>
              <w:rPr>
                <w:rFonts w:hint="eastAsia" w:ascii="宋体" w:hAnsi="宋体" w:cs="宋体"/>
                <w:b/>
                <w:bCs/>
                <w:color w:val="auto"/>
                <w:szCs w:val="21"/>
              </w:rPr>
              <w:t>评分因素</w:t>
            </w:r>
          </w:p>
        </w:tc>
        <w:tc>
          <w:tcPr>
            <w:tcW w:w="1647" w:type="pct"/>
            <w:gridSpan w:val="3"/>
            <w:tcBorders>
              <w:top w:val="single" w:color="auto" w:sz="4" w:space="0"/>
              <w:left w:val="single" w:color="auto" w:sz="4" w:space="0"/>
              <w:bottom w:val="single" w:color="auto" w:sz="4" w:space="0"/>
              <w:right w:val="single" w:color="auto" w:sz="4" w:space="0"/>
            </w:tcBorders>
            <w:vAlign w:val="center"/>
          </w:tcPr>
          <w:p w14:paraId="432CD134">
            <w:pPr>
              <w:spacing w:line="360" w:lineRule="auto"/>
              <w:jc w:val="center"/>
              <w:rPr>
                <w:rFonts w:ascii="宋体" w:hAnsi="宋体" w:cs="宋体"/>
                <w:b/>
                <w:bCs/>
                <w:color w:val="auto"/>
                <w:szCs w:val="21"/>
              </w:rPr>
            </w:pPr>
            <w:r>
              <w:rPr>
                <w:rFonts w:hint="eastAsia" w:ascii="宋体" w:hAnsi="宋体" w:cs="宋体"/>
                <w:b/>
                <w:bCs/>
                <w:color w:val="auto"/>
                <w:szCs w:val="21"/>
              </w:rPr>
              <w:t>评分标准</w:t>
            </w:r>
          </w:p>
        </w:tc>
        <w:tc>
          <w:tcPr>
            <w:tcW w:w="390" w:type="pct"/>
            <w:tcBorders>
              <w:top w:val="single" w:color="auto" w:sz="4" w:space="0"/>
              <w:left w:val="single" w:color="auto" w:sz="4" w:space="0"/>
              <w:bottom w:val="single" w:color="auto" w:sz="4" w:space="0"/>
              <w:right w:val="single" w:color="auto" w:sz="4" w:space="0"/>
            </w:tcBorders>
            <w:vAlign w:val="center"/>
          </w:tcPr>
          <w:p w14:paraId="4A721758">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lang w:eastAsia="zh-CN"/>
              </w:rPr>
              <w:t>得分</w:t>
            </w:r>
          </w:p>
        </w:tc>
      </w:tr>
      <w:tr w14:paraId="123D2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388" w:type="pct"/>
            <w:vMerge w:val="restart"/>
            <w:tcBorders>
              <w:top w:val="single" w:color="auto" w:sz="4" w:space="0"/>
              <w:right w:val="single" w:color="auto" w:sz="4" w:space="0"/>
            </w:tcBorders>
            <w:shd w:val="clear" w:color="auto" w:fill="auto"/>
            <w:vAlign w:val="center"/>
          </w:tcPr>
          <w:p w14:paraId="77ADFA6A">
            <w:pPr>
              <w:spacing w:line="360" w:lineRule="auto"/>
              <w:jc w:val="center"/>
              <w:rPr>
                <w:rFonts w:hint="default" w:ascii="宋体" w:hAnsi="宋体" w:cs="宋体"/>
                <w:color w:val="auto"/>
                <w:szCs w:val="21"/>
                <w:lang w:val="en-US"/>
              </w:rPr>
            </w:pPr>
            <w:r>
              <w:rPr>
                <w:rFonts w:hint="eastAsia" w:ascii="宋体" w:hAnsi="宋体" w:cs="宋体"/>
                <w:color w:val="auto"/>
                <w:szCs w:val="21"/>
                <w:lang w:val="en-US" w:eastAsia="zh-CN"/>
              </w:rPr>
              <w:t>1</w:t>
            </w:r>
          </w:p>
        </w:tc>
        <w:tc>
          <w:tcPr>
            <w:tcW w:w="708" w:type="pct"/>
            <w:vMerge w:val="restart"/>
            <w:tcBorders>
              <w:top w:val="single" w:color="auto" w:sz="4" w:space="0"/>
              <w:left w:val="single" w:color="auto" w:sz="4" w:space="0"/>
              <w:right w:val="single" w:color="auto" w:sz="4" w:space="0"/>
            </w:tcBorders>
            <w:vAlign w:val="center"/>
          </w:tcPr>
          <w:p w14:paraId="55A0C434">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企业实力</w:t>
            </w:r>
          </w:p>
        </w:tc>
        <w:tc>
          <w:tcPr>
            <w:tcW w:w="1866" w:type="pct"/>
            <w:gridSpan w:val="2"/>
            <w:vMerge w:val="restart"/>
            <w:tcBorders>
              <w:top w:val="single" w:color="auto" w:sz="4" w:space="0"/>
              <w:left w:val="single" w:color="auto" w:sz="4" w:space="0"/>
              <w:right w:val="single" w:color="auto" w:sz="4" w:space="0"/>
            </w:tcBorders>
            <w:vAlign w:val="center"/>
          </w:tcPr>
          <w:p w14:paraId="754D7EBE">
            <w:pPr>
              <w:spacing w:line="360" w:lineRule="auto"/>
              <w:jc w:val="left"/>
              <w:rPr>
                <w:rFonts w:ascii="宋体" w:hAnsi="宋体" w:cs="宋体"/>
                <w:color w:val="auto"/>
                <w:szCs w:val="21"/>
              </w:rPr>
            </w:pPr>
            <w:r>
              <w:rPr>
                <w:rFonts w:hint="eastAsia" w:ascii="宋体" w:hAnsi="宋体" w:cs="宋体"/>
                <w:color w:val="auto"/>
                <w:szCs w:val="21"/>
              </w:rPr>
              <w:t>根据企业规模、</w:t>
            </w:r>
            <w:r>
              <w:rPr>
                <w:rFonts w:hint="eastAsia" w:ascii="宋体" w:hAnsi="宋体" w:cs="宋体"/>
                <w:color w:val="auto"/>
                <w:szCs w:val="21"/>
                <w:lang w:val="en-US" w:eastAsia="zh-CN"/>
              </w:rPr>
              <w:t>财务状况</w:t>
            </w:r>
            <w:r>
              <w:rPr>
                <w:rFonts w:hint="eastAsia" w:ascii="宋体" w:hAnsi="宋体" w:cs="宋体"/>
                <w:color w:val="auto"/>
                <w:szCs w:val="21"/>
              </w:rPr>
              <w:t>、</w:t>
            </w:r>
            <w:r>
              <w:rPr>
                <w:rFonts w:hint="eastAsia" w:ascii="宋体" w:hAnsi="宋体" w:cs="宋体"/>
                <w:color w:val="auto"/>
                <w:szCs w:val="21"/>
                <w:lang w:eastAsia="zh-CN"/>
              </w:rPr>
              <w:t>近三年业绩</w:t>
            </w:r>
            <w:r>
              <w:rPr>
                <w:rFonts w:hint="eastAsia" w:ascii="宋体" w:hAnsi="宋体" w:cs="宋体"/>
                <w:color w:val="auto"/>
                <w:szCs w:val="21"/>
              </w:rPr>
              <w:t>综合评审</w:t>
            </w:r>
            <w:r>
              <w:rPr>
                <w:rFonts w:hint="eastAsia" w:ascii="宋体" w:hAnsi="宋体" w:cs="宋体"/>
                <w:color w:val="auto"/>
                <w:szCs w:val="21"/>
                <w:lang w:eastAsia="zh-CN"/>
              </w:rPr>
              <w:t>（响应文件表</w:t>
            </w:r>
            <w:r>
              <w:rPr>
                <w:rFonts w:hint="eastAsia" w:ascii="宋体" w:hAnsi="宋体" w:cs="宋体"/>
                <w:color w:val="auto"/>
                <w:szCs w:val="21"/>
                <w:lang w:val="en-US" w:eastAsia="zh-CN"/>
              </w:rPr>
              <w:t>一、二、四及其他响应人提供的证明材料</w:t>
            </w:r>
            <w:r>
              <w:rPr>
                <w:rFonts w:hint="eastAsia" w:ascii="宋体" w:hAnsi="宋体" w:cs="宋体"/>
                <w:color w:val="auto"/>
                <w:szCs w:val="21"/>
                <w:lang w:eastAsia="zh-CN"/>
              </w:rPr>
              <w:t>）</w:t>
            </w:r>
          </w:p>
        </w:tc>
        <w:tc>
          <w:tcPr>
            <w:tcW w:w="261" w:type="pct"/>
            <w:vMerge w:val="restart"/>
            <w:tcBorders>
              <w:top w:val="single" w:color="auto" w:sz="4" w:space="0"/>
              <w:left w:val="single" w:color="auto" w:sz="4" w:space="0"/>
              <w:right w:val="single" w:color="auto" w:sz="4" w:space="0"/>
            </w:tcBorders>
            <w:vAlign w:val="center"/>
          </w:tcPr>
          <w:p w14:paraId="6DDE6D2E">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40</w:t>
            </w:r>
          </w:p>
        </w:tc>
        <w:tc>
          <w:tcPr>
            <w:tcW w:w="701" w:type="pct"/>
            <w:tcBorders>
              <w:top w:val="single" w:color="auto" w:sz="4" w:space="0"/>
              <w:left w:val="single" w:color="auto" w:sz="4" w:space="0"/>
              <w:right w:val="single" w:color="auto" w:sz="4" w:space="0"/>
            </w:tcBorders>
            <w:shd w:val="clear" w:color="auto" w:fill="auto"/>
            <w:vAlign w:val="center"/>
          </w:tcPr>
          <w:p w14:paraId="6264A407">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优秀</w:t>
            </w:r>
          </w:p>
        </w:tc>
        <w:tc>
          <w:tcPr>
            <w:tcW w:w="684" w:type="pct"/>
            <w:tcBorders>
              <w:top w:val="single" w:color="auto" w:sz="4" w:space="0"/>
              <w:left w:val="single" w:color="auto" w:sz="4" w:space="0"/>
              <w:right w:val="single" w:color="auto" w:sz="4" w:space="0"/>
            </w:tcBorders>
            <w:shd w:val="clear" w:color="auto" w:fill="auto"/>
            <w:vAlign w:val="center"/>
          </w:tcPr>
          <w:p w14:paraId="5CCF856C">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28-40</w:t>
            </w:r>
          </w:p>
        </w:tc>
        <w:tc>
          <w:tcPr>
            <w:tcW w:w="390" w:type="pct"/>
            <w:tcBorders>
              <w:top w:val="single" w:color="auto" w:sz="4" w:space="0"/>
              <w:left w:val="single" w:color="auto" w:sz="4" w:space="0"/>
              <w:bottom w:val="single" w:color="auto" w:sz="4" w:space="0"/>
              <w:right w:val="single" w:color="auto" w:sz="4" w:space="0"/>
            </w:tcBorders>
            <w:vAlign w:val="center"/>
          </w:tcPr>
          <w:p w14:paraId="279B194B">
            <w:pPr>
              <w:spacing w:line="360" w:lineRule="auto"/>
              <w:jc w:val="center"/>
              <w:rPr>
                <w:rFonts w:hint="eastAsia" w:ascii="宋体" w:hAnsi="宋体" w:cs="宋体"/>
                <w:color w:val="auto"/>
                <w:szCs w:val="21"/>
              </w:rPr>
            </w:pPr>
          </w:p>
        </w:tc>
      </w:tr>
      <w:tr w14:paraId="0D1F3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2" w:hRule="atLeast"/>
          <w:jc w:val="center"/>
        </w:trPr>
        <w:tc>
          <w:tcPr>
            <w:tcW w:w="388" w:type="pct"/>
            <w:vMerge w:val="continue"/>
            <w:tcBorders>
              <w:right w:val="single" w:color="auto" w:sz="4" w:space="0"/>
            </w:tcBorders>
            <w:vAlign w:val="center"/>
          </w:tcPr>
          <w:p w14:paraId="32008D59">
            <w:pPr>
              <w:spacing w:line="360" w:lineRule="auto"/>
              <w:jc w:val="center"/>
              <w:rPr>
                <w:rFonts w:ascii="宋体" w:hAnsi="宋体" w:cs="宋体"/>
                <w:color w:val="auto"/>
                <w:szCs w:val="21"/>
              </w:rPr>
            </w:pPr>
          </w:p>
        </w:tc>
        <w:tc>
          <w:tcPr>
            <w:tcW w:w="708" w:type="pct"/>
            <w:vMerge w:val="continue"/>
            <w:tcBorders>
              <w:left w:val="single" w:color="auto" w:sz="4" w:space="0"/>
              <w:right w:val="single" w:color="auto" w:sz="4" w:space="0"/>
            </w:tcBorders>
            <w:vAlign w:val="center"/>
          </w:tcPr>
          <w:p w14:paraId="1E92F9D3">
            <w:pPr>
              <w:spacing w:line="360" w:lineRule="auto"/>
              <w:jc w:val="center"/>
              <w:rPr>
                <w:rFonts w:ascii="宋体" w:hAnsi="宋体" w:cs="宋体"/>
                <w:color w:val="auto"/>
                <w:szCs w:val="21"/>
              </w:rPr>
            </w:pPr>
          </w:p>
        </w:tc>
        <w:tc>
          <w:tcPr>
            <w:tcW w:w="1866" w:type="pct"/>
            <w:gridSpan w:val="2"/>
            <w:vMerge w:val="continue"/>
            <w:tcBorders>
              <w:left w:val="single" w:color="auto" w:sz="4" w:space="0"/>
              <w:right w:val="single" w:color="auto" w:sz="4" w:space="0"/>
            </w:tcBorders>
            <w:vAlign w:val="center"/>
          </w:tcPr>
          <w:p w14:paraId="3D86CD4A">
            <w:pPr>
              <w:spacing w:line="360" w:lineRule="auto"/>
              <w:jc w:val="left"/>
              <w:rPr>
                <w:rFonts w:ascii="宋体" w:hAnsi="宋体" w:cs="宋体"/>
                <w:color w:val="auto"/>
                <w:szCs w:val="21"/>
              </w:rPr>
            </w:pPr>
          </w:p>
        </w:tc>
        <w:tc>
          <w:tcPr>
            <w:tcW w:w="261" w:type="pct"/>
            <w:vMerge w:val="continue"/>
            <w:tcBorders>
              <w:left w:val="single" w:color="auto" w:sz="4" w:space="0"/>
              <w:right w:val="single" w:color="auto" w:sz="4" w:space="0"/>
            </w:tcBorders>
            <w:vAlign w:val="center"/>
          </w:tcPr>
          <w:p w14:paraId="62B8C21E">
            <w:pPr>
              <w:spacing w:line="360" w:lineRule="auto"/>
              <w:jc w:val="center"/>
              <w:rPr>
                <w:rFonts w:ascii="宋体" w:hAnsi="宋体" w:cs="宋体"/>
                <w:color w:val="auto"/>
                <w:szCs w:val="21"/>
              </w:rPr>
            </w:pPr>
          </w:p>
        </w:tc>
        <w:tc>
          <w:tcPr>
            <w:tcW w:w="701" w:type="pct"/>
            <w:tcBorders>
              <w:top w:val="single" w:color="auto" w:sz="4" w:space="0"/>
              <w:left w:val="single" w:color="auto" w:sz="4" w:space="0"/>
              <w:right w:val="single" w:color="auto" w:sz="4" w:space="0"/>
            </w:tcBorders>
            <w:shd w:val="clear" w:color="auto" w:fill="auto"/>
            <w:vAlign w:val="center"/>
          </w:tcPr>
          <w:p w14:paraId="3637465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良好</w:t>
            </w:r>
          </w:p>
        </w:tc>
        <w:tc>
          <w:tcPr>
            <w:tcW w:w="684" w:type="pct"/>
            <w:tcBorders>
              <w:top w:val="single" w:color="auto" w:sz="4" w:space="0"/>
              <w:left w:val="single" w:color="auto" w:sz="4" w:space="0"/>
              <w:right w:val="single" w:color="auto" w:sz="4" w:space="0"/>
            </w:tcBorders>
            <w:shd w:val="clear" w:color="auto" w:fill="auto"/>
            <w:vAlign w:val="center"/>
          </w:tcPr>
          <w:p w14:paraId="56E1FC0E">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14-27</w:t>
            </w:r>
          </w:p>
        </w:tc>
        <w:tc>
          <w:tcPr>
            <w:tcW w:w="390" w:type="pct"/>
            <w:tcBorders>
              <w:top w:val="single" w:color="auto" w:sz="4" w:space="0"/>
              <w:left w:val="single" w:color="auto" w:sz="4" w:space="0"/>
              <w:bottom w:val="single" w:color="auto" w:sz="4" w:space="0"/>
              <w:right w:val="single" w:color="auto" w:sz="4" w:space="0"/>
            </w:tcBorders>
            <w:vAlign w:val="center"/>
          </w:tcPr>
          <w:p w14:paraId="47950CE3">
            <w:pPr>
              <w:spacing w:line="360" w:lineRule="auto"/>
              <w:jc w:val="center"/>
              <w:rPr>
                <w:rFonts w:hint="eastAsia" w:ascii="宋体" w:hAnsi="宋体" w:cs="宋体"/>
                <w:color w:val="auto"/>
                <w:szCs w:val="21"/>
              </w:rPr>
            </w:pPr>
          </w:p>
        </w:tc>
      </w:tr>
      <w:tr w14:paraId="66562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 w:hRule="atLeast"/>
          <w:jc w:val="center"/>
        </w:trPr>
        <w:tc>
          <w:tcPr>
            <w:tcW w:w="388" w:type="pct"/>
            <w:vMerge w:val="continue"/>
            <w:tcBorders>
              <w:bottom w:val="single" w:color="auto" w:sz="4" w:space="0"/>
              <w:right w:val="single" w:color="auto" w:sz="4" w:space="0"/>
            </w:tcBorders>
            <w:vAlign w:val="center"/>
          </w:tcPr>
          <w:p w14:paraId="1FC62A19">
            <w:pPr>
              <w:spacing w:line="360" w:lineRule="auto"/>
              <w:jc w:val="center"/>
              <w:rPr>
                <w:rFonts w:ascii="宋体" w:hAnsi="宋体" w:cs="宋体"/>
                <w:color w:val="auto"/>
                <w:szCs w:val="21"/>
              </w:rPr>
            </w:pPr>
          </w:p>
        </w:tc>
        <w:tc>
          <w:tcPr>
            <w:tcW w:w="708" w:type="pct"/>
            <w:vMerge w:val="continue"/>
            <w:tcBorders>
              <w:left w:val="single" w:color="auto" w:sz="4" w:space="0"/>
              <w:bottom w:val="single" w:color="auto" w:sz="4" w:space="0"/>
              <w:right w:val="single" w:color="auto" w:sz="4" w:space="0"/>
            </w:tcBorders>
            <w:vAlign w:val="center"/>
          </w:tcPr>
          <w:p w14:paraId="20B50A17">
            <w:pPr>
              <w:spacing w:line="360" w:lineRule="auto"/>
              <w:jc w:val="center"/>
              <w:rPr>
                <w:rFonts w:ascii="宋体" w:hAnsi="宋体" w:cs="宋体"/>
                <w:color w:val="auto"/>
                <w:szCs w:val="21"/>
              </w:rPr>
            </w:pPr>
          </w:p>
        </w:tc>
        <w:tc>
          <w:tcPr>
            <w:tcW w:w="1866" w:type="pct"/>
            <w:gridSpan w:val="2"/>
            <w:vMerge w:val="continue"/>
            <w:tcBorders>
              <w:left w:val="single" w:color="auto" w:sz="4" w:space="0"/>
              <w:bottom w:val="single" w:color="auto" w:sz="4" w:space="0"/>
              <w:right w:val="single" w:color="auto" w:sz="4" w:space="0"/>
            </w:tcBorders>
            <w:vAlign w:val="center"/>
          </w:tcPr>
          <w:p w14:paraId="6C745C51">
            <w:pPr>
              <w:spacing w:line="360" w:lineRule="auto"/>
              <w:jc w:val="left"/>
              <w:rPr>
                <w:rFonts w:ascii="宋体" w:hAnsi="宋体" w:cs="宋体"/>
                <w:color w:val="auto"/>
                <w:szCs w:val="21"/>
              </w:rPr>
            </w:pPr>
          </w:p>
        </w:tc>
        <w:tc>
          <w:tcPr>
            <w:tcW w:w="261" w:type="pct"/>
            <w:vMerge w:val="continue"/>
            <w:tcBorders>
              <w:left w:val="single" w:color="auto" w:sz="4" w:space="0"/>
              <w:bottom w:val="single" w:color="auto" w:sz="4" w:space="0"/>
              <w:right w:val="single" w:color="auto" w:sz="4" w:space="0"/>
            </w:tcBorders>
            <w:vAlign w:val="center"/>
          </w:tcPr>
          <w:p w14:paraId="47DAC87B">
            <w:pPr>
              <w:spacing w:line="360" w:lineRule="auto"/>
              <w:jc w:val="center"/>
              <w:rPr>
                <w:rFonts w:ascii="宋体" w:hAnsi="宋体" w:cs="宋体"/>
                <w:color w:val="auto"/>
                <w:szCs w:val="21"/>
              </w:rPr>
            </w:pPr>
          </w:p>
        </w:tc>
        <w:tc>
          <w:tcPr>
            <w:tcW w:w="701" w:type="pct"/>
            <w:tcBorders>
              <w:top w:val="single" w:color="auto" w:sz="4" w:space="0"/>
              <w:left w:val="single" w:color="auto" w:sz="4" w:space="0"/>
              <w:right w:val="single" w:color="auto" w:sz="4" w:space="0"/>
            </w:tcBorders>
            <w:shd w:val="clear" w:color="auto" w:fill="auto"/>
            <w:vAlign w:val="center"/>
          </w:tcPr>
          <w:p w14:paraId="1487C4E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一般</w:t>
            </w:r>
          </w:p>
        </w:tc>
        <w:tc>
          <w:tcPr>
            <w:tcW w:w="684" w:type="pct"/>
            <w:tcBorders>
              <w:top w:val="single" w:color="auto" w:sz="4" w:space="0"/>
              <w:left w:val="single" w:color="auto" w:sz="4" w:space="0"/>
              <w:right w:val="single" w:color="auto" w:sz="4" w:space="0"/>
            </w:tcBorders>
            <w:shd w:val="clear" w:color="auto" w:fill="auto"/>
            <w:vAlign w:val="center"/>
          </w:tcPr>
          <w:p w14:paraId="67A8909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0-13</w:t>
            </w:r>
          </w:p>
        </w:tc>
        <w:tc>
          <w:tcPr>
            <w:tcW w:w="390" w:type="pct"/>
            <w:tcBorders>
              <w:top w:val="single" w:color="auto" w:sz="4" w:space="0"/>
              <w:left w:val="single" w:color="auto" w:sz="4" w:space="0"/>
              <w:bottom w:val="single" w:color="auto" w:sz="4" w:space="0"/>
              <w:right w:val="single" w:color="auto" w:sz="4" w:space="0"/>
            </w:tcBorders>
            <w:vAlign w:val="center"/>
          </w:tcPr>
          <w:p w14:paraId="5E28D366">
            <w:pPr>
              <w:spacing w:line="360" w:lineRule="auto"/>
              <w:jc w:val="center"/>
              <w:rPr>
                <w:rFonts w:hint="eastAsia" w:ascii="宋体" w:hAnsi="宋体" w:cs="宋体"/>
                <w:color w:val="auto"/>
                <w:szCs w:val="21"/>
              </w:rPr>
            </w:pPr>
          </w:p>
        </w:tc>
      </w:tr>
      <w:tr w14:paraId="78E45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88" w:type="pct"/>
            <w:vMerge w:val="restart"/>
            <w:tcBorders>
              <w:top w:val="single" w:color="auto" w:sz="4" w:space="0"/>
              <w:right w:val="single" w:color="auto" w:sz="4" w:space="0"/>
            </w:tcBorders>
            <w:vAlign w:val="center"/>
          </w:tcPr>
          <w:p w14:paraId="2FA2F97D">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708" w:type="pct"/>
            <w:vMerge w:val="restart"/>
            <w:tcBorders>
              <w:top w:val="single" w:color="auto" w:sz="4" w:space="0"/>
              <w:left w:val="single" w:color="auto" w:sz="4" w:space="0"/>
              <w:right w:val="single" w:color="auto" w:sz="4" w:space="0"/>
            </w:tcBorders>
            <w:vAlign w:val="center"/>
          </w:tcPr>
          <w:p w14:paraId="4CBC7A6D">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产品性能</w:t>
            </w:r>
          </w:p>
        </w:tc>
        <w:tc>
          <w:tcPr>
            <w:tcW w:w="1866" w:type="pct"/>
            <w:gridSpan w:val="2"/>
            <w:vMerge w:val="restart"/>
            <w:tcBorders>
              <w:top w:val="single" w:color="auto" w:sz="4" w:space="0"/>
              <w:left w:val="single" w:color="auto" w:sz="4" w:space="0"/>
              <w:bottom w:val="single" w:color="auto" w:sz="4" w:space="0"/>
              <w:right w:val="single" w:color="auto" w:sz="4" w:space="0"/>
            </w:tcBorders>
            <w:vAlign w:val="center"/>
          </w:tcPr>
          <w:p w14:paraId="49CDA85B">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根据</w:t>
            </w:r>
            <w:r>
              <w:rPr>
                <w:rFonts w:hint="eastAsia" w:ascii="宋体" w:hAnsi="宋体" w:cs="宋体"/>
                <w:color w:val="auto"/>
                <w:szCs w:val="21"/>
                <w:lang w:eastAsia="zh-CN"/>
              </w:rPr>
              <w:t>响应人</w:t>
            </w:r>
            <w:r>
              <w:rPr>
                <w:rFonts w:hint="eastAsia" w:ascii="宋体" w:hAnsi="宋体" w:cs="宋体"/>
                <w:color w:val="auto"/>
                <w:szCs w:val="21"/>
                <w:lang w:val="en-US" w:eastAsia="zh-CN"/>
              </w:rPr>
              <w:t>产品性能证明材料，</w:t>
            </w:r>
            <w:r>
              <w:rPr>
                <w:rFonts w:hint="eastAsia" w:ascii="宋体" w:hAnsi="宋体" w:cs="宋体"/>
                <w:color w:val="auto"/>
                <w:szCs w:val="21"/>
              </w:rPr>
              <w:t>检测机构出具的检测报告综合评审</w:t>
            </w:r>
            <w:r>
              <w:rPr>
                <w:rFonts w:hint="eastAsia" w:ascii="宋体" w:hAnsi="宋体" w:cs="宋体"/>
                <w:color w:val="auto"/>
                <w:szCs w:val="21"/>
                <w:lang w:eastAsia="zh-CN"/>
              </w:rPr>
              <w:t>（响应文件表三）</w:t>
            </w:r>
          </w:p>
        </w:tc>
        <w:tc>
          <w:tcPr>
            <w:tcW w:w="261" w:type="pct"/>
            <w:vMerge w:val="restart"/>
            <w:tcBorders>
              <w:top w:val="single" w:color="auto" w:sz="4" w:space="0"/>
              <w:left w:val="single" w:color="auto" w:sz="4" w:space="0"/>
              <w:bottom w:val="single" w:color="auto" w:sz="4" w:space="0"/>
              <w:right w:val="single" w:color="auto" w:sz="4" w:space="0"/>
            </w:tcBorders>
            <w:vAlign w:val="center"/>
          </w:tcPr>
          <w:p w14:paraId="43AD518B">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701" w:type="pct"/>
            <w:tcBorders>
              <w:top w:val="single" w:color="auto" w:sz="4" w:space="0"/>
              <w:left w:val="single" w:color="auto" w:sz="4" w:space="0"/>
              <w:bottom w:val="single" w:color="auto" w:sz="4" w:space="0"/>
              <w:right w:val="single" w:color="auto" w:sz="4" w:space="0"/>
            </w:tcBorders>
            <w:vAlign w:val="center"/>
          </w:tcPr>
          <w:p w14:paraId="2B1DD246">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优秀</w:t>
            </w:r>
          </w:p>
        </w:tc>
        <w:tc>
          <w:tcPr>
            <w:tcW w:w="684" w:type="pct"/>
            <w:tcBorders>
              <w:top w:val="single" w:color="auto" w:sz="4" w:space="0"/>
              <w:left w:val="single" w:color="auto" w:sz="4" w:space="0"/>
              <w:bottom w:val="single" w:color="auto" w:sz="4" w:space="0"/>
              <w:right w:val="single" w:color="auto" w:sz="4" w:space="0"/>
            </w:tcBorders>
            <w:vAlign w:val="center"/>
          </w:tcPr>
          <w:p w14:paraId="71EA8775">
            <w:pPr>
              <w:spacing w:line="360" w:lineRule="auto"/>
              <w:jc w:val="center"/>
              <w:rPr>
                <w:rFonts w:hint="default" w:ascii="宋体" w:hAnsi="宋体" w:cs="宋体"/>
                <w:color w:val="auto"/>
                <w:szCs w:val="21"/>
                <w:lang w:val="en-US"/>
              </w:rPr>
            </w:pPr>
            <w:r>
              <w:rPr>
                <w:rFonts w:hint="eastAsia" w:ascii="宋体" w:hAnsi="宋体" w:cs="宋体"/>
                <w:color w:val="auto"/>
                <w:szCs w:val="21"/>
                <w:lang w:val="en-US" w:eastAsia="zh-CN"/>
              </w:rPr>
              <w:t>16-20</w:t>
            </w:r>
          </w:p>
        </w:tc>
        <w:tc>
          <w:tcPr>
            <w:tcW w:w="390" w:type="pct"/>
            <w:tcBorders>
              <w:top w:val="single" w:color="auto" w:sz="4" w:space="0"/>
              <w:left w:val="single" w:color="auto" w:sz="4" w:space="0"/>
              <w:bottom w:val="single" w:color="auto" w:sz="4" w:space="0"/>
              <w:right w:val="single" w:color="auto" w:sz="4" w:space="0"/>
            </w:tcBorders>
            <w:vAlign w:val="center"/>
          </w:tcPr>
          <w:p w14:paraId="2C89BDE4">
            <w:pPr>
              <w:spacing w:line="360" w:lineRule="auto"/>
              <w:jc w:val="center"/>
              <w:rPr>
                <w:rFonts w:hint="eastAsia" w:ascii="宋体" w:hAnsi="宋体" w:cs="宋体"/>
                <w:color w:val="auto"/>
                <w:szCs w:val="21"/>
              </w:rPr>
            </w:pPr>
          </w:p>
        </w:tc>
      </w:tr>
      <w:tr w14:paraId="5EBD9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388" w:type="pct"/>
            <w:vMerge w:val="continue"/>
            <w:tcBorders>
              <w:top w:val="single" w:color="auto" w:sz="4" w:space="0"/>
              <w:bottom w:val="single" w:color="auto" w:sz="4" w:space="0"/>
              <w:right w:val="single" w:color="auto" w:sz="4" w:space="0"/>
            </w:tcBorders>
            <w:shd w:val="clear" w:color="auto" w:fill="auto"/>
            <w:vAlign w:val="center"/>
          </w:tcPr>
          <w:p w14:paraId="17B422F3">
            <w:pPr>
              <w:spacing w:line="360" w:lineRule="auto"/>
              <w:jc w:val="center"/>
              <w:rPr>
                <w:rFonts w:ascii="宋体" w:hAnsi="宋体" w:cs="宋体"/>
                <w:color w:val="auto"/>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571B463B">
            <w:pPr>
              <w:spacing w:line="360" w:lineRule="auto"/>
              <w:jc w:val="center"/>
              <w:rPr>
                <w:rFonts w:ascii="宋体" w:hAnsi="宋体" w:cs="宋体"/>
                <w:color w:val="auto"/>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17919583">
            <w:pPr>
              <w:spacing w:line="360" w:lineRule="auto"/>
              <w:jc w:val="left"/>
              <w:rPr>
                <w:rFonts w:ascii="宋体" w:hAnsi="宋体" w:cs="宋体"/>
                <w:color w:val="auto"/>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42FDED5A">
            <w:pPr>
              <w:spacing w:line="360" w:lineRule="auto"/>
              <w:jc w:val="center"/>
              <w:rPr>
                <w:rFonts w:ascii="宋体" w:hAnsi="宋体" w:cs="宋体"/>
                <w:color w:val="auto"/>
                <w:szCs w:val="21"/>
              </w:rPr>
            </w:pPr>
          </w:p>
        </w:tc>
        <w:tc>
          <w:tcPr>
            <w:tcW w:w="701" w:type="pct"/>
            <w:tcBorders>
              <w:top w:val="single" w:color="auto" w:sz="4" w:space="0"/>
              <w:left w:val="single" w:color="auto" w:sz="4" w:space="0"/>
              <w:bottom w:val="single" w:color="auto" w:sz="4" w:space="0"/>
              <w:right w:val="single" w:color="auto" w:sz="4" w:space="0"/>
            </w:tcBorders>
            <w:vAlign w:val="center"/>
          </w:tcPr>
          <w:p w14:paraId="076C131A">
            <w:pPr>
              <w:spacing w:line="360" w:lineRule="auto"/>
              <w:jc w:val="center"/>
              <w:rPr>
                <w:rFonts w:ascii="宋体" w:hAnsi="宋体" w:cs="宋体"/>
                <w:color w:val="auto"/>
                <w:szCs w:val="21"/>
              </w:rPr>
            </w:pPr>
            <w:r>
              <w:rPr>
                <w:rFonts w:hint="eastAsia" w:ascii="宋体" w:hAnsi="宋体" w:cs="宋体"/>
                <w:color w:val="auto"/>
                <w:szCs w:val="21"/>
              </w:rPr>
              <w:t>良好</w:t>
            </w:r>
          </w:p>
        </w:tc>
        <w:tc>
          <w:tcPr>
            <w:tcW w:w="684" w:type="pct"/>
            <w:tcBorders>
              <w:top w:val="single" w:color="auto" w:sz="4" w:space="0"/>
              <w:left w:val="single" w:color="auto" w:sz="4" w:space="0"/>
              <w:bottom w:val="single" w:color="auto" w:sz="4" w:space="0"/>
              <w:right w:val="single" w:color="auto" w:sz="4" w:space="0"/>
            </w:tcBorders>
            <w:vAlign w:val="center"/>
          </w:tcPr>
          <w:p w14:paraId="46AC0A04">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8-15</w:t>
            </w:r>
          </w:p>
        </w:tc>
        <w:tc>
          <w:tcPr>
            <w:tcW w:w="390" w:type="pct"/>
            <w:tcBorders>
              <w:top w:val="single" w:color="auto" w:sz="4" w:space="0"/>
              <w:left w:val="single" w:color="auto" w:sz="4" w:space="0"/>
              <w:bottom w:val="single" w:color="auto" w:sz="4" w:space="0"/>
              <w:right w:val="single" w:color="auto" w:sz="4" w:space="0"/>
            </w:tcBorders>
            <w:vAlign w:val="center"/>
          </w:tcPr>
          <w:p w14:paraId="20AD1B66">
            <w:pPr>
              <w:spacing w:line="360" w:lineRule="auto"/>
              <w:jc w:val="center"/>
              <w:rPr>
                <w:rFonts w:hint="eastAsia" w:ascii="宋体" w:hAnsi="宋体" w:cs="宋体"/>
                <w:color w:val="auto"/>
                <w:szCs w:val="21"/>
              </w:rPr>
            </w:pPr>
          </w:p>
        </w:tc>
      </w:tr>
      <w:tr w14:paraId="3423B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388" w:type="pct"/>
            <w:vMerge w:val="continue"/>
            <w:tcBorders>
              <w:top w:val="single" w:color="auto" w:sz="4" w:space="0"/>
              <w:bottom w:val="single" w:color="auto" w:sz="4" w:space="0"/>
              <w:right w:val="single" w:color="auto" w:sz="4" w:space="0"/>
            </w:tcBorders>
            <w:vAlign w:val="center"/>
          </w:tcPr>
          <w:p w14:paraId="21F40046">
            <w:pPr>
              <w:spacing w:line="360" w:lineRule="auto"/>
              <w:jc w:val="center"/>
              <w:rPr>
                <w:rFonts w:ascii="宋体" w:hAnsi="宋体" w:cs="宋体"/>
                <w:color w:val="auto"/>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497F359B">
            <w:pPr>
              <w:spacing w:line="360" w:lineRule="auto"/>
              <w:jc w:val="center"/>
              <w:rPr>
                <w:rFonts w:ascii="宋体" w:hAnsi="宋体" w:cs="宋体"/>
                <w:color w:val="auto"/>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6287EC7C">
            <w:pPr>
              <w:spacing w:line="360" w:lineRule="auto"/>
              <w:jc w:val="left"/>
              <w:rPr>
                <w:rFonts w:ascii="宋体" w:hAnsi="宋体" w:cs="宋体"/>
                <w:color w:val="auto"/>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3C0BD48E">
            <w:pPr>
              <w:spacing w:line="360" w:lineRule="auto"/>
              <w:jc w:val="center"/>
              <w:rPr>
                <w:rFonts w:ascii="宋体" w:hAnsi="宋体" w:cs="宋体"/>
                <w:color w:val="auto"/>
                <w:szCs w:val="21"/>
              </w:rPr>
            </w:pPr>
          </w:p>
        </w:tc>
        <w:tc>
          <w:tcPr>
            <w:tcW w:w="701" w:type="pct"/>
            <w:tcBorders>
              <w:top w:val="single" w:color="auto" w:sz="4" w:space="0"/>
              <w:left w:val="single" w:color="auto" w:sz="4" w:space="0"/>
              <w:right w:val="single" w:color="auto" w:sz="4" w:space="0"/>
            </w:tcBorders>
            <w:vAlign w:val="center"/>
          </w:tcPr>
          <w:p w14:paraId="21311856">
            <w:pPr>
              <w:spacing w:line="360" w:lineRule="auto"/>
              <w:jc w:val="center"/>
              <w:rPr>
                <w:rFonts w:ascii="宋体" w:hAnsi="宋体" w:cs="宋体"/>
                <w:color w:val="auto"/>
                <w:szCs w:val="21"/>
              </w:rPr>
            </w:pPr>
            <w:r>
              <w:rPr>
                <w:rFonts w:hint="eastAsia" w:ascii="宋体" w:hAnsi="宋体" w:cs="宋体"/>
                <w:color w:val="auto"/>
                <w:szCs w:val="21"/>
              </w:rPr>
              <w:t>一般</w:t>
            </w:r>
          </w:p>
        </w:tc>
        <w:tc>
          <w:tcPr>
            <w:tcW w:w="684" w:type="pct"/>
            <w:tcBorders>
              <w:top w:val="single" w:color="auto" w:sz="4" w:space="0"/>
              <w:left w:val="single" w:color="auto" w:sz="4" w:space="0"/>
              <w:right w:val="single" w:color="auto" w:sz="4" w:space="0"/>
            </w:tcBorders>
            <w:vAlign w:val="center"/>
          </w:tcPr>
          <w:p w14:paraId="6CF169D0">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0-7</w:t>
            </w:r>
          </w:p>
        </w:tc>
        <w:tc>
          <w:tcPr>
            <w:tcW w:w="390" w:type="pct"/>
            <w:tcBorders>
              <w:top w:val="single" w:color="auto" w:sz="4" w:space="0"/>
              <w:left w:val="single" w:color="auto" w:sz="4" w:space="0"/>
              <w:bottom w:val="single" w:color="auto" w:sz="4" w:space="0"/>
              <w:right w:val="single" w:color="auto" w:sz="4" w:space="0"/>
            </w:tcBorders>
            <w:vAlign w:val="center"/>
          </w:tcPr>
          <w:p w14:paraId="0AA180D8">
            <w:pPr>
              <w:spacing w:line="360" w:lineRule="auto"/>
              <w:jc w:val="center"/>
              <w:rPr>
                <w:rFonts w:hint="eastAsia" w:ascii="宋体" w:hAnsi="宋体" w:cs="宋体"/>
                <w:color w:val="auto"/>
                <w:szCs w:val="21"/>
              </w:rPr>
            </w:pPr>
          </w:p>
        </w:tc>
      </w:tr>
      <w:tr w14:paraId="56999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388" w:type="pct"/>
            <w:vMerge w:val="restart"/>
            <w:tcBorders>
              <w:top w:val="single" w:color="auto" w:sz="4" w:space="0"/>
              <w:right w:val="single" w:color="auto" w:sz="4" w:space="0"/>
            </w:tcBorders>
            <w:vAlign w:val="center"/>
          </w:tcPr>
          <w:p w14:paraId="5BB52634">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708" w:type="pct"/>
            <w:vMerge w:val="restart"/>
            <w:tcBorders>
              <w:top w:val="single" w:color="auto" w:sz="4" w:space="0"/>
              <w:left w:val="single" w:color="auto" w:sz="4" w:space="0"/>
              <w:right w:val="single" w:color="auto" w:sz="4" w:space="0"/>
            </w:tcBorders>
            <w:vAlign w:val="center"/>
          </w:tcPr>
          <w:p w14:paraId="71B35645">
            <w:pPr>
              <w:spacing w:line="360" w:lineRule="auto"/>
              <w:jc w:val="center"/>
              <w:rPr>
                <w:rFonts w:hint="eastAsia" w:ascii="宋体" w:hAnsi="宋体" w:cs="宋体"/>
                <w:color w:val="auto"/>
                <w:szCs w:val="21"/>
                <w:lang w:eastAsia="zh-CN"/>
              </w:rPr>
            </w:pPr>
            <w:r>
              <w:rPr>
                <w:rFonts w:hint="eastAsia" w:ascii="宋体" w:hAnsi="宋体" w:cs="宋体"/>
                <w:color w:val="auto"/>
                <w:szCs w:val="21"/>
              </w:rPr>
              <w:t>企业</w:t>
            </w:r>
            <w:r>
              <w:rPr>
                <w:rFonts w:hint="eastAsia" w:ascii="宋体" w:hAnsi="宋体" w:cs="宋体"/>
                <w:color w:val="auto"/>
                <w:szCs w:val="21"/>
                <w:lang w:eastAsia="zh-CN"/>
              </w:rPr>
              <w:t>经营</w:t>
            </w:r>
          </w:p>
          <w:p w14:paraId="65AE77A7">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状况</w:t>
            </w:r>
          </w:p>
        </w:tc>
        <w:tc>
          <w:tcPr>
            <w:tcW w:w="1866" w:type="pct"/>
            <w:gridSpan w:val="2"/>
            <w:vMerge w:val="restart"/>
            <w:tcBorders>
              <w:top w:val="single" w:color="auto" w:sz="4" w:space="0"/>
              <w:left w:val="single" w:color="auto" w:sz="4" w:space="0"/>
              <w:bottom w:val="single" w:color="auto" w:sz="4" w:space="0"/>
              <w:right w:val="single" w:color="auto" w:sz="4" w:space="0"/>
            </w:tcBorders>
            <w:vAlign w:val="center"/>
          </w:tcPr>
          <w:p w14:paraId="5C64D83A">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根据</w:t>
            </w:r>
            <w:r>
              <w:rPr>
                <w:rFonts w:hint="eastAsia" w:ascii="宋体" w:hAnsi="宋体" w:cs="宋体"/>
                <w:color w:val="auto"/>
                <w:szCs w:val="21"/>
                <w:lang w:eastAsia="zh-CN"/>
              </w:rPr>
              <w:t>企业获得的荣誉、专利、经销授权，履约及行政主管部门内作出的各种处罚和不良行为记录以及其他失信记录等方面综合评审。（响应文件第五部分内容）</w:t>
            </w:r>
          </w:p>
        </w:tc>
        <w:tc>
          <w:tcPr>
            <w:tcW w:w="261" w:type="pct"/>
            <w:vMerge w:val="restart"/>
            <w:tcBorders>
              <w:top w:val="single" w:color="auto" w:sz="4" w:space="0"/>
              <w:left w:val="single" w:color="auto" w:sz="4" w:space="0"/>
              <w:bottom w:val="single" w:color="auto" w:sz="4" w:space="0"/>
              <w:right w:val="single" w:color="auto" w:sz="4" w:space="0"/>
            </w:tcBorders>
            <w:vAlign w:val="center"/>
          </w:tcPr>
          <w:p w14:paraId="4D05E6DF">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701" w:type="pct"/>
            <w:tcBorders>
              <w:top w:val="single" w:color="auto" w:sz="4" w:space="0"/>
              <w:left w:val="single" w:color="auto" w:sz="4" w:space="0"/>
              <w:bottom w:val="single" w:color="auto" w:sz="4" w:space="0"/>
              <w:right w:val="single" w:color="auto" w:sz="4" w:space="0"/>
            </w:tcBorders>
            <w:vAlign w:val="center"/>
          </w:tcPr>
          <w:p w14:paraId="5A188BF6">
            <w:pPr>
              <w:spacing w:line="360" w:lineRule="auto"/>
              <w:jc w:val="center"/>
              <w:rPr>
                <w:rFonts w:ascii="宋体" w:hAnsi="宋体" w:cs="宋体"/>
                <w:color w:val="auto"/>
                <w:szCs w:val="21"/>
              </w:rPr>
            </w:pPr>
            <w:r>
              <w:rPr>
                <w:rFonts w:hint="eastAsia" w:ascii="宋体" w:hAnsi="宋体" w:cs="宋体"/>
                <w:color w:val="auto"/>
                <w:szCs w:val="21"/>
              </w:rPr>
              <w:t>优秀</w:t>
            </w:r>
          </w:p>
        </w:tc>
        <w:tc>
          <w:tcPr>
            <w:tcW w:w="1295" w:type="dxa"/>
            <w:tcBorders>
              <w:top w:val="single" w:color="auto" w:sz="4" w:space="0"/>
              <w:left w:val="single" w:color="auto" w:sz="4" w:space="0"/>
              <w:bottom w:val="single" w:color="auto" w:sz="4" w:space="0"/>
              <w:right w:val="single" w:color="auto" w:sz="4" w:space="0"/>
            </w:tcBorders>
            <w:vAlign w:val="center"/>
          </w:tcPr>
          <w:p w14:paraId="72294F08">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16-20</w:t>
            </w:r>
          </w:p>
        </w:tc>
        <w:tc>
          <w:tcPr>
            <w:tcW w:w="390" w:type="pct"/>
            <w:tcBorders>
              <w:top w:val="single" w:color="auto" w:sz="4" w:space="0"/>
              <w:left w:val="single" w:color="auto" w:sz="4" w:space="0"/>
              <w:bottom w:val="single" w:color="auto" w:sz="4" w:space="0"/>
              <w:right w:val="single" w:color="auto" w:sz="4" w:space="0"/>
            </w:tcBorders>
            <w:vAlign w:val="center"/>
          </w:tcPr>
          <w:p w14:paraId="01AFC6BD">
            <w:pPr>
              <w:spacing w:line="360" w:lineRule="auto"/>
              <w:jc w:val="center"/>
              <w:rPr>
                <w:rFonts w:hint="eastAsia" w:ascii="宋体" w:hAnsi="宋体" w:cs="宋体"/>
                <w:color w:val="auto"/>
                <w:szCs w:val="21"/>
              </w:rPr>
            </w:pPr>
          </w:p>
        </w:tc>
      </w:tr>
      <w:tr w14:paraId="0EDFF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388" w:type="pct"/>
            <w:vMerge w:val="continue"/>
            <w:tcBorders>
              <w:top w:val="single" w:color="auto" w:sz="4" w:space="0"/>
              <w:bottom w:val="single" w:color="auto" w:sz="4" w:space="0"/>
              <w:right w:val="single" w:color="auto" w:sz="4" w:space="0"/>
            </w:tcBorders>
            <w:shd w:val="clear" w:color="auto" w:fill="auto"/>
            <w:vAlign w:val="center"/>
          </w:tcPr>
          <w:p w14:paraId="67C78DF5">
            <w:pPr>
              <w:spacing w:line="360" w:lineRule="auto"/>
              <w:jc w:val="center"/>
              <w:rPr>
                <w:rFonts w:ascii="宋体" w:hAnsi="宋体" w:cs="宋体"/>
                <w:color w:val="auto"/>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7D817809">
            <w:pPr>
              <w:spacing w:line="360" w:lineRule="auto"/>
              <w:jc w:val="center"/>
              <w:rPr>
                <w:rFonts w:ascii="宋体" w:hAnsi="宋体" w:cs="宋体"/>
                <w:color w:val="auto"/>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325BF35C">
            <w:pPr>
              <w:spacing w:line="360" w:lineRule="auto"/>
              <w:jc w:val="left"/>
              <w:rPr>
                <w:rFonts w:ascii="宋体" w:hAnsi="宋体" w:cs="宋体"/>
                <w:color w:val="auto"/>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167616F7">
            <w:pPr>
              <w:spacing w:line="360" w:lineRule="auto"/>
              <w:jc w:val="center"/>
              <w:rPr>
                <w:rFonts w:ascii="宋体" w:hAnsi="宋体" w:cs="宋体"/>
                <w:color w:val="auto"/>
                <w:szCs w:val="21"/>
              </w:rPr>
            </w:pPr>
          </w:p>
        </w:tc>
        <w:tc>
          <w:tcPr>
            <w:tcW w:w="701" w:type="pct"/>
            <w:tcBorders>
              <w:top w:val="single" w:color="auto" w:sz="4" w:space="0"/>
              <w:left w:val="single" w:color="auto" w:sz="4" w:space="0"/>
              <w:bottom w:val="single" w:color="auto" w:sz="4" w:space="0"/>
              <w:right w:val="single" w:color="auto" w:sz="4" w:space="0"/>
            </w:tcBorders>
            <w:vAlign w:val="center"/>
          </w:tcPr>
          <w:p w14:paraId="5F47EDF1">
            <w:pPr>
              <w:spacing w:line="360" w:lineRule="auto"/>
              <w:jc w:val="center"/>
              <w:rPr>
                <w:rFonts w:ascii="宋体" w:hAnsi="宋体" w:cs="宋体"/>
                <w:color w:val="auto"/>
                <w:szCs w:val="21"/>
              </w:rPr>
            </w:pPr>
            <w:r>
              <w:rPr>
                <w:rFonts w:hint="eastAsia" w:ascii="宋体" w:hAnsi="宋体" w:cs="宋体"/>
                <w:color w:val="auto"/>
                <w:szCs w:val="21"/>
              </w:rPr>
              <w:t>良好</w:t>
            </w:r>
          </w:p>
        </w:tc>
        <w:tc>
          <w:tcPr>
            <w:tcW w:w="1295" w:type="dxa"/>
            <w:tcBorders>
              <w:top w:val="single" w:color="auto" w:sz="4" w:space="0"/>
              <w:left w:val="single" w:color="auto" w:sz="4" w:space="0"/>
              <w:bottom w:val="single" w:color="auto" w:sz="4" w:space="0"/>
              <w:right w:val="single" w:color="auto" w:sz="4" w:space="0"/>
            </w:tcBorders>
            <w:vAlign w:val="center"/>
          </w:tcPr>
          <w:p w14:paraId="3A75F18D">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8-15</w:t>
            </w:r>
          </w:p>
        </w:tc>
        <w:tc>
          <w:tcPr>
            <w:tcW w:w="390" w:type="pct"/>
            <w:tcBorders>
              <w:top w:val="single" w:color="auto" w:sz="4" w:space="0"/>
              <w:left w:val="single" w:color="auto" w:sz="4" w:space="0"/>
              <w:bottom w:val="single" w:color="auto" w:sz="4" w:space="0"/>
              <w:right w:val="single" w:color="auto" w:sz="4" w:space="0"/>
            </w:tcBorders>
            <w:vAlign w:val="center"/>
          </w:tcPr>
          <w:p w14:paraId="3984CBDE">
            <w:pPr>
              <w:spacing w:line="360" w:lineRule="auto"/>
              <w:jc w:val="center"/>
              <w:rPr>
                <w:rFonts w:hint="eastAsia" w:ascii="宋体" w:hAnsi="宋体" w:cs="宋体"/>
                <w:color w:val="auto"/>
                <w:szCs w:val="21"/>
              </w:rPr>
            </w:pPr>
          </w:p>
        </w:tc>
      </w:tr>
      <w:tr w14:paraId="701ED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388" w:type="pct"/>
            <w:vMerge w:val="continue"/>
            <w:tcBorders>
              <w:top w:val="single" w:color="auto" w:sz="4" w:space="0"/>
              <w:bottom w:val="single" w:color="auto" w:sz="4" w:space="0"/>
              <w:right w:val="single" w:color="auto" w:sz="4" w:space="0"/>
            </w:tcBorders>
            <w:vAlign w:val="center"/>
          </w:tcPr>
          <w:p w14:paraId="7BF242B8">
            <w:pPr>
              <w:spacing w:line="360" w:lineRule="auto"/>
              <w:jc w:val="center"/>
              <w:rPr>
                <w:rFonts w:ascii="宋体" w:hAnsi="宋体" w:cs="宋体"/>
                <w:color w:val="auto"/>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1D519B7B">
            <w:pPr>
              <w:spacing w:line="360" w:lineRule="auto"/>
              <w:jc w:val="center"/>
              <w:rPr>
                <w:rFonts w:ascii="宋体" w:hAnsi="宋体" w:cs="宋体"/>
                <w:color w:val="auto"/>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2398A933">
            <w:pPr>
              <w:spacing w:line="360" w:lineRule="auto"/>
              <w:jc w:val="left"/>
              <w:rPr>
                <w:rFonts w:ascii="宋体" w:hAnsi="宋体" w:cs="宋体"/>
                <w:color w:val="auto"/>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71542917">
            <w:pPr>
              <w:spacing w:line="360" w:lineRule="auto"/>
              <w:jc w:val="center"/>
              <w:rPr>
                <w:rFonts w:ascii="宋体" w:hAnsi="宋体" w:cs="宋体"/>
                <w:color w:val="auto"/>
                <w:szCs w:val="21"/>
              </w:rPr>
            </w:pPr>
          </w:p>
        </w:tc>
        <w:tc>
          <w:tcPr>
            <w:tcW w:w="701" w:type="pct"/>
            <w:tcBorders>
              <w:top w:val="single" w:color="auto" w:sz="4" w:space="0"/>
              <w:left w:val="single" w:color="auto" w:sz="4" w:space="0"/>
              <w:bottom w:val="single" w:color="auto" w:sz="4" w:space="0"/>
              <w:right w:val="single" w:color="auto" w:sz="4" w:space="0"/>
            </w:tcBorders>
            <w:vAlign w:val="center"/>
          </w:tcPr>
          <w:p w14:paraId="01FEEF24">
            <w:pPr>
              <w:spacing w:line="360" w:lineRule="auto"/>
              <w:jc w:val="center"/>
              <w:rPr>
                <w:rFonts w:ascii="宋体" w:hAnsi="宋体" w:cs="宋体"/>
                <w:color w:val="auto"/>
                <w:szCs w:val="21"/>
              </w:rPr>
            </w:pPr>
            <w:r>
              <w:rPr>
                <w:rFonts w:hint="eastAsia" w:ascii="宋体" w:hAnsi="宋体" w:cs="宋体"/>
                <w:color w:val="auto"/>
                <w:szCs w:val="21"/>
              </w:rPr>
              <w:t>一般</w:t>
            </w:r>
          </w:p>
        </w:tc>
        <w:tc>
          <w:tcPr>
            <w:tcW w:w="1295" w:type="dxa"/>
            <w:tcBorders>
              <w:top w:val="single" w:color="auto" w:sz="4" w:space="0"/>
              <w:left w:val="single" w:color="auto" w:sz="4" w:space="0"/>
              <w:bottom w:val="single" w:color="auto" w:sz="4" w:space="0"/>
              <w:right w:val="single" w:color="auto" w:sz="4" w:space="0"/>
            </w:tcBorders>
            <w:vAlign w:val="center"/>
          </w:tcPr>
          <w:p w14:paraId="6B81C12E">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0-7</w:t>
            </w:r>
          </w:p>
        </w:tc>
        <w:tc>
          <w:tcPr>
            <w:tcW w:w="390" w:type="pct"/>
            <w:tcBorders>
              <w:top w:val="single" w:color="auto" w:sz="4" w:space="0"/>
              <w:left w:val="single" w:color="auto" w:sz="4" w:space="0"/>
              <w:bottom w:val="single" w:color="auto" w:sz="4" w:space="0"/>
              <w:right w:val="single" w:color="auto" w:sz="4" w:space="0"/>
            </w:tcBorders>
            <w:vAlign w:val="center"/>
          </w:tcPr>
          <w:p w14:paraId="3163CF21">
            <w:pPr>
              <w:spacing w:line="360" w:lineRule="auto"/>
              <w:jc w:val="center"/>
              <w:rPr>
                <w:rFonts w:hint="eastAsia" w:ascii="宋体" w:hAnsi="宋体" w:cs="宋体"/>
                <w:color w:val="auto"/>
                <w:szCs w:val="21"/>
              </w:rPr>
            </w:pPr>
          </w:p>
        </w:tc>
      </w:tr>
      <w:tr w14:paraId="25660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3" w:hRule="atLeast"/>
          <w:jc w:val="center"/>
        </w:trPr>
        <w:tc>
          <w:tcPr>
            <w:tcW w:w="388" w:type="pct"/>
            <w:vMerge w:val="restart"/>
            <w:tcBorders>
              <w:top w:val="single" w:color="auto" w:sz="4" w:space="0"/>
              <w:right w:val="single" w:color="auto" w:sz="4" w:space="0"/>
            </w:tcBorders>
            <w:vAlign w:val="center"/>
          </w:tcPr>
          <w:p w14:paraId="688C4F85">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708" w:type="pct"/>
            <w:vMerge w:val="restart"/>
            <w:tcBorders>
              <w:top w:val="single" w:color="auto" w:sz="4" w:space="0"/>
              <w:left w:val="single" w:color="auto" w:sz="4" w:space="0"/>
              <w:right w:val="single" w:color="auto" w:sz="4" w:space="0"/>
            </w:tcBorders>
            <w:vAlign w:val="center"/>
          </w:tcPr>
          <w:p w14:paraId="4DB4ACAC">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企业管理及供货情况</w:t>
            </w:r>
          </w:p>
        </w:tc>
        <w:tc>
          <w:tcPr>
            <w:tcW w:w="1866" w:type="pct"/>
            <w:gridSpan w:val="2"/>
            <w:vMerge w:val="restart"/>
            <w:tcBorders>
              <w:top w:val="single" w:color="auto" w:sz="4" w:space="0"/>
              <w:left w:val="single" w:color="auto" w:sz="4" w:space="0"/>
              <w:bottom w:val="single" w:color="auto" w:sz="4" w:space="0"/>
              <w:right w:val="single" w:color="auto" w:sz="4" w:space="0"/>
            </w:tcBorders>
            <w:vAlign w:val="center"/>
          </w:tcPr>
          <w:p w14:paraId="557D6BBE">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根据企业管理制度的内容完整性和编制水平、</w:t>
            </w:r>
            <w:r>
              <w:rPr>
                <w:rFonts w:hint="eastAsia" w:ascii="宋体" w:hAnsi="宋体" w:cs="宋体"/>
                <w:color w:val="auto"/>
                <w:szCs w:val="21"/>
                <w:lang w:eastAsia="zh-CN"/>
              </w:rPr>
              <w:t>生产和</w:t>
            </w:r>
            <w:r>
              <w:rPr>
                <w:rFonts w:hint="eastAsia" w:ascii="宋体" w:hAnsi="宋体" w:cs="宋体"/>
                <w:color w:val="auto"/>
                <w:szCs w:val="21"/>
              </w:rPr>
              <w:t>供货方案等方面综合评审</w:t>
            </w:r>
            <w:r>
              <w:rPr>
                <w:rFonts w:hint="eastAsia" w:ascii="宋体" w:hAnsi="宋体" w:cs="宋体"/>
                <w:color w:val="auto"/>
                <w:szCs w:val="21"/>
                <w:lang w:eastAsia="zh-CN"/>
              </w:rPr>
              <w:t>（响应文件第六部分）</w:t>
            </w:r>
          </w:p>
        </w:tc>
        <w:tc>
          <w:tcPr>
            <w:tcW w:w="261" w:type="pct"/>
            <w:vMerge w:val="restart"/>
            <w:tcBorders>
              <w:top w:val="single" w:color="auto" w:sz="4" w:space="0"/>
              <w:left w:val="single" w:color="auto" w:sz="4" w:space="0"/>
              <w:bottom w:val="single" w:color="auto" w:sz="4" w:space="0"/>
              <w:right w:val="single" w:color="auto" w:sz="4" w:space="0"/>
            </w:tcBorders>
            <w:vAlign w:val="center"/>
          </w:tcPr>
          <w:p w14:paraId="71B43C66">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701" w:type="pct"/>
            <w:tcBorders>
              <w:top w:val="single" w:color="auto" w:sz="4" w:space="0"/>
              <w:left w:val="single" w:color="auto" w:sz="4" w:space="0"/>
              <w:bottom w:val="single" w:color="auto" w:sz="4" w:space="0"/>
              <w:right w:val="single" w:color="auto" w:sz="4" w:space="0"/>
            </w:tcBorders>
            <w:vAlign w:val="center"/>
          </w:tcPr>
          <w:p w14:paraId="4E5768D6">
            <w:pPr>
              <w:spacing w:line="360" w:lineRule="auto"/>
              <w:jc w:val="center"/>
              <w:rPr>
                <w:rFonts w:ascii="宋体" w:hAnsi="宋体" w:cs="宋体"/>
                <w:color w:val="auto"/>
                <w:szCs w:val="21"/>
              </w:rPr>
            </w:pPr>
            <w:r>
              <w:rPr>
                <w:rFonts w:hint="eastAsia" w:ascii="宋体" w:hAnsi="宋体" w:cs="宋体"/>
                <w:color w:val="auto"/>
                <w:szCs w:val="21"/>
              </w:rPr>
              <w:t>科学合理</w:t>
            </w:r>
          </w:p>
        </w:tc>
        <w:tc>
          <w:tcPr>
            <w:tcW w:w="1295" w:type="dxa"/>
            <w:tcBorders>
              <w:top w:val="single" w:color="auto" w:sz="4" w:space="0"/>
              <w:left w:val="single" w:color="auto" w:sz="4" w:space="0"/>
              <w:bottom w:val="single" w:color="auto" w:sz="4" w:space="0"/>
              <w:right w:val="single" w:color="auto" w:sz="4" w:space="0"/>
            </w:tcBorders>
            <w:vAlign w:val="center"/>
          </w:tcPr>
          <w:p w14:paraId="2A430D5B">
            <w:pPr>
              <w:spacing w:line="360" w:lineRule="auto"/>
              <w:jc w:val="center"/>
              <w:rPr>
                <w:rFonts w:ascii="宋体" w:hAnsi="宋体" w:cs="宋体"/>
                <w:color w:val="auto"/>
                <w:szCs w:val="21"/>
              </w:rPr>
            </w:pPr>
            <w:r>
              <w:rPr>
                <w:rFonts w:hint="eastAsia" w:ascii="宋体" w:hAnsi="宋体" w:cs="宋体"/>
                <w:color w:val="auto"/>
                <w:szCs w:val="21"/>
                <w:lang w:val="en-US" w:eastAsia="zh-CN"/>
              </w:rPr>
              <w:t>16-20</w:t>
            </w:r>
          </w:p>
        </w:tc>
        <w:tc>
          <w:tcPr>
            <w:tcW w:w="390" w:type="pct"/>
            <w:tcBorders>
              <w:top w:val="single" w:color="auto" w:sz="4" w:space="0"/>
              <w:left w:val="single" w:color="auto" w:sz="4" w:space="0"/>
              <w:bottom w:val="single" w:color="auto" w:sz="4" w:space="0"/>
              <w:right w:val="single" w:color="auto" w:sz="4" w:space="0"/>
            </w:tcBorders>
            <w:vAlign w:val="center"/>
          </w:tcPr>
          <w:p w14:paraId="3AF22A5A">
            <w:pPr>
              <w:spacing w:line="360" w:lineRule="auto"/>
              <w:jc w:val="center"/>
              <w:rPr>
                <w:rFonts w:hint="eastAsia" w:ascii="宋体" w:hAnsi="宋体" w:cs="宋体"/>
                <w:color w:val="auto"/>
                <w:szCs w:val="21"/>
              </w:rPr>
            </w:pPr>
          </w:p>
        </w:tc>
      </w:tr>
      <w:tr w14:paraId="65B0E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388" w:type="pct"/>
            <w:vMerge w:val="continue"/>
            <w:tcBorders>
              <w:top w:val="single" w:color="auto" w:sz="4" w:space="0"/>
              <w:bottom w:val="single" w:color="auto" w:sz="4" w:space="0"/>
              <w:right w:val="single" w:color="auto" w:sz="4" w:space="0"/>
            </w:tcBorders>
            <w:shd w:val="clear" w:color="auto" w:fill="auto"/>
            <w:vAlign w:val="center"/>
          </w:tcPr>
          <w:p w14:paraId="2C77D287">
            <w:pPr>
              <w:spacing w:line="360" w:lineRule="auto"/>
              <w:jc w:val="center"/>
              <w:rPr>
                <w:rFonts w:hint="default" w:ascii="宋体" w:hAnsi="宋体" w:eastAsia="宋体" w:cs="宋体"/>
                <w:color w:val="auto"/>
                <w:kern w:val="2"/>
                <w:sz w:val="21"/>
                <w:szCs w:val="21"/>
                <w:lang w:val="en-US" w:eastAsia="zh-CN" w:bidi="ar-SA"/>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039BEF73">
            <w:pPr>
              <w:spacing w:line="360" w:lineRule="auto"/>
              <w:jc w:val="center"/>
              <w:rPr>
                <w:rFonts w:ascii="宋体" w:hAnsi="宋体" w:cs="宋体"/>
                <w:color w:val="auto"/>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2723F16C">
            <w:pPr>
              <w:spacing w:line="360" w:lineRule="auto"/>
              <w:jc w:val="center"/>
              <w:rPr>
                <w:rFonts w:ascii="宋体" w:hAnsi="宋体" w:cs="宋体"/>
                <w:color w:val="auto"/>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0F4D1C08">
            <w:pPr>
              <w:spacing w:line="360" w:lineRule="auto"/>
              <w:jc w:val="center"/>
              <w:rPr>
                <w:rFonts w:ascii="宋体" w:hAnsi="宋体" w:cs="宋体"/>
                <w:color w:val="auto"/>
                <w:szCs w:val="21"/>
              </w:rPr>
            </w:pPr>
          </w:p>
        </w:tc>
        <w:tc>
          <w:tcPr>
            <w:tcW w:w="701" w:type="pct"/>
            <w:tcBorders>
              <w:top w:val="single" w:color="auto" w:sz="4" w:space="0"/>
              <w:left w:val="single" w:color="auto" w:sz="4" w:space="0"/>
              <w:bottom w:val="single" w:color="auto" w:sz="4" w:space="0"/>
              <w:right w:val="single" w:color="auto" w:sz="4" w:space="0"/>
            </w:tcBorders>
            <w:vAlign w:val="center"/>
          </w:tcPr>
          <w:p w14:paraId="58D0C13C">
            <w:pPr>
              <w:spacing w:line="360" w:lineRule="auto"/>
              <w:jc w:val="center"/>
              <w:rPr>
                <w:rFonts w:ascii="宋体" w:hAnsi="宋体" w:cs="宋体"/>
                <w:color w:val="auto"/>
                <w:szCs w:val="21"/>
              </w:rPr>
            </w:pPr>
            <w:r>
              <w:rPr>
                <w:rFonts w:hint="eastAsia" w:ascii="宋体" w:hAnsi="宋体" w:cs="宋体"/>
                <w:color w:val="auto"/>
                <w:szCs w:val="21"/>
              </w:rPr>
              <w:t>较科学合理</w:t>
            </w:r>
          </w:p>
        </w:tc>
        <w:tc>
          <w:tcPr>
            <w:tcW w:w="1295" w:type="dxa"/>
            <w:tcBorders>
              <w:top w:val="single" w:color="auto" w:sz="4" w:space="0"/>
              <w:left w:val="single" w:color="auto" w:sz="4" w:space="0"/>
              <w:bottom w:val="single" w:color="auto" w:sz="4" w:space="0"/>
              <w:right w:val="single" w:color="auto" w:sz="4" w:space="0"/>
            </w:tcBorders>
            <w:vAlign w:val="center"/>
          </w:tcPr>
          <w:p w14:paraId="4117E0FD">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8-15</w:t>
            </w:r>
          </w:p>
        </w:tc>
        <w:tc>
          <w:tcPr>
            <w:tcW w:w="390" w:type="pct"/>
            <w:tcBorders>
              <w:top w:val="single" w:color="auto" w:sz="4" w:space="0"/>
              <w:left w:val="single" w:color="auto" w:sz="4" w:space="0"/>
              <w:bottom w:val="single" w:color="auto" w:sz="4" w:space="0"/>
              <w:right w:val="single" w:color="auto" w:sz="4" w:space="0"/>
            </w:tcBorders>
            <w:vAlign w:val="center"/>
          </w:tcPr>
          <w:p w14:paraId="7D250CEE">
            <w:pPr>
              <w:spacing w:line="360" w:lineRule="auto"/>
              <w:jc w:val="center"/>
              <w:rPr>
                <w:rFonts w:hint="eastAsia" w:ascii="宋体" w:hAnsi="宋体" w:cs="宋体"/>
                <w:color w:val="auto"/>
                <w:szCs w:val="21"/>
              </w:rPr>
            </w:pPr>
          </w:p>
        </w:tc>
      </w:tr>
      <w:tr w14:paraId="0F298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88" w:type="pct"/>
            <w:vMerge w:val="continue"/>
            <w:tcBorders>
              <w:top w:val="single" w:color="auto" w:sz="4" w:space="0"/>
              <w:bottom w:val="single" w:color="auto" w:sz="4" w:space="0"/>
              <w:right w:val="single" w:color="auto" w:sz="4" w:space="0"/>
            </w:tcBorders>
            <w:vAlign w:val="center"/>
          </w:tcPr>
          <w:p w14:paraId="4F669BD4">
            <w:pPr>
              <w:spacing w:line="360" w:lineRule="auto"/>
              <w:jc w:val="center"/>
              <w:rPr>
                <w:rFonts w:ascii="宋体" w:hAnsi="宋体" w:cs="宋体"/>
                <w:color w:val="auto"/>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14:paraId="2EDD16ED">
            <w:pPr>
              <w:spacing w:line="360" w:lineRule="auto"/>
              <w:jc w:val="center"/>
              <w:rPr>
                <w:rFonts w:ascii="宋体" w:hAnsi="宋体" w:cs="宋体"/>
                <w:color w:val="auto"/>
                <w:szCs w:val="21"/>
              </w:rPr>
            </w:pPr>
          </w:p>
        </w:tc>
        <w:tc>
          <w:tcPr>
            <w:tcW w:w="1866" w:type="pct"/>
            <w:gridSpan w:val="2"/>
            <w:vMerge w:val="continue"/>
            <w:tcBorders>
              <w:top w:val="single" w:color="auto" w:sz="4" w:space="0"/>
              <w:left w:val="single" w:color="auto" w:sz="4" w:space="0"/>
              <w:bottom w:val="single" w:color="auto" w:sz="4" w:space="0"/>
              <w:right w:val="single" w:color="auto" w:sz="4" w:space="0"/>
            </w:tcBorders>
            <w:vAlign w:val="center"/>
          </w:tcPr>
          <w:p w14:paraId="7060A907">
            <w:pPr>
              <w:spacing w:line="360" w:lineRule="auto"/>
              <w:jc w:val="center"/>
              <w:rPr>
                <w:rFonts w:ascii="宋体" w:hAnsi="宋体" w:cs="宋体"/>
                <w:color w:val="auto"/>
                <w:szCs w:val="21"/>
              </w:rPr>
            </w:pPr>
          </w:p>
        </w:tc>
        <w:tc>
          <w:tcPr>
            <w:tcW w:w="261" w:type="pct"/>
            <w:vMerge w:val="continue"/>
            <w:tcBorders>
              <w:top w:val="single" w:color="auto" w:sz="4" w:space="0"/>
              <w:left w:val="single" w:color="auto" w:sz="4" w:space="0"/>
              <w:bottom w:val="single" w:color="auto" w:sz="4" w:space="0"/>
              <w:right w:val="single" w:color="auto" w:sz="4" w:space="0"/>
            </w:tcBorders>
            <w:vAlign w:val="center"/>
          </w:tcPr>
          <w:p w14:paraId="6C8FBB6E">
            <w:pPr>
              <w:spacing w:line="360" w:lineRule="auto"/>
              <w:jc w:val="center"/>
              <w:rPr>
                <w:rFonts w:ascii="宋体" w:hAnsi="宋体" w:cs="宋体"/>
                <w:color w:val="auto"/>
                <w:szCs w:val="21"/>
              </w:rPr>
            </w:pPr>
          </w:p>
        </w:tc>
        <w:tc>
          <w:tcPr>
            <w:tcW w:w="701" w:type="pct"/>
            <w:tcBorders>
              <w:top w:val="single" w:color="auto" w:sz="4" w:space="0"/>
              <w:left w:val="single" w:color="auto" w:sz="4" w:space="0"/>
              <w:bottom w:val="single" w:color="auto" w:sz="4" w:space="0"/>
              <w:right w:val="single" w:color="auto" w:sz="4" w:space="0"/>
            </w:tcBorders>
            <w:vAlign w:val="center"/>
          </w:tcPr>
          <w:p w14:paraId="508E25EA">
            <w:pPr>
              <w:spacing w:line="360" w:lineRule="auto"/>
              <w:jc w:val="center"/>
              <w:rPr>
                <w:rFonts w:ascii="宋体" w:hAnsi="宋体" w:cs="宋体"/>
                <w:color w:val="auto"/>
                <w:szCs w:val="21"/>
              </w:rPr>
            </w:pPr>
            <w:r>
              <w:rPr>
                <w:rFonts w:hint="eastAsia" w:ascii="宋体" w:hAnsi="宋体" w:cs="宋体"/>
                <w:color w:val="auto"/>
                <w:szCs w:val="21"/>
              </w:rPr>
              <w:t>一般</w:t>
            </w:r>
          </w:p>
        </w:tc>
        <w:tc>
          <w:tcPr>
            <w:tcW w:w="1295" w:type="dxa"/>
            <w:tcBorders>
              <w:top w:val="single" w:color="auto" w:sz="4" w:space="0"/>
              <w:left w:val="single" w:color="auto" w:sz="4" w:space="0"/>
              <w:bottom w:val="single" w:color="auto" w:sz="4" w:space="0"/>
              <w:right w:val="single" w:color="auto" w:sz="4" w:space="0"/>
            </w:tcBorders>
            <w:vAlign w:val="center"/>
          </w:tcPr>
          <w:p w14:paraId="4F6A551B">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0-7</w:t>
            </w:r>
          </w:p>
        </w:tc>
        <w:tc>
          <w:tcPr>
            <w:tcW w:w="390" w:type="pct"/>
            <w:tcBorders>
              <w:top w:val="single" w:color="auto" w:sz="4" w:space="0"/>
              <w:left w:val="single" w:color="auto" w:sz="4" w:space="0"/>
              <w:bottom w:val="single" w:color="auto" w:sz="4" w:space="0"/>
              <w:right w:val="single" w:color="auto" w:sz="4" w:space="0"/>
            </w:tcBorders>
            <w:vAlign w:val="center"/>
          </w:tcPr>
          <w:p w14:paraId="4E2E1546">
            <w:pPr>
              <w:spacing w:line="360" w:lineRule="auto"/>
              <w:jc w:val="center"/>
              <w:rPr>
                <w:rFonts w:hint="eastAsia" w:ascii="宋体" w:hAnsi="宋体" w:cs="宋体"/>
                <w:color w:val="auto"/>
                <w:szCs w:val="21"/>
              </w:rPr>
            </w:pPr>
          </w:p>
        </w:tc>
      </w:tr>
      <w:tr w14:paraId="1E948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2249" w:type="pct"/>
            <w:gridSpan w:val="3"/>
            <w:tcBorders>
              <w:top w:val="single" w:color="auto" w:sz="4" w:space="0"/>
              <w:bottom w:val="single" w:color="auto" w:sz="4" w:space="0"/>
              <w:right w:val="single" w:color="auto" w:sz="4" w:space="0"/>
            </w:tcBorders>
            <w:vAlign w:val="center"/>
          </w:tcPr>
          <w:p w14:paraId="16951ABA">
            <w:pPr>
              <w:spacing w:line="360" w:lineRule="auto"/>
              <w:jc w:val="center"/>
              <w:rPr>
                <w:rFonts w:hint="eastAsia" w:ascii="宋体" w:hAnsi="宋体" w:cs="宋体"/>
                <w:color w:val="auto"/>
                <w:szCs w:val="21"/>
              </w:rPr>
            </w:pPr>
            <w:r>
              <w:rPr>
                <w:rFonts w:hint="eastAsia" w:ascii="宋体" w:hAnsi="宋体" w:cs="宋体"/>
                <w:color w:val="auto"/>
                <w:szCs w:val="21"/>
                <w:lang w:eastAsia="zh-CN"/>
              </w:rPr>
              <w:t>综合得分：</w:t>
            </w:r>
          </w:p>
        </w:tc>
        <w:tc>
          <w:tcPr>
            <w:tcW w:w="2750" w:type="pct"/>
            <w:gridSpan w:val="5"/>
            <w:tcBorders>
              <w:top w:val="single" w:color="auto" w:sz="4" w:space="0"/>
              <w:bottom w:val="single" w:color="auto" w:sz="4" w:space="0"/>
              <w:right w:val="single" w:color="auto" w:sz="4" w:space="0"/>
            </w:tcBorders>
            <w:vAlign w:val="center"/>
          </w:tcPr>
          <w:p w14:paraId="149A3A84">
            <w:pPr>
              <w:spacing w:line="360" w:lineRule="auto"/>
              <w:jc w:val="center"/>
              <w:rPr>
                <w:rFonts w:hint="eastAsia" w:ascii="宋体" w:hAnsi="宋体" w:cs="宋体"/>
                <w:color w:val="auto"/>
                <w:szCs w:val="21"/>
              </w:rPr>
            </w:pPr>
          </w:p>
        </w:tc>
      </w:tr>
      <w:tr w14:paraId="2927E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jc w:val="center"/>
        </w:trPr>
        <w:tc>
          <w:tcPr>
            <w:tcW w:w="1096" w:type="pct"/>
            <w:gridSpan w:val="2"/>
            <w:tcBorders>
              <w:top w:val="single" w:color="auto" w:sz="4" w:space="0"/>
              <w:bottom w:val="single" w:color="auto" w:sz="4" w:space="0"/>
              <w:right w:val="single" w:color="auto" w:sz="4" w:space="0"/>
            </w:tcBorders>
            <w:vAlign w:val="center"/>
          </w:tcPr>
          <w:p w14:paraId="3A76C320">
            <w:pPr>
              <w:spacing w:line="360" w:lineRule="auto"/>
              <w:jc w:val="center"/>
              <w:rPr>
                <w:rFonts w:hint="eastAsia" w:ascii="宋体" w:hAnsi="宋体" w:cs="宋体"/>
                <w:color w:val="auto"/>
                <w:szCs w:val="21"/>
                <w:lang w:eastAsia="zh-CN"/>
              </w:rPr>
            </w:pPr>
            <w:r>
              <w:rPr>
                <w:rFonts w:hint="eastAsia" w:ascii="宋体" w:hAnsi="宋体" w:cs="宋体"/>
                <w:color w:val="auto"/>
                <w:szCs w:val="21"/>
                <w:lang w:eastAsia="zh-CN"/>
              </w:rPr>
              <w:t>备注</w:t>
            </w:r>
          </w:p>
        </w:tc>
        <w:tc>
          <w:tcPr>
            <w:tcW w:w="3903" w:type="pct"/>
            <w:gridSpan w:val="6"/>
            <w:tcBorders>
              <w:top w:val="single" w:color="auto" w:sz="4" w:space="0"/>
              <w:left w:val="single" w:color="auto" w:sz="4" w:space="0"/>
              <w:bottom w:val="single" w:color="auto" w:sz="4" w:space="0"/>
              <w:right w:val="single" w:color="auto" w:sz="4" w:space="0"/>
            </w:tcBorders>
            <w:vAlign w:val="center"/>
          </w:tcPr>
          <w:p w14:paraId="60C9C81B">
            <w:pPr>
              <w:tabs>
                <w:tab w:val="left" w:pos="2967"/>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响应情况无效，按废标处理</w:t>
            </w:r>
          </w:p>
        </w:tc>
      </w:tr>
    </w:tbl>
    <w:p w14:paraId="641FA9B0">
      <w:pPr>
        <w:pStyle w:val="11"/>
        <w:ind w:firstLine="210"/>
        <w:rPr>
          <w:color w:val="auto"/>
        </w:rPr>
      </w:pPr>
    </w:p>
    <w:p w14:paraId="40E962D5">
      <w:pPr>
        <w:rPr>
          <w:rFonts w:hint="eastAsia"/>
          <w:color w:val="auto"/>
          <w:lang w:eastAsia="zh-CN"/>
        </w:rPr>
      </w:pPr>
      <w:r>
        <w:rPr>
          <w:rFonts w:hint="eastAsia"/>
          <w:color w:val="auto"/>
          <w:lang w:eastAsia="zh-CN"/>
        </w:rPr>
        <w:t>评委签字：</w:t>
      </w:r>
    </w:p>
    <w:p w14:paraId="2593659F">
      <w:pPr>
        <w:rPr>
          <w:rFonts w:hint="eastAsia"/>
          <w:color w:val="auto"/>
          <w:lang w:eastAsia="zh-CN"/>
        </w:rPr>
      </w:pPr>
      <w:r>
        <w:rPr>
          <w:rFonts w:hint="eastAsia"/>
          <w:color w:val="auto"/>
          <w:lang w:eastAsia="zh-CN"/>
        </w:rPr>
        <w:br w:type="page"/>
      </w:r>
    </w:p>
    <w:p w14:paraId="504F9D0B">
      <w:pPr>
        <w:widowControl/>
        <w:spacing w:after="0" w:line="240" w:lineRule="auto"/>
        <w:jc w:val="center"/>
        <w:rPr>
          <w:rFonts w:hint="eastAsia" w:cs="Times New Roman"/>
          <w:b/>
          <w:bCs/>
          <w:color w:val="auto"/>
          <w:sz w:val="32"/>
          <w:szCs w:val="32"/>
          <w:lang w:eastAsia="zh-CN"/>
        </w:rPr>
      </w:pPr>
      <w:r>
        <w:rPr>
          <w:rFonts w:hint="eastAsia" w:asciiTheme="minorEastAsia" w:hAnsiTheme="minorEastAsia" w:eastAsiaTheme="minorEastAsia" w:cstheme="minorEastAsia"/>
          <w:b/>
          <w:color w:val="auto"/>
          <w:sz w:val="32"/>
          <w:szCs w:val="32"/>
          <w:lang w:eastAsia="zh-CN"/>
        </w:rPr>
        <w:t>综合</w:t>
      </w:r>
      <w:r>
        <w:rPr>
          <w:rFonts w:hint="eastAsia" w:asciiTheme="minorEastAsia" w:hAnsiTheme="minorEastAsia" w:eastAsiaTheme="minorEastAsia" w:cstheme="minorEastAsia"/>
          <w:b/>
          <w:color w:val="auto"/>
          <w:sz w:val="32"/>
          <w:szCs w:val="32"/>
        </w:rPr>
        <w:t>评分表</w:t>
      </w:r>
      <w:r>
        <w:rPr>
          <w:rFonts w:hint="eastAsia" w:asciiTheme="minorEastAsia" w:hAnsiTheme="minorEastAsia" w:eastAsiaTheme="minorEastAsia" w:cstheme="minorEastAsia"/>
          <w:b/>
          <w:color w:val="auto"/>
          <w:sz w:val="32"/>
          <w:szCs w:val="32"/>
          <w:lang w:eastAsia="zh-CN"/>
        </w:rPr>
        <w:t>（</w:t>
      </w:r>
      <w:r>
        <w:rPr>
          <w:rFonts w:hint="eastAsia" w:asciiTheme="minorEastAsia" w:hAnsiTheme="minorEastAsia" w:eastAsiaTheme="minorEastAsia" w:cstheme="minorEastAsia"/>
          <w:b/>
          <w:color w:val="auto"/>
          <w:sz w:val="32"/>
          <w:szCs w:val="32"/>
          <w:lang w:val="en-US" w:eastAsia="zh-CN"/>
        </w:rPr>
        <w:t>五金类别适用</w:t>
      </w:r>
      <w:r>
        <w:rPr>
          <w:rFonts w:hint="eastAsia" w:asciiTheme="minorEastAsia" w:hAnsiTheme="minorEastAsia" w:eastAsiaTheme="minorEastAsia" w:cstheme="minorEastAsia"/>
          <w:b/>
          <w:color w:val="auto"/>
          <w:sz w:val="32"/>
          <w:szCs w:val="32"/>
          <w:lang w:eastAsia="zh-CN"/>
        </w:rPr>
        <w:t>）</w:t>
      </w:r>
      <w:r>
        <w:rPr>
          <w:rFonts w:hint="eastAsia" w:cs="Times New Roman"/>
          <w:b/>
          <w:bCs/>
          <w:color w:val="auto"/>
          <w:sz w:val="32"/>
          <w:szCs w:val="32"/>
          <w:lang w:eastAsia="zh-CN"/>
        </w:rPr>
        <w:cr/>
      </w:r>
    </w:p>
    <w:p w14:paraId="00507698">
      <w:pPr>
        <w:spacing w:line="360" w:lineRule="auto"/>
        <w:rPr>
          <w:rFonts w:ascii="宋体" w:hAnsi="宋体" w:cs="宋体"/>
          <w:color w:val="auto"/>
          <w:sz w:val="24"/>
        </w:rPr>
      </w:pPr>
      <w:r>
        <w:rPr>
          <w:rFonts w:hint="eastAsia" w:ascii="宋体" w:hAnsi="宋体" w:cs="宋体"/>
          <w:color w:val="auto"/>
          <w:sz w:val="24"/>
          <w:lang w:eastAsia="zh-CN"/>
        </w:rPr>
        <w:t>类别</w:t>
      </w:r>
      <w:r>
        <w:rPr>
          <w:rFonts w:hint="eastAsia" w:ascii="宋体" w:hAnsi="宋体" w:cs="宋体"/>
          <w:color w:val="auto"/>
          <w:sz w:val="24"/>
        </w:rPr>
        <w:t>：</w:t>
      </w:r>
      <w:r>
        <w:rPr>
          <w:rFonts w:hint="eastAsia" w:asciiTheme="minorEastAsia" w:hAnsiTheme="minorEastAsia" w:eastAsiaTheme="minorEastAsia" w:cstheme="minorEastAsia"/>
          <w:b/>
          <w:color w:val="auto"/>
          <w:sz w:val="24"/>
          <w:szCs w:val="24"/>
          <w:lang w:val="en-US" w:eastAsia="zh-CN"/>
        </w:rPr>
        <w:t>五金</w:t>
      </w:r>
      <w:r>
        <w:rPr>
          <w:rFonts w:hint="eastAsia" w:ascii="宋体" w:hAnsi="宋体" w:cs="宋体"/>
          <w:color w:val="auto"/>
          <w:sz w:val="21"/>
          <w:szCs w:val="21"/>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比选时间：</w:t>
      </w:r>
    </w:p>
    <w:p w14:paraId="6D6DD0E8">
      <w:pPr>
        <w:pStyle w:val="5"/>
        <w:rPr>
          <w:color w:val="auto"/>
        </w:rPr>
      </w:pPr>
      <w:r>
        <w:rPr>
          <w:rFonts w:hint="eastAsia" w:ascii="宋体" w:hAnsi="宋体" w:cs="宋体"/>
          <w:color w:val="auto"/>
          <w:sz w:val="24"/>
          <w:lang w:eastAsia="zh-CN"/>
        </w:rPr>
        <w:t>响应单位</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比选地点：</w:t>
      </w:r>
    </w:p>
    <w:tbl>
      <w:tblPr>
        <w:tblStyle w:val="2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480"/>
        <w:gridCol w:w="796"/>
        <w:gridCol w:w="4399"/>
        <w:gridCol w:w="1187"/>
        <w:gridCol w:w="1032"/>
      </w:tblGrid>
      <w:tr w14:paraId="3842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3" w:type="pct"/>
            <w:vAlign w:val="center"/>
          </w:tcPr>
          <w:p w14:paraId="7D7B2F87">
            <w:pPr>
              <w:spacing w:after="0" w:line="360" w:lineRule="auto"/>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783" w:type="pct"/>
            <w:vAlign w:val="center"/>
          </w:tcPr>
          <w:p w14:paraId="24683604">
            <w:pPr>
              <w:spacing w:after="0" w:line="360" w:lineRule="auto"/>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评审内容</w:t>
            </w:r>
          </w:p>
        </w:tc>
        <w:tc>
          <w:tcPr>
            <w:tcW w:w="421" w:type="pct"/>
            <w:vAlign w:val="center"/>
          </w:tcPr>
          <w:p w14:paraId="508D385B">
            <w:pPr>
              <w:spacing w:after="0" w:line="360" w:lineRule="auto"/>
              <w:jc w:val="center"/>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sz w:val="22"/>
                <w:szCs w:val="22"/>
              </w:rPr>
              <w:t>分值</w:t>
            </w:r>
          </w:p>
        </w:tc>
        <w:tc>
          <w:tcPr>
            <w:tcW w:w="2327" w:type="pct"/>
            <w:vAlign w:val="center"/>
          </w:tcPr>
          <w:p w14:paraId="7F597A53">
            <w:pPr>
              <w:spacing w:after="0" w:line="360" w:lineRule="auto"/>
              <w:jc w:val="center"/>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sz w:val="22"/>
                <w:szCs w:val="22"/>
              </w:rPr>
              <w:t>评分</w:t>
            </w:r>
            <w:r>
              <w:rPr>
                <w:rFonts w:hint="eastAsia" w:ascii="宋体" w:hAnsi="宋体" w:eastAsia="宋体" w:cs="宋体"/>
                <w:b/>
                <w:bCs/>
                <w:color w:val="auto"/>
                <w:sz w:val="22"/>
                <w:szCs w:val="22"/>
                <w:lang w:val="en-US" w:eastAsia="zh-CN"/>
              </w:rPr>
              <w:t>因素</w:t>
            </w:r>
          </w:p>
        </w:tc>
        <w:tc>
          <w:tcPr>
            <w:tcW w:w="628" w:type="pct"/>
          </w:tcPr>
          <w:p w14:paraId="4339AFB8">
            <w:pPr>
              <w:spacing w:after="0" w:line="360" w:lineRule="auto"/>
              <w:jc w:val="center"/>
              <w:rPr>
                <w:rFonts w:hint="default" w:ascii="宋体" w:hAnsi="宋体" w:cs="宋体"/>
                <w:b/>
                <w:bCs/>
                <w:color w:val="auto"/>
                <w:sz w:val="22"/>
                <w:szCs w:val="22"/>
                <w:lang w:val="en-US" w:eastAsia="zh-CN"/>
              </w:rPr>
            </w:pPr>
            <w:r>
              <w:rPr>
                <w:rFonts w:hint="eastAsia" w:ascii="宋体" w:hAnsi="宋体" w:cs="宋体"/>
                <w:b/>
                <w:bCs/>
                <w:color w:val="auto"/>
                <w:sz w:val="22"/>
                <w:szCs w:val="22"/>
                <w:lang w:val="en-US" w:eastAsia="zh-CN"/>
              </w:rPr>
              <w:t>评分标准</w:t>
            </w:r>
          </w:p>
        </w:tc>
        <w:tc>
          <w:tcPr>
            <w:tcW w:w="546" w:type="pct"/>
          </w:tcPr>
          <w:p w14:paraId="51AD9E2C">
            <w:pPr>
              <w:spacing w:after="0" w:line="360" w:lineRule="auto"/>
              <w:jc w:val="center"/>
              <w:rPr>
                <w:rFonts w:hint="eastAsia"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得分</w:t>
            </w:r>
          </w:p>
        </w:tc>
      </w:tr>
      <w:tr w14:paraId="6C2C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3" w:type="pct"/>
            <w:vAlign w:val="center"/>
          </w:tcPr>
          <w:p w14:paraId="014127FE">
            <w:pPr>
              <w:spacing w:after="0"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783" w:type="pct"/>
            <w:vAlign w:val="center"/>
          </w:tcPr>
          <w:p w14:paraId="72BDE142">
            <w:pPr>
              <w:spacing w:after="0" w:line="360" w:lineRule="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业绩证明</w:t>
            </w:r>
          </w:p>
        </w:tc>
        <w:tc>
          <w:tcPr>
            <w:tcW w:w="421" w:type="pct"/>
            <w:vAlign w:val="center"/>
          </w:tcPr>
          <w:p w14:paraId="6E8544BA">
            <w:pPr>
              <w:spacing w:after="0" w:line="360"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0</w:t>
            </w:r>
          </w:p>
        </w:tc>
        <w:tc>
          <w:tcPr>
            <w:tcW w:w="2327" w:type="pct"/>
            <w:vAlign w:val="center"/>
          </w:tcPr>
          <w:p w14:paraId="2AFC0611">
            <w:pPr>
              <w:spacing w:after="0" w:line="360" w:lineRule="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与本项目相</w:t>
            </w:r>
            <w:r>
              <w:rPr>
                <w:rFonts w:hint="eastAsia" w:ascii="宋体" w:hAnsi="宋体" w:eastAsia="宋体" w:cs="宋体"/>
                <w:color w:val="auto"/>
                <w:sz w:val="22"/>
                <w:szCs w:val="22"/>
                <w:lang w:val="en-US" w:eastAsia="zh-CN"/>
              </w:rPr>
              <w:t>应</w:t>
            </w:r>
            <w:r>
              <w:rPr>
                <w:rFonts w:hint="eastAsia" w:ascii="宋体" w:hAnsi="宋体" w:eastAsia="宋体" w:cs="宋体"/>
                <w:color w:val="auto"/>
                <w:sz w:val="22"/>
                <w:szCs w:val="22"/>
              </w:rPr>
              <w:t>的20</w:t>
            </w:r>
            <w:r>
              <w:rPr>
                <w:rFonts w:hint="eastAsia" w:ascii="宋体" w:hAnsi="宋体" w:eastAsia="宋体" w:cs="宋体"/>
                <w:color w:val="auto"/>
                <w:sz w:val="22"/>
                <w:szCs w:val="22"/>
                <w:lang w:val="en-US" w:eastAsia="zh-CN"/>
              </w:rPr>
              <w:t>2</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年至今的</w:t>
            </w:r>
            <w:r>
              <w:rPr>
                <w:rFonts w:hint="eastAsia" w:ascii="宋体" w:hAnsi="宋体" w:eastAsia="宋体" w:cs="宋体"/>
                <w:color w:val="auto"/>
                <w:sz w:val="22"/>
                <w:szCs w:val="22"/>
                <w:lang w:val="en-US" w:eastAsia="zh-CN"/>
              </w:rPr>
              <w:t>业绩</w:t>
            </w:r>
            <w:r>
              <w:rPr>
                <w:rFonts w:hint="eastAsia" w:ascii="宋体" w:hAnsi="宋体" w:eastAsia="宋体" w:cs="宋体"/>
                <w:color w:val="auto"/>
                <w:sz w:val="22"/>
                <w:szCs w:val="22"/>
              </w:rPr>
              <w:t>证明材料</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提供一个计</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分，最</w:t>
            </w:r>
            <w:r>
              <w:rPr>
                <w:rFonts w:hint="eastAsia" w:ascii="宋体" w:hAnsi="宋体" w:cs="宋体"/>
                <w:color w:val="auto"/>
                <w:sz w:val="22"/>
                <w:szCs w:val="22"/>
                <w:lang w:val="en-US" w:eastAsia="zh-CN"/>
              </w:rPr>
              <w:t>高得2</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分。</w:t>
            </w:r>
          </w:p>
        </w:tc>
        <w:tc>
          <w:tcPr>
            <w:tcW w:w="628" w:type="pct"/>
            <w:vAlign w:val="center"/>
          </w:tcPr>
          <w:p w14:paraId="579E3DFA">
            <w:pPr>
              <w:spacing w:after="0"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w:t>
            </w:r>
          </w:p>
        </w:tc>
        <w:tc>
          <w:tcPr>
            <w:tcW w:w="546" w:type="pct"/>
            <w:vAlign w:val="center"/>
          </w:tcPr>
          <w:p w14:paraId="39788659">
            <w:pPr>
              <w:spacing w:after="0" w:line="360" w:lineRule="auto"/>
              <w:rPr>
                <w:rFonts w:hint="eastAsia" w:ascii="宋体" w:hAnsi="宋体" w:eastAsia="宋体" w:cs="宋体"/>
                <w:color w:val="auto"/>
                <w:sz w:val="22"/>
                <w:szCs w:val="22"/>
              </w:rPr>
            </w:pPr>
          </w:p>
        </w:tc>
      </w:tr>
      <w:tr w14:paraId="62C9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93" w:type="pct"/>
            <w:vMerge w:val="restart"/>
            <w:vAlign w:val="center"/>
          </w:tcPr>
          <w:p w14:paraId="684CB339">
            <w:pPr>
              <w:spacing w:after="0"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w:t>
            </w:r>
          </w:p>
        </w:tc>
        <w:tc>
          <w:tcPr>
            <w:tcW w:w="783" w:type="pct"/>
            <w:vMerge w:val="restart"/>
            <w:vAlign w:val="center"/>
          </w:tcPr>
          <w:p w14:paraId="1FCC1B98">
            <w:pPr>
              <w:spacing w:after="0" w:line="360" w:lineRule="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产品品牌及质量</w:t>
            </w:r>
          </w:p>
        </w:tc>
        <w:tc>
          <w:tcPr>
            <w:tcW w:w="421" w:type="pct"/>
            <w:vMerge w:val="restart"/>
            <w:vAlign w:val="center"/>
          </w:tcPr>
          <w:p w14:paraId="43BA84AB">
            <w:pPr>
              <w:spacing w:after="0"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30</w:t>
            </w:r>
          </w:p>
        </w:tc>
        <w:tc>
          <w:tcPr>
            <w:tcW w:w="2327" w:type="pct"/>
            <w:vAlign w:val="center"/>
          </w:tcPr>
          <w:p w14:paraId="0B5BB772">
            <w:pPr>
              <w:spacing w:after="0" w:line="360" w:lineRule="auto"/>
              <w:rPr>
                <w:rFonts w:hint="default"/>
                <w:color w:val="auto"/>
                <w:sz w:val="20"/>
                <w:szCs w:val="22"/>
                <w:lang w:val="en-US" w:eastAsia="zh-CN"/>
              </w:rPr>
            </w:pPr>
            <w:r>
              <w:rPr>
                <w:rFonts w:hint="eastAsia" w:ascii="宋体" w:hAnsi="宋体" w:cs="宋体"/>
                <w:color w:val="auto"/>
                <w:kern w:val="2"/>
                <w:sz w:val="22"/>
                <w:szCs w:val="22"/>
                <w:lang w:val="en-US" w:eastAsia="zh-CN" w:bidi="ar-SA"/>
              </w:rPr>
              <w:t xml:space="preserve">产品品牌知名度高，质量口碑好         </w:t>
            </w:r>
          </w:p>
        </w:tc>
        <w:tc>
          <w:tcPr>
            <w:tcW w:w="628" w:type="pct"/>
            <w:vAlign w:val="center"/>
          </w:tcPr>
          <w:p w14:paraId="5B04981B">
            <w:pPr>
              <w:spacing w:after="0" w:line="360" w:lineRule="auto"/>
              <w:jc w:val="center"/>
              <w:rPr>
                <w:rFonts w:hint="eastAsia" w:ascii="宋体" w:hAnsi="宋体" w:eastAsia="宋体" w:cs="宋体"/>
                <w:color w:val="auto"/>
                <w:sz w:val="22"/>
                <w:szCs w:val="22"/>
              </w:rPr>
            </w:pPr>
            <w:r>
              <w:rPr>
                <w:rFonts w:hint="eastAsia" w:ascii="宋体" w:hAnsi="宋体" w:cs="宋体"/>
                <w:color w:val="auto"/>
                <w:kern w:val="2"/>
                <w:sz w:val="22"/>
                <w:szCs w:val="22"/>
                <w:lang w:val="en-US" w:eastAsia="zh-CN" w:bidi="ar-SA"/>
              </w:rPr>
              <w:t>21-30</w:t>
            </w:r>
          </w:p>
        </w:tc>
        <w:tc>
          <w:tcPr>
            <w:tcW w:w="546" w:type="pct"/>
            <w:vAlign w:val="center"/>
          </w:tcPr>
          <w:p w14:paraId="4A59ED9C">
            <w:pPr>
              <w:spacing w:after="0" w:line="360" w:lineRule="auto"/>
              <w:rPr>
                <w:rFonts w:hint="eastAsia" w:ascii="宋体" w:hAnsi="宋体" w:eastAsia="宋体" w:cs="宋体"/>
                <w:color w:val="auto"/>
                <w:sz w:val="22"/>
                <w:szCs w:val="22"/>
              </w:rPr>
            </w:pPr>
          </w:p>
        </w:tc>
      </w:tr>
      <w:tr w14:paraId="17E0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3" w:type="pct"/>
            <w:vMerge w:val="continue"/>
            <w:vAlign w:val="center"/>
          </w:tcPr>
          <w:p w14:paraId="3E6110DD">
            <w:pPr>
              <w:spacing w:after="0" w:line="360" w:lineRule="auto"/>
              <w:jc w:val="center"/>
              <w:rPr>
                <w:rFonts w:hint="eastAsia" w:ascii="宋体" w:hAnsi="宋体" w:cs="宋体"/>
                <w:color w:val="auto"/>
                <w:sz w:val="22"/>
                <w:szCs w:val="22"/>
                <w:lang w:val="en-US" w:eastAsia="zh-CN"/>
              </w:rPr>
            </w:pPr>
          </w:p>
        </w:tc>
        <w:tc>
          <w:tcPr>
            <w:tcW w:w="783" w:type="pct"/>
            <w:vMerge w:val="continue"/>
            <w:vAlign w:val="center"/>
          </w:tcPr>
          <w:p w14:paraId="29A312AA">
            <w:pPr>
              <w:spacing w:after="0" w:line="360" w:lineRule="auto"/>
              <w:rPr>
                <w:rFonts w:hint="eastAsia" w:ascii="宋体" w:hAnsi="宋体" w:cs="宋体"/>
                <w:color w:val="auto"/>
                <w:sz w:val="22"/>
                <w:szCs w:val="22"/>
                <w:lang w:val="en-US" w:eastAsia="zh-CN"/>
              </w:rPr>
            </w:pPr>
          </w:p>
        </w:tc>
        <w:tc>
          <w:tcPr>
            <w:tcW w:w="421" w:type="pct"/>
            <w:vMerge w:val="continue"/>
            <w:vAlign w:val="center"/>
          </w:tcPr>
          <w:p w14:paraId="7912CBC1">
            <w:pPr>
              <w:spacing w:after="0" w:line="360" w:lineRule="auto"/>
              <w:jc w:val="center"/>
              <w:rPr>
                <w:rFonts w:hint="eastAsia" w:ascii="宋体" w:hAnsi="宋体" w:cs="宋体"/>
                <w:color w:val="auto"/>
                <w:kern w:val="2"/>
                <w:sz w:val="22"/>
                <w:szCs w:val="22"/>
                <w:lang w:val="en-US" w:eastAsia="zh-CN" w:bidi="ar-SA"/>
              </w:rPr>
            </w:pPr>
          </w:p>
        </w:tc>
        <w:tc>
          <w:tcPr>
            <w:tcW w:w="2327" w:type="pct"/>
            <w:vAlign w:val="center"/>
          </w:tcPr>
          <w:p w14:paraId="1E88E122">
            <w:pPr>
              <w:rPr>
                <w:rFonts w:hint="eastAsia" w:ascii="宋体" w:hAnsi="宋体" w:eastAsia="宋体" w:cs="宋体"/>
                <w:color w:val="auto"/>
                <w:spacing w:val="12"/>
                <w:kern w:val="2"/>
                <w:sz w:val="22"/>
                <w:szCs w:val="22"/>
                <w:lang w:val="en-US" w:eastAsia="zh-CN" w:bidi="ar-SA"/>
              </w:rPr>
            </w:pPr>
            <w:r>
              <w:rPr>
                <w:rFonts w:hint="eastAsia" w:ascii="宋体" w:hAnsi="宋体" w:cs="宋体"/>
                <w:color w:val="auto"/>
                <w:kern w:val="2"/>
                <w:sz w:val="22"/>
                <w:szCs w:val="22"/>
                <w:lang w:val="en-US" w:eastAsia="zh-CN" w:bidi="ar-SA"/>
              </w:rPr>
              <w:t>产品品牌知名度较高，质量口碑较好</w:t>
            </w:r>
          </w:p>
        </w:tc>
        <w:tc>
          <w:tcPr>
            <w:tcW w:w="628" w:type="pct"/>
            <w:vAlign w:val="center"/>
          </w:tcPr>
          <w:p w14:paraId="55B5ECC8">
            <w:pPr>
              <w:pStyle w:val="12"/>
              <w:ind w:left="0" w:leftChars="0" w:firstLine="0" w:firstLineChars="0"/>
              <w:jc w:val="center"/>
              <w:rPr>
                <w:rFonts w:hint="eastAsia" w:ascii="宋体" w:hAnsi="宋体" w:eastAsia="宋体" w:cs="宋体"/>
                <w:color w:val="auto"/>
                <w:sz w:val="22"/>
                <w:szCs w:val="22"/>
              </w:rPr>
            </w:pPr>
            <w:r>
              <w:rPr>
                <w:rFonts w:hint="eastAsia" w:ascii="宋体" w:hAnsi="宋体" w:cs="宋体"/>
                <w:color w:val="auto"/>
                <w:kern w:val="2"/>
                <w:sz w:val="22"/>
                <w:szCs w:val="22"/>
                <w:lang w:val="en-US" w:eastAsia="zh-CN" w:bidi="ar-SA"/>
              </w:rPr>
              <w:t>11-20</w:t>
            </w:r>
          </w:p>
        </w:tc>
        <w:tc>
          <w:tcPr>
            <w:tcW w:w="546" w:type="pct"/>
            <w:vAlign w:val="center"/>
          </w:tcPr>
          <w:p w14:paraId="11CF53D2">
            <w:pPr>
              <w:spacing w:after="0" w:line="360" w:lineRule="auto"/>
              <w:rPr>
                <w:rFonts w:hint="eastAsia" w:ascii="宋体" w:hAnsi="宋体" w:eastAsia="宋体" w:cs="宋体"/>
                <w:color w:val="auto"/>
                <w:sz w:val="22"/>
                <w:szCs w:val="22"/>
              </w:rPr>
            </w:pPr>
          </w:p>
        </w:tc>
      </w:tr>
      <w:tr w14:paraId="0BE3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93" w:type="pct"/>
            <w:vMerge w:val="continue"/>
            <w:vAlign w:val="center"/>
          </w:tcPr>
          <w:p w14:paraId="16D5FD96">
            <w:pPr>
              <w:spacing w:after="0" w:line="360" w:lineRule="auto"/>
              <w:jc w:val="center"/>
              <w:rPr>
                <w:rFonts w:hint="eastAsia" w:ascii="宋体" w:hAnsi="宋体" w:cs="宋体"/>
                <w:color w:val="auto"/>
                <w:sz w:val="22"/>
                <w:szCs w:val="22"/>
                <w:lang w:val="en-US" w:eastAsia="zh-CN"/>
              </w:rPr>
            </w:pPr>
          </w:p>
        </w:tc>
        <w:tc>
          <w:tcPr>
            <w:tcW w:w="783" w:type="pct"/>
            <w:vMerge w:val="continue"/>
            <w:vAlign w:val="center"/>
          </w:tcPr>
          <w:p w14:paraId="2A4CCCD2">
            <w:pPr>
              <w:spacing w:after="0" w:line="360" w:lineRule="auto"/>
              <w:rPr>
                <w:rFonts w:hint="eastAsia" w:ascii="宋体" w:hAnsi="宋体" w:cs="宋体"/>
                <w:color w:val="auto"/>
                <w:sz w:val="22"/>
                <w:szCs w:val="22"/>
                <w:lang w:val="en-US" w:eastAsia="zh-CN"/>
              </w:rPr>
            </w:pPr>
          </w:p>
        </w:tc>
        <w:tc>
          <w:tcPr>
            <w:tcW w:w="421" w:type="pct"/>
            <w:vMerge w:val="continue"/>
            <w:vAlign w:val="center"/>
          </w:tcPr>
          <w:p w14:paraId="3A863D7F">
            <w:pPr>
              <w:spacing w:after="0" w:line="360" w:lineRule="auto"/>
              <w:jc w:val="center"/>
              <w:rPr>
                <w:rFonts w:hint="eastAsia" w:ascii="宋体" w:hAnsi="宋体" w:cs="宋体"/>
                <w:color w:val="auto"/>
                <w:kern w:val="2"/>
                <w:sz w:val="22"/>
                <w:szCs w:val="22"/>
                <w:lang w:val="en-US" w:eastAsia="zh-CN" w:bidi="ar-SA"/>
              </w:rPr>
            </w:pPr>
          </w:p>
        </w:tc>
        <w:tc>
          <w:tcPr>
            <w:tcW w:w="2327" w:type="pct"/>
            <w:vAlign w:val="center"/>
          </w:tcPr>
          <w:p w14:paraId="1CE6AE67">
            <w:pPr>
              <w:rPr>
                <w:rFonts w:hint="eastAsia" w:ascii="宋体" w:hAnsi="宋体" w:eastAsia="宋体" w:cs="宋体"/>
                <w:color w:val="auto"/>
                <w:spacing w:val="12"/>
                <w:kern w:val="2"/>
                <w:sz w:val="22"/>
                <w:szCs w:val="22"/>
                <w:lang w:val="en-US" w:eastAsia="zh-CN" w:bidi="ar-SA"/>
              </w:rPr>
            </w:pPr>
            <w:r>
              <w:rPr>
                <w:rFonts w:hint="eastAsia" w:ascii="宋体" w:hAnsi="宋体" w:eastAsia="宋体" w:cs="宋体"/>
                <w:color w:val="auto"/>
                <w:spacing w:val="12"/>
                <w:kern w:val="2"/>
                <w:sz w:val="22"/>
                <w:szCs w:val="22"/>
                <w:lang w:val="en-US" w:eastAsia="zh-CN" w:bidi="ar-SA"/>
              </w:rPr>
              <w:t xml:space="preserve">产品品牌知名度一般，质量口碑一般 </w:t>
            </w:r>
          </w:p>
        </w:tc>
        <w:tc>
          <w:tcPr>
            <w:tcW w:w="628" w:type="pct"/>
            <w:vAlign w:val="center"/>
          </w:tcPr>
          <w:p w14:paraId="5DC26087">
            <w:pPr>
              <w:spacing w:after="0" w:line="360" w:lineRule="auto"/>
              <w:jc w:val="center"/>
              <w:rPr>
                <w:rFonts w:hint="eastAsia" w:ascii="宋体" w:hAnsi="宋体" w:eastAsia="宋体" w:cs="宋体"/>
                <w:color w:val="auto"/>
                <w:sz w:val="22"/>
                <w:szCs w:val="22"/>
              </w:rPr>
            </w:pPr>
            <w:r>
              <w:rPr>
                <w:rFonts w:hint="eastAsia" w:ascii="宋体" w:hAnsi="宋体" w:cs="宋体"/>
                <w:color w:val="auto"/>
                <w:kern w:val="2"/>
                <w:sz w:val="22"/>
                <w:szCs w:val="22"/>
                <w:lang w:val="en-US" w:eastAsia="zh-CN" w:bidi="ar-SA"/>
              </w:rPr>
              <w:t>0-10</w:t>
            </w:r>
          </w:p>
        </w:tc>
        <w:tc>
          <w:tcPr>
            <w:tcW w:w="546" w:type="pct"/>
            <w:vAlign w:val="center"/>
          </w:tcPr>
          <w:p w14:paraId="690F5C26">
            <w:pPr>
              <w:spacing w:after="0" w:line="360" w:lineRule="auto"/>
              <w:rPr>
                <w:rFonts w:hint="eastAsia" w:ascii="宋体" w:hAnsi="宋体" w:eastAsia="宋体" w:cs="宋体"/>
                <w:color w:val="auto"/>
                <w:sz w:val="22"/>
                <w:szCs w:val="22"/>
              </w:rPr>
            </w:pPr>
          </w:p>
        </w:tc>
      </w:tr>
      <w:tr w14:paraId="70F5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93" w:type="pct"/>
            <w:vMerge w:val="restart"/>
            <w:vAlign w:val="center"/>
          </w:tcPr>
          <w:p w14:paraId="128F065E">
            <w:pPr>
              <w:spacing w:after="0"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w:t>
            </w:r>
          </w:p>
        </w:tc>
        <w:tc>
          <w:tcPr>
            <w:tcW w:w="783" w:type="pct"/>
            <w:vMerge w:val="restart"/>
            <w:vAlign w:val="center"/>
          </w:tcPr>
          <w:p w14:paraId="78A058F4">
            <w:pPr>
              <w:spacing w:after="0" w:line="360" w:lineRule="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供货</w:t>
            </w:r>
            <w:r>
              <w:rPr>
                <w:rFonts w:hint="eastAsia" w:ascii="宋体" w:hAnsi="宋体" w:cs="宋体"/>
                <w:color w:val="auto"/>
                <w:sz w:val="22"/>
                <w:szCs w:val="22"/>
                <w:lang w:val="en-US" w:eastAsia="zh-CN"/>
              </w:rPr>
              <w:t>周期</w:t>
            </w:r>
          </w:p>
        </w:tc>
        <w:tc>
          <w:tcPr>
            <w:tcW w:w="421" w:type="pct"/>
            <w:vMerge w:val="restart"/>
            <w:vAlign w:val="center"/>
          </w:tcPr>
          <w:p w14:paraId="63DC0FB8">
            <w:pPr>
              <w:spacing w:after="0" w:line="360"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0</w:t>
            </w:r>
          </w:p>
        </w:tc>
        <w:tc>
          <w:tcPr>
            <w:tcW w:w="2327" w:type="pct"/>
            <w:vAlign w:val="center"/>
          </w:tcPr>
          <w:p w14:paraId="76603ED9">
            <w:pPr>
              <w:spacing w:after="0" w:line="360" w:lineRule="auto"/>
              <w:rPr>
                <w:rFonts w:hint="default"/>
                <w:color w:val="auto"/>
                <w:sz w:val="22"/>
                <w:szCs w:val="18"/>
                <w:lang w:val="en-US" w:eastAsia="zh-CN"/>
              </w:rPr>
            </w:pPr>
            <w:r>
              <w:rPr>
                <w:rFonts w:hint="eastAsia" w:ascii="宋体" w:hAnsi="宋体" w:cs="宋体"/>
                <w:color w:val="auto"/>
                <w:sz w:val="22"/>
                <w:szCs w:val="22"/>
                <w:lang w:val="en-US" w:eastAsia="zh-CN"/>
              </w:rPr>
              <w:t xml:space="preserve">供货计划完善                                 </w:t>
            </w:r>
          </w:p>
        </w:tc>
        <w:tc>
          <w:tcPr>
            <w:tcW w:w="628" w:type="pct"/>
            <w:vAlign w:val="center"/>
          </w:tcPr>
          <w:p w14:paraId="6E7CCB9C">
            <w:pPr>
              <w:spacing w:after="0"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11-20</w:t>
            </w:r>
          </w:p>
        </w:tc>
        <w:tc>
          <w:tcPr>
            <w:tcW w:w="546" w:type="pct"/>
            <w:vAlign w:val="center"/>
          </w:tcPr>
          <w:p w14:paraId="2661013E">
            <w:pPr>
              <w:spacing w:after="0" w:line="360" w:lineRule="auto"/>
              <w:rPr>
                <w:rFonts w:hint="eastAsia" w:ascii="宋体" w:hAnsi="宋体" w:eastAsia="宋体" w:cs="宋体"/>
                <w:color w:val="auto"/>
                <w:sz w:val="22"/>
                <w:szCs w:val="22"/>
              </w:rPr>
            </w:pPr>
          </w:p>
        </w:tc>
      </w:tr>
      <w:tr w14:paraId="6D80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93" w:type="pct"/>
            <w:vMerge w:val="continue"/>
            <w:vAlign w:val="center"/>
          </w:tcPr>
          <w:p w14:paraId="0EF86F6A">
            <w:pPr>
              <w:spacing w:after="0" w:line="360" w:lineRule="auto"/>
              <w:jc w:val="center"/>
              <w:rPr>
                <w:rFonts w:hint="eastAsia" w:ascii="宋体" w:hAnsi="宋体" w:cs="宋体"/>
                <w:color w:val="auto"/>
                <w:sz w:val="22"/>
                <w:szCs w:val="22"/>
                <w:lang w:val="en-US" w:eastAsia="zh-CN"/>
              </w:rPr>
            </w:pPr>
          </w:p>
        </w:tc>
        <w:tc>
          <w:tcPr>
            <w:tcW w:w="783" w:type="pct"/>
            <w:vMerge w:val="continue"/>
            <w:vAlign w:val="center"/>
          </w:tcPr>
          <w:p w14:paraId="7F8DD2CD">
            <w:pPr>
              <w:spacing w:after="0" w:line="360" w:lineRule="auto"/>
              <w:rPr>
                <w:rFonts w:hint="eastAsia" w:ascii="宋体" w:hAnsi="宋体" w:eastAsia="宋体" w:cs="宋体"/>
                <w:color w:val="auto"/>
                <w:sz w:val="22"/>
                <w:szCs w:val="22"/>
                <w:lang w:val="en-US" w:eastAsia="zh-CN"/>
              </w:rPr>
            </w:pPr>
          </w:p>
        </w:tc>
        <w:tc>
          <w:tcPr>
            <w:tcW w:w="421" w:type="pct"/>
            <w:vMerge w:val="continue"/>
            <w:vAlign w:val="center"/>
          </w:tcPr>
          <w:p w14:paraId="58EB5DA3">
            <w:pPr>
              <w:spacing w:after="0" w:line="360" w:lineRule="auto"/>
              <w:jc w:val="center"/>
              <w:rPr>
                <w:rFonts w:hint="eastAsia" w:ascii="宋体" w:hAnsi="宋体" w:cs="宋体"/>
                <w:color w:val="auto"/>
                <w:sz w:val="22"/>
                <w:szCs w:val="22"/>
                <w:lang w:val="en-US" w:eastAsia="zh-CN"/>
              </w:rPr>
            </w:pPr>
          </w:p>
        </w:tc>
        <w:tc>
          <w:tcPr>
            <w:tcW w:w="2327" w:type="pct"/>
            <w:vAlign w:val="center"/>
          </w:tcPr>
          <w:p w14:paraId="442535B2">
            <w:pPr>
              <w:pStyle w:val="12"/>
              <w:ind w:left="0" w:leftChars="0" w:firstLine="0" w:firstLineChars="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 xml:space="preserve">供货计划一般   </w:t>
            </w:r>
          </w:p>
        </w:tc>
        <w:tc>
          <w:tcPr>
            <w:tcW w:w="628" w:type="pct"/>
            <w:vAlign w:val="center"/>
          </w:tcPr>
          <w:p w14:paraId="5EB4C9FF">
            <w:pPr>
              <w:spacing w:after="0"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0-10</w:t>
            </w:r>
          </w:p>
        </w:tc>
        <w:tc>
          <w:tcPr>
            <w:tcW w:w="546" w:type="pct"/>
            <w:vAlign w:val="center"/>
          </w:tcPr>
          <w:p w14:paraId="1B71152A">
            <w:pPr>
              <w:spacing w:after="0" w:line="360" w:lineRule="auto"/>
              <w:rPr>
                <w:rFonts w:hint="eastAsia" w:ascii="宋体" w:hAnsi="宋体" w:eastAsia="宋体" w:cs="宋体"/>
                <w:color w:val="auto"/>
                <w:sz w:val="22"/>
                <w:szCs w:val="22"/>
              </w:rPr>
            </w:pPr>
          </w:p>
        </w:tc>
      </w:tr>
      <w:tr w14:paraId="4F56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93" w:type="pct"/>
            <w:vMerge w:val="restart"/>
            <w:vAlign w:val="center"/>
          </w:tcPr>
          <w:p w14:paraId="73E47C24">
            <w:pPr>
              <w:spacing w:after="0"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p>
        </w:tc>
        <w:tc>
          <w:tcPr>
            <w:tcW w:w="783" w:type="pct"/>
            <w:vMerge w:val="restart"/>
            <w:vAlign w:val="center"/>
          </w:tcPr>
          <w:p w14:paraId="26E0D959">
            <w:pPr>
              <w:spacing w:after="0"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货物</w:t>
            </w:r>
            <w:r>
              <w:rPr>
                <w:rFonts w:hint="eastAsia" w:ascii="宋体" w:hAnsi="宋体" w:eastAsia="宋体" w:cs="宋体"/>
                <w:color w:val="auto"/>
                <w:sz w:val="22"/>
                <w:szCs w:val="22"/>
              </w:rPr>
              <w:t>售后服务</w:t>
            </w:r>
            <w:r>
              <w:rPr>
                <w:rFonts w:hint="eastAsia" w:ascii="宋体" w:hAnsi="宋体" w:eastAsia="宋体" w:cs="宋体"/>
                <w:color w:val="auto"/>
                <w:sz w:val="22"/>
                <w:szCs w:val="22"/>
                <w:lang w:eastAsia="zh-CN"/>
              </w:rPr>
              <w:t>及承诺</w:t>
            </w:r>
          </w:p>
        </w:tc>
        <w:tc>
          <w:tcPr>
            <w:tcW w:w="421" w:type="pct"/>
            <w:vMerge w:val="restart"/>
            <w:vAlign w:val="center"/>
          </w:tcPr>
          <w:p w14:paraId="7385F85E">
            <w:pPr>
              <w:spacing w:after="0"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15</w:t>
            </w:r>
          </w:p>
        </w:tc>
        <w:tc>
          <w:tcPr>
            <w:tcW w:w="2327" w:type="pct"/>
            <w:vAlign w:val="center"/>
          </w:tcPr>
          <w:p w14:paraId="002C68F6">
            <w:pPr>
              <w:spacing w:after="0" w:line="360" w:lineRule="auto"/>
              <w:rPr>
                <w:rFonts w:hint="eastAsia" w:ascii="Calibri" w:hAnsi="Calibri" w:eastAsia="宋体" w:cs="Times New Roman"/>
                <w:color w:val="auto"/>
                <w:kern w:val="2"/>
                <w:sz w:val="20"/>
                <w:szCs w:val="22"/>
                <w:lang w:val="en-US" w:eastAsia="zh-CN" w:bidi="ar-SA"/>
              </w:rPr>
            </w:pPr>
            <w:r>
              <w:rPr>
                <w:rFonts w:hint="eastAsia" w:ascii="宋体" w:hAnsi="宋体" w:eastAsia="宋体" w:cs="宋体"/>
                <w:color w:val="auto"/>
                <w:sz w:val="22"/>
                <w:szCs w:val="22"/>
              </w:rPr>
              <w:t>售后服务</w:t>
            </w:r>
            <w:r>
              <w:rPr>
                <w:rFonts w:hint="eastAsia" w:ascii="宋体" w:hAnsi="宋体" w:eastAsia="宋体" w:cs="宋体"/>
                <w:color w:val="auto"/>
                <w:sz w:val="22"/>
                <w:szCs w:val="22"/>
                <w:lang w:eastAsia="zh-CN"/>
              </w:rPr>
              <w:t>及承诺</w:t>
            </w:r>
            <w:r>
              <w:rPr>
                <w:rFonts w:hint="eastAsia" w:ascii="宋体" w:hAnsi="宋体" w:cs="宋体"/>
                <w:color w:val="auto"/>
                <w:sz w:val="22"/>
                <w:szCs w:val="22"/>
                <w:lang w:val="en-US" w:eastAsia="zh-CN"/>
              </w:rPr>
              <w:t xml:space="preserve">明确                   </w:t>
            </w:r>
          </w:p>
        </w:tc>
        <w:tc>
          <w:tcPr>
            <w:tcW w:w="628" w:type="pct"/>
            <w:vAlign w:val="center"/>
          </w:tcPr>
          <w:p w14:paraId="44DBA797">
            <w:pPr>
              <w:spacing w:after="0"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11-15</w:t>
            </w:r>
          </w:p>
        </w:tc>
        <w:tc>
          <w:tcPr>
            <w:tcW w:w="546" w:type="pct"/>
            <w:vAlign w:val="center"/>
          </w:tcPr>
          <w:p w14:paraId="262266C1">
            <w:pPr>
              <w:spacing w:after="0" w:line="360" w:lineRule="auto"/>
              <w:rPr>
                <w:rFonts w:hint="eastAsia" w:ascii="宋体" w:hAnsi="宋体" w:eastAsia="宋体" w:cs="宋体"/>
                <w:color w:val="auto"/>
                <w:sz w:val="22"/>
                <w:szCs w:val="22"/>
              </w:rPr>
            </w:pPr>
          </w:p>
        </w:tc>
      </w:tr>
      <w:tr w14:paraId="380F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3" w:type="pct"/>
            <w:vMerge w:val="continue"/>
            <w:vAlign w:val="center"/>
          </w:tcPr>
          <w:p w14:paraId="2B18F41C">
            <w:pPr>
              <w:spacing w:after="0" w:line="360" w:lineRule="auto"/>
              <w:jc w:val="center"/>
              <w:rPr>
                <w:rFonts w:hint="eastAsia" w:ascii="宋体" w:hAnsi="宋体" w:cs="宋体"/>
                <w:color w:val="auto"/>
                <w:sz w:val="22"/>
                <w:szCs w:val="22"/>
                <w:lang w:val="en-US" w:eastAsia="zh-CN"/>
              </w:rPr>
            </w:pPr>
          </w:p>
        </w:tc>
        <w:tc>
          <w:tcPr>
            <w:tcW w:w="783" w:type="pct"/>
            <w:vMerge w:val="continue"/>
            <w:vAlign w:val="center"/>
          </w:tcPr>
          <w:p w14:paraId="051862A7">
            <w:pPr>
              <w:spacing w:after="0" w:line="360" w:lineRule="auto"/>
              <w:rPr>
                <w:rFonts w:hint="eastAsia" w:ascii="宋体" w:hAnsi="宋体" w:eastAsia="宋体" w:cs="宋体"/>
                <w:color w:val="auto"/>
                <w:sz w:val="22"/>
                <w:szCs w:val="22"/>
              </w:rPr>
            </w:pPr>
          </w:p>
        </w:tc>
        <w:tc>
          <w:tcPr>
            <w:tcW w:w="421" w:type="pct"/>
            <w:vMerge w:val="continue"/>
            <w:vAlign w:val="center"/>
          </w:tcPr>
          <w:p w14:paraId="22FA38B9">
            <w:pPr>
              <w:spacing w:after="0" w:line="360" w:lineRule="auto"/>
              <w:jc w:val="center"/>
              <w:rPr>
                <w:rFonts w:hint="eastAsia" w:ascii="宋体" w:hAnsi="宋体" w:cs="宋体"/>
                <w:color w:val="auto"/>
                <w:sz w:val="22"/>
                <w:szCs w:val="22"/>
                <w:lang w:val="en-US" w:eastAsia="zh-CN"/>
              </w:rPr>
            </w:pPr>
          </w:p>
        </w:tc>
        <w:tc>
          <w:tcPr>
            <w:tcW w:w="2327" w:type="pct"/>
            <w:vAlign w:val="center"/>
          </w:tcPr>
          <w:p w14:paraId="06EAC081">
            <w:pPr>
              <w:rPr>
                <w:rFonts w:hint="eastAsia" w:ascii="Calibri" w:hAnsi="Calibri" w:eastAsia="宋体" w:cs="Times New Roman"/>
                <w:color w:val="auto"/>
                <w:kern w:val="2"/>
                <w:sz w:val="20"/>
                <w:szCs w:val="22"/>
                <w:lang w:val="en-US" w:eastAsia="zh-CN" w:bidi="ar-SA"/>
              </w:rPr>
            </w:pPr>
            <w:r>
              <w:rPr>
                <w:rFonts w:hint="eastAsia" w:ascii="宋体" w:hAnsi="宋体" w:cs="宋体"/>
                <w:color w:val="auto"/>
                <w:sz w:val="22"/>
                <w:szCs w:val="22"/>
                <w:lang w:val="en-US" w:eastAsia="zh-CN"/>
              </w:rPr>
              <w:t xml:space="preserve">售后服务及承诺较明确 </w:t>
            </w:r>
          </w:p>
        </w:tc>
        <w:tc>
          <w:tcPr>
            <w:tcW w:w="628" w:type="pct"/>
            <w:vAlign w:val="center"/>
          </w:tcPr>
          <w:p w14:paraId="38B3CD7B">
            <w:pPr>
              <w:spacing w:after="0"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6-10</w:t>
            </w:r>
          </w:p>
        </w:tc>
        <w:tc>
          <w:tcPr>
            <w:tcW w:w="546" w:type="pct"/>
            <w:vAlign w:val="center"/>
          </w:tcPr>
          <w:p w14:paraId="29305F33">
            <w:pPr>
              <w:spacing w:after="0" w:line="360" w:lineRule="auto"/>
              <w:rPr>
                <w:rFonts w:hint="eastAsia" w:ascii="宋体" w:hAnsi="宋体" w:eastAsia="宋体" w:cs="宋体"/>
                <w:color w:val="auto"/>
                <w:sz w:val="22"/>
                <w:szCs w:val="22"/>
              </w:rPr>
            </w:pPr>
          </w:p>
        </w:tc>
      </w:tr>
      <w:tr w14:paraId="4058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93" w:type="pct"/>
            <w:vMerge w:val="continue"/>
            <w:vAlign w:val="center"/>
          </w:tcPr>
          <w:p w14:paraId="2727F85C">
            <w:pPr>
              <w:spacing w:after="0" w:line="360" w:lineRule="auto"/>
              <w:jc w:val="center"/>
              <w:rPr>
                <w:rFonts w:hint="eastAsia" w:ascii="宋体" w:hAnsi="宋体" w:cs="宋体"/>
                <w:color w:val="auto"/>
                <w:sz w:val="22"/>
                <w:szCs w:val="22"/>
                <w:lang w:val="en-US" w:eastAsia="zh-CN"/>
              </w:rPr>
            </w:pPr>
          </w:p>
        </w:tc>
        <w:tc>
          <w:tcPr>
            <w:tcW w:w="783" w:type="pct"/>
            <w:vMerge w:val="continue"/>
            <w:vAlign w:val="center"/>
          </w:tcPr>
          <w:p w14:paraId="46ABD5F7">
            <w:pPr>
              <w:spacing w:after="0" w:line="360" w:lineRule="auto"/>
              <w:rPr>
                <w:rFonts w:hint="eastAsia" w:ascii="宋体" w:hAnsi="宋体" w:eastAsia="宋体" w:cs="宋体"/>
                <w:color w:val="auto"/>
                <w:sz w:val="22"/>
                <w:szCs w:val="22"/>
              </w:rPr>
            </w:pPr>
          </w:p>
        </w:tc>
        <w:tc>
          <w:tcPr>
            <w:tcW w:w="421" w:type="pct"/>
            <w:vMerge w:val="continue"/>
            <w:vAlign w:val="center"/>
          </w:tcPr>
          <w:p w14:paraId="751ECD1D">
            <w:pPr>
              <w:spacing w:after="0" w:line="360" w:lineRule="auto"/>
              <w:jc w:val="center"/>
              <w:rPr>
                <w:rFonts w:hint="eastAsia" w:ascii="宋体" w:hAnsi="宋体" w:cs="宋体"/>
                <w:color w:val="auto"/>
                <w:sz w:val="22"/>
                <w:szCs w:val="22"/>
                <w:lang w:val="en-US" w:eastAsia="zh-CN"/>
              </w:rPr>
            </w:pPr>
          </w:p>
        </w:tc>
        <w:tc>
          <w:tcPr>
            <w:tcW w:w="2327" w:type="pct"/>
            <w:vAlign w:val="center"/>
          </w:tcPr>
          <w:p w14:paraId="20F775AA">
            <w:pPr>
              <w:rPr>
                <w:rFonts w:hint="eastAsia" w:ascii="Calibri" w:hAnsi="Calibri" w:eastAsia="宋体" w:cs="Times New Roman"/>
                <w:color w:val="auto"/>
                <w:kern w:val="2"/>
                <w:sz w:val="20"/>
                <w:szCs w:val="22"/>
                <w:lang w:val="en-US" w:eastAsia="zh-CN" w:bidi="ar-SA"/>
              </w:rPr>
            </w:pPr>
            <w:r>
              <w:rPr>
                <w:rFonts w:hint="eastAsia" w:ascii="宋体" w:hAnsi="宋体" w:cs="宋体"/>
                <w:color w:val="auto"/>
                <w:sz w:val="22"/>
                <w:szCs w:val="22"/>
                <w:lang w:val="en-US" w:eastAsia="zh-CN"/>
              </w:rPr>
              <w:t xml:space="preserve">售后服务及承诺一般    </w:t>
            </w:r>
          </w:p>
        </w:tc>
        <w:tc>
          <w:tcPr>
            <w:tcW w:w="628" w:type="pct"/>
            <w:vAlign w:val="center"/>
          </w:tcPr>
          <w:p w14:paraId="2F71EEF2">
            <w:pPr>
              <w:spacing w:after="0"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0-5</w:t>
            </w:r>
          </w:p>
        </w:tc>
        <w:tc>
          <w:tcPr>
            <w:tcW w:w="546" w:type="pct"/>
            <w:vAlign w:val="center"/>
          </w:tcPr>
          <w:p w14:paraId="11A9602D">
            <w:pPr>
              <w:spacing w:after="0" w:line="360" w:lineRule="auto"/>
              <w:rPr>
                <w:rFonts w:hint="eastAsia" w:ascii="宋体" w:hAnsi="宋体" w:eastAsia="宋体" w:cs="宋体"/>
                <w:color w:val="auto"/>
                <w:sz w:val="22"/>
                <w:szCs w:val="22"/>
              </w:rPr>
            </w:pPr>
          </w:p>
        </w:tc>
      </w:tr>
      <w:tr w14:paraId="2881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93" w:type="pct"/>
            <w:vMerge w:val="restart"/>
            <w:vAlign w:val="center"/>
          </w:tcPr>
          <w:p w14:paraId="5FFCA81F">
            <w:pPr>
              <w:spacing w:after="0" w:line="360" w:lineRule="auto"/>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5</w:t>
            </w:r>
          </w:p>
        </w:tc>
        <w:tc>
          <w:tcPr>
            <w:tcW w:w="783" w:type="pct"/>
            <w:vMerge w:val="restart"/>
            <w:vAlign w:val="center"/>
          </w:tcPr>
          <w:p w14:paraId="3AAD7A8E">
            <w:pPr>
              <w:spacing w:after="0"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退换货服务</w:t>
            </w:r>
          </w:p>
        </w:tc>
        <w:tc>
          <w:tcPr>
            <w:tcW w:w="421" w:type="pct"/>
            <w:vMerge w:val="restart"/>
            <w:vAlign w:val="center"/>
          </w:tcPr>
          <w:p w14:paraId="27A03B29">
            <w:pPr>
              <w:spacing w:after="0"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15</w:t>
            </w:r>
          </w:p>
        </w:tc>
        <w:tc>
          <w:tcPr>
            <w:tcW w:w="2327" w:type="pct"/>
            <w:vAlign w:val="center"/>
          </w:tcPr>
          <w:p w14:paraId="7EEA5F84">
            <w:pPr>
              <w:spacing w:after="0" w:line="360" w:lineRule="auto"/>
              <w:rPr>
                <w:rFonts w:hint="eastAsia" w:ascii="Calibri" w:hAnsi="Calibri" w:eastAsia="宋体" w:cs="Times New Roman"/>
                <w:color w:val="auto"/>
                <w:kern w:val="2"/>
                <w:sz w:val="20"/>
                <w:szCs w:val="22"/>
                <w:lang w:val="en-US" w:eastAsia="zh-CN" w:bidi="ar-SA"/>
              </w:rPr>
            </w:pPr>
            <w:r>
              <w:rPr>
                <w:rFonts w:hint="eastAsia" w:ascii="宋体" w:hAnsi="宋体" w:eastAsia="宋体" w:cs="宋体"/>
                <w:color w:val="auto"/>
                <w:sz w:val="22"/>
                <w:szCs w:val="22"/>
              </w:rPr>
              <w:t>退换货</w:t>
            </w:r>
            <w:r>
              <w:rPr>
                <w:rFonts w:hint="eastAsia" w:ascii="宋体" w:hAnsi="宋体" w:cs="宋体"/>
                <w:color w:val="auto"/>
                <w:sz w:val="22"/>
                <w:szCs w:val="22"/>
                <w:lang w:val="en-US" w:eastAsia="zh-CN"/>
              </w:rPr>
              <w:t xml:space="preserve">服务承诺明确                   </w:t>
            </w:r>
          </w:p>
        </w:tc>
        <w:tc>
          <w:tcPr>
            <w:tcW w:w="628" w:type="pct"/>
            <w:vAlign w:val="center"/>
          </w:tcPr>
          <w:p w14:paraId="42096900">
            <w:pPr>
              <w:spacing w:after="0"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1-15</w:t>
            </w:r>
          </w:p>
        </w:tc>
        <w:tc>
          <w:tcPr>
            <w:tcW w:w="546" w:type="pct"/>
            <w:vAlign w:val="center"/>
          </w:tcPr>
          <w:p w14:paraId="14081473">
            <w:pPr>
              <w:spacing w:after="0" w:line="360" w:lineRule="auto"/>
              <w:rPr>
                <w:rFonts w:hint="eastAsia" w:ascii="宋体" w:hAnsi="宋体" w:eastAsia="宋体" w:cs="宋体"/>
                <w:color w:val="auto"/>
                <w:sz w:val="22"/>
                <w:szCs w:val="22"/>
              </w:rPr>
            </w:pPr>
          </w:p>
        </w:tc>
      </w:tr>
      <w:tr w14:paraId="528D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93" w:type="pct"/>
            <w:vMerge w:val="continue"/>
            <w:vAlign w:val="center"/>
          </w:tcPr>
          <w:p w14:paraId="606FCCFB">
            <w:pPr>
              <w:spacing w:after="0" w:line="360" w:lineRule="auto"/>
              <w:jc w:val="center"/>
              <w:rPr>
                <w:rFonts w:hint="eastAsia" w:ascii="宋体" w:hAnsi="宋体" w:cs="宋体"/>
                <w:color w:val="auto"/>
                <w:sz w:val="22"/>
                <w:szCs w:val="22"/>
                <w:lang w:val="en-US" w:eastAsia="zh-CN"/>
              </w:rPr>
            </w:pPr>
          </w:p>
        </w:tc>
        <w:tc>
          <w:tcPr>
            <w:tcW w:w="783" w:type="pct"/>
            <w:vMerge w:val="continue"/>
            <w:vAlign w:val="center"/>
          </w:tcPr>
          <w:p w14:paraId="530FD57A">
            <w:pPr>
              <w:spacing w:after="0" w:line="360" w:lineRule="auto"/>
              <w:rPr>
                <w:rFonts w:hint="eastAsia" w:ascii="宋体" w:hAnsi="宋体" w:eastAsia="宋体" w:cs="宋体"/>
                <w:color w:val="auto"/>
                <w:sz w:val="22"/>
                <w:szCs w:val="22"/>
              </w:rPr>
            </w:pPr>
          </w:p>
        </w:tc>
        <w:tc>
          <w:tcPr>
            <w:tcW w:w="421" w:type="pct"/>
            <w:vMerge w:val="continue"/>
            <w:vAlign w:val="center"/>
          </w:tcPr>
          <w:p w14:paraId="738ED140">
            <w:pPr>
              <w:spacing w:after="0" w:line="360" w:lineRule="auto"/>
              <w:jc w:val="center"/>
              <w:rPr>
                <w:rFonts w:hint="eastAsia" w:ascii="宋体" w:hAnsi="宋体" w:cs="宋体"/>
                <w:color w:val="auto"/>
                <w:sz w:val="22"/>
                <w:szCs w:val="22"/>
                <w:lang w:val="en-US" w:eastAsia="zh-CN"/>
              </w:rPr>
            </w:pPr>
          </w:p>
        </w:tc>
        <w:tc>
          <w:tcPr>
            <w:tcW w:w="2327" w:type="pct"/>
            <w:vAlign w:val="center"/>
          </w:tcPr>
          <w:p w14:paraId="0AA51C2B">
            <w:pPr>
              <w:rPr>
                <w:rFonts w:hint="eastAsia" w:ascii="Calibri" w:hAnsi="Calibri" w:eastAsia="宋体" w:cs="Times New Roman"/>
                <w:color w:val="auto"/>
                <w:kern w:val="2"/>
                <w:sz w:val="20"/>
                <w:szCs w:val="22"/>
                <w:lang w:val="en-US" w:eastAsia="zh-CN" w:bidi="ar-SA"/>
              </w:rPr>
            </w:pPr>
            <w:r>
              <w:rPr>
                <w:rFonts w:hint="eastAsia" w:ascii="宋体" w:hAnsi="宋体" w:eastAsia="宋体" w:cs="宋体"/>
                <w:color w:val="auto"/>
                <w:sz w:val="22"/>
                <w:szCs w:val="22"/>
              </w:rPr>
              <w:t>退换货</w:t>
            </w:r>
            <w:r>
              <w:rPr>
                <w:rFonts w:hint="eastAsia" w:ascii="宋体" w:hAnsi="宋体" w:cs="宋体"/>
                <w:color w:val="auto"/>
                <w:sz w:val="22"/>
                <w:szCs w:val="22"/>
                <w:lang w:val="en-US" w:eastAsia="zh-CN"/>
              </w:rPr>
              <w:t xml:space="preserve">服务承诺未提供    </w:t>
            </w:r>
          </w:p>
        </w:tc>
        <w:tc>
          <w:tcPr>
            <w:tcW w:w="628" w:type="pct"/>
            <w:vAlign w:val="center"/>
          </w:tcPr>
          <w:p w14:paraId="4450DC1D">
            <w:pPr>
              <w:spacing w:after="0"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0</w:t>
            </w:r>
          </w:p>
        </w:tc>
        <w:tc>
          <w:tcPr>
            <w:tcW w:w="546" w:type="pct"/>
            <w:vAlign w:val="center"/>
          </w:tcPr>
          <w:p w14:paraId="307970AB">
            <w:pPr>
              <w:spacing w:after="0" w:line="360" w:lineRule="auto"/>
              <w:rPr>
                <w:rFonts w:hint="eastAsia" w:ascii="宋体" w:hAnsi="宋体" w:eastAsia="宋体" w:cs="宋体"/>
                <w:color w:val="auto"/>
                <w:sz w:val="22"/>
                <w:szCs w:val="22"/>
              </w:rPr>
            </w:pPr>
          </w:p>
        </w:tc>
      </w:tr>
      <w:tr w14:paraId="2C43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825" w:type="pct"/>
            <w:gridSpan w:val="4"/>
            <w:vAlign w:val="center"/>
          </w:tcPr>
          <w:p w14:paraId="2D7D594A">
            <w:pPr>
              <w:rPr>
                <w:rFonts w:hint="default" w:ascii="Calibri" w:hAnsi="Calibri" w:eastAsia="宋体" w:cs="Times New Roman"/>
                <w:color w:val="auto"/>
                <w:kern w:val="2"/>
                <w:sz w:val="20"/>
                <w:szCs w:val="22"/>
                <w:lang w:val="en-US" w:eastAsia="zh-CN" w:bidi="ar-SA"/>
              </w:rPr>
            </w:pPr>
            <w:r>
              <w:rPr>
                <w:rFonts w:hint="eastAsia" w:cs="Times New Roman"/>
                <w:color w:val="auto"/>
                <w:kern w:val="2"/>
                <w:sz w:val="20"/>
                <w:szCs w:val="22"/>
                <w:lang w:val="en-US" w:eastAsia="zh-CN" w:bidi="ar-SA"/>
              </w:rPr>
              <w:t>综合得分</w:t>
            </w:r>
          </w:p>
        </w:tc>
        <w:tc>
          <w:tcPr>
            <w:tcW w:w="628" w:type="pct"/>
            <w:vAlign w:val="center"/>
          </w:tcPr>
          <w:p w14:paraId="761C6CAE">
            <w:pPr>
              <w:spacing w:after="0" w:line="360" w:lineRule="auto"/>
              <w:rPr>
                <w:rFonts w:hint="eastAsia" w:ascii="宋体" w:hAnsi="宋体" w:eastAsia="宋体" w:cs="宋体"/>
                <w:color w:val="auto"/>
                <w:sz w:val="22"/>
                <w:szCs w:val="22"/>
              </w:rPr>
            </w:pPr>
          </w:p>
        </w:tc>
        <w:tc>
          <w:tcPr>
            <w:tcW w:w="546" w:type="pct"/>
            <w:vAlign w:val="center"/>
          </w:tcPr>
          <w:p w14:paraId="08964D34">
            <w:pPr>
              <w:spacing w:after="0" w:line="360" w:lineRule="auto"/>
              <w:rPr>
                <w:rFonts w:hint="eastAsia" w:ascii="宋体" w:hAnsi="宋体" w:eastAsia="宋体" w:cs="宋体"/>
                <w:color w:val="auto"/>
                <w:sz w:val="22"/>
                <w:szCs w:val="22"/>
              </w:rPr>
            </w:pPr>
          </w:p>
        </w:tc>
      </w:tr>
    </w:tbl>
    <w:p w14:paraId="1E0ABBCC">
      <w:pPr>
        <w:pageBreakBefore w:val="0"/>
        <w:kinsoku/>
        <w:wordWrap/>
        <w:bidi w:val="0"/>
        <w:spacing w:line="360" w:lineRule="auto"/>
        <w:ind w:firstLine="420" w:firstLineChars="200"/>
        <w:outlineLvl w:val="9"/>
        <w:rPr>
          <w:rFonts w:ascii="宋体"/>
          <w:color w:val="auto"/>
          <w:szCs w:val="21"/>
        </w:rPr>
      </w:pPr>
    </w:p>
    <w:p w14:paraId="297E8902">
      <w:pPr>
        <w:pageBreakBefore w:val="0"/>
        <w:kinsoku/>
        <w:wordWrap/>
        <w:bidi w:val="0"/>
        <w:spacing w:line="360" w:lineRule="auto"/>
        <w:ind w:firstLine="480" w:firstLineChars="200"/>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评委</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签</w:t>
      </w:r>
      <w:r>
        <w:rPr>
          <w:rFonts w:hint="eastAsia" w:ascii="仿宋_GB2312" w:hAnsi="仿宋_GB2312" w:eastAsia="仿宋_GB2312" w:cs="仿宋_GB2312"/>
          <w:color w:val="auto"/>
          <w:sz w:val="24"/>
          <w:lang w:eastAsia="zh-CN"/>
        </w:rPr>
        <w:t>字）</w:t>
      </w:r>
      <w:r>
        <w:rPr>
          <w:rFonts w:hint="eastAsia" w:ascii="仿宋_GB2312" w:hAnsi="仿宋_GB2312" w:eastAsia="仿宋_GB2312" w:cs="仿宋_GB2312"/>
          <w:color w:val="auto"/>
          <w:sz w:val="24"/>
        </w:rPr>
        <w:t>：</w:t>
      </w:r>
    </w:p>
    <w:p w14:paraId="394F9E12">
      <w:pPr>
        <w:rPr>
          <w:rFonts w:hint="eastAsia" w:ascii="宋体" w:cs="宋体"/>
          <w:b/>
          <w:bCs/>
          <w:snapToGrid w:val="0"/>
          <w:color w:val="auto"/>
          <w:kern w:val="0"/>
          <w:sz w:val="44"/>
          <w:szCs w:val="44"/>
          <w:highlight w:val="none"/>
          <w:lang w:val="en-US" w:eastAsia="zh-CN"/>
        </w:rPr>
      </w:pPr>
      <w:r>
        <w:rPr>
          <w:rFonts w:hint="eastAsia" w:ascii="宋体" w:cs="宋体"/>
          <w:b/>
          <w:bCs/>
          <w:snapToGrid w:val="0"/>
          <w:color w:val="auto"/>
          <w:kern w:val="0"/>
          <w:sz w:val="44"/>
          <w:szCs w:val="44"/>
          <w:highlight w:val="none"/>
          <w:lang w:val="en-US" w:eastAsia="zh-CN"/>
        </w:rPr>
        <w:br w:type="page"/>
      </w:r>
    </w:p>
    <w:p w14:paraId="2FE43795">
      <w:pPr>
        <w:pStyle w:val="5"/>
        <w:rPr>
          <w:rFonts w:hint="eastAsia"/>
          <w:color w:val="auto"/>
          <w:lang w:eastAsia="zh-CN"/>
        </w:rPr>
        <w:sectPr>
          <w:pgSz w:w="11910" w:h="16840"/>
          <w:pgMar w:top="1580" w:right="1470" w:bottom="960" w:left="1200" w:header="0" w:footer="694" w:gutter="0"/>
          <w:pgNumType w:fmt="decimal"/>
          <w:cols w:space="720" w:num="1"/>
        </w:sectPr>
      </w:pPr>
    </w:p>
    <w:p w14:paraId="7E0BBF9B">
      <w:pPr>
        <w:widowControl/>
        <w:spacing w:line="360" w:lineRule="auto"/>
        <w:jc w:val="both"/>
        <w:rPr>
          <w:rFonts w:ascii="宋体" w:cs="宋体"/>
          <w:color w:val="auto"/>
          <w:kern w:val="0"/>
          <w:sz w:val="32"/>
          <w:szCs w:val="32"/>
        </w:rPr>
      </w:pPr>
      <w:r>
        <w:rPr>
          <w:rFonts w:hint="eastAsia" w:ascii="宋体" w:cs="宋体"/>
          <w:color w:val="auto"/>
          <w:kern w:val="0"/>
          <w:sz w:val="32"/>
          <w:szCs w:val="32"/>
        </w:rPr>
        <w:t xml:space="preserve">响应文件封面                                   </w:t>
      </w:r>
    </w:p>
    <w:p w14:paraId="50C271C4">
      <w:pPr>
        <w:widowControl/>
        <w:spacing w:line="360" w:lineRule="auto"/>
        <w:jc w:val="center"/>
        <w:rPr>
          <w:rFonts w:ascii="宋体"/>
          <w:b/>
          <w:bCs/>
          <w:color w:val="auto"/>
          <w:sz w:val="40"/>
          <w:szCs w:val="40"/>
        </w:rPr>
      </w:pPr>
    </w:p>
    <w:p w14:paraId="4670EF27">
      <w:pPr>
        <w:pStyle w:val="5"/>
        <w:spacing w:after="0" w:line="360" w:lineRule="auto"/>
        <w:jc w:val="center"/>
        <w:rPr>
          <w:rFonts w:ascii="宋体"/>
          <w:b/>
          <w:bCs/>
          <w:color w:val="auto"/>
          <w:sz w:val="40"/>
          <w:szCs w:val="40"/>
        </w:rPr>
      </w:pPr>
    </w:p>
    <w:p w14:paraId="296E525F">
      <w:pPr>
        <w:widowControl/>
        <w:spacing w:line="360" w:lineRule="auto"/>
        <w:jc w:val="center"/>
        <w:rPr>
          <w:rFonts w:hint="eastAsia" w:ascii="宋体"/>
          <w:b/>
          <w:bCs/>
          <w:color w:val="auto"/>
          <w:sz w:val="40"/>
          <w:szCs w:val="40"/>
        </w:rPr>
      </w:pPr>
      <w:r>
        <w:rPr>
          <w:rFonts w:hint="eastAsia" w:ascii="宋体"/>
          <w:b/>
          <w:bCs/>
          <w:color w:val="auto"/>
          <w:sz w:val="40"/>
          <w:szCs w:val="40"/>
        </w:rPr>
        <w:t>（项目名称）</w:t>
      </w:r>
    </w:p>
    <w:p w14:paraId="5E63CB24">
      <w:pPr>
        <w:pStyle w:val="12"/>
        <w:ind w:left="0" w:leftChars="0" w:firstLine="0" w:firstLineChars="0"/>
        <w:jc w:val="center"/>
        <w:rPr>
          <w:rFonts w:hint="default" w:ascii="宋体" w:cs="宋体"/>
          <w:color w:val="auto"/>
          <w:kern w:val="0"/>
          <w:sz w:val="28"/>
          <w:szCs w:val="28"/>
          <w:lang w:val="en-US"/>
        </w:rPr>
      </w:pPr>
      <w:r>
        <w:rPr>
          <w:rFonts w:hint="eastAsia" w:ascii="宋体"/>
          <w:b/>
          <w:bCs/>
          <w:color w:val="auto"/>
          <w:sz w:val="40"/>
          <w:szCs w:val="40"/>
          <w:u w:val="single"/>
          <w:lang w:val="en-US" w:eastAsia="zh-CN"/>
        </w:rPr>
        <w:t>XX类</w:t>
      </w:r>
    </w:p>
    <w:p w14:paraId="713C9867">
      <w:pPr>
        <w:pStyle w:val="12"/>
        <w:ind w:firstLine="608"/>
        <w:rPr>
          <w:rFonts w:ascii="宋体" w:cs="宋体"/>
          <w:color w:val="auto"/>
          <w:sz w:val="28"/>
          <w:szCs w:val="28"/>
        </w:rPr>
      </w:pPr>
    </w:p>
    <w:p w14:paraId="1BE78309">
      <w:pPr>
        <w:rPr>
          <w:rFonts w:ascii="宋体" w:cs="宋体"/>
          <w:color w:val="auto"/>
          <w:kern w:val="0"/>
          <w:sz w:val="28"/>
          <w:szCs w:val="28"/>
        </w:rPr>
      </w:pPr>
    </w:p>
    <w:p w14:paraId="33F73B42">
      <w:pPr>
        <w:pStyle w:val="12"/>
        <w:ind w:firstLine="528"/>
        <w:rPr>
          <w:color w:val="auto"/>
        </w:rPr>
      </w:pPr>
    </w:p>
    <w:p w14:paraId="0F5B978C">
      <w:pPr>
        <w:pStyle w:val="12"/>
        <w:ind w:firstLine="384" w:firstLineChars="100"/>
        <w:rPr>
          <w:rFonts w:ascii="黑体" w:hAnsi="黑体" w:eastAsia="黑体" w:cs="宋体"/>
          <w:snapToGrid w:val="0"/>
          <w:color w:val="auto"/>
          <w:sz w:val="36"/>
          <w:szCs w:val="36"/>
        </w:rPr>
      </w:pPr>
    </w:p>
    <w:p w14:paraId="1FF3EBFB">
      <w:pPr>
        <w:pStyle w:val="12"/>
        <w:tabs>
          <w:tab w:val="left" w:pos="1354"/>
          <w:tab w:val="clear" w:pos="8280"/>
        </w:tabs>
        <w:ind w:firstLine="1156" w:firstLineChars="300"/>
        <w:rPr>
          <w:color w:val="auto"/>
          <w:sz w:val="44"/>
          <w:szCs w:val="44"/>
        </w:rPr>
      </w:pPr>
      <w:r>
        <w:rPr>
          <w:rFonts w:hint="eastAsia" w:ascii="宋体" w:cs="宋体"/>
          <w:b/>
          <w:bCs/>
          <w:color w:val="auto"/>
          <w:sz w:val="36"/>
          <w:szCs w:val="36"/>
        </w:rPr>
        <w:t xml:space="preserve">           响应文件</w:t>
      </w:r>
    </w:p>
    <w:p w14:paraId="34CB23A6">
      <w:pPr>
        <w:pStyle w:val="12"/>
        <w:ind w:firstLine="2408" w:firstLineChars="700"/>
        <w:rPr>
          <w:rFonts w:ascii="宋体" w:cs="宋体"/>
          <w:color w:val="auto"/>
          <w:sz w:val="32"/>
          <w:szCs w:val="32"/>
        </w:rPr>
      </w:pPr>
    </w:p>
    <w:p w14:paraId="296237E4">
      <w:pPr>
        <w:pStyle w:val="12"/>
        <w:ind w:firstLine="3252" w:firstLineChars="1000"/>
        <w:rPr>
          <w:rFonts w:ascii="宋体" w:cs="宋体"/>
          <w:b/>
          <w:bCs/>
          <w:color w:val="auto"/>
          <w:sz w:val="30"/>
          <w:szCs w:val="30"/>
        </w:rPr>
      </w:pPr>
    </w:p>
    <w:p w14:paraId="04671B52">
      <w:pPr>
        <w:pStyle w:val="12"/>
        <w:ind w:firstLine="688"/>
        <w:rPr>
          <w:rFonts w:ascii="宋体" w:cs="宋体"/>
          <w:color w:val="auto"/>
          <w:sz w:val="32"/>
          <w:szCs w:val="32"/>
        </w:rPr>
      </w:pPr>
    </w:p>
    <w:p w14:paraId="7C76083B">
      <w:pPr>
        <w:pStyle w:val="12"/>
        <w:ind w:firstLine="688"/>
        <w:rPr>
          <w:rFonts w:ascii="宋体" w:cs="宋体"/>
          <w:color w:val="auto"/>
          <w:sz w:val="32"/>
          <w:szCs w:val="32"/>
        </w:rPr>
      </w:pPr>
    </w:p>
    <w:p w14:paraId="03E4E02D">
      <w:pPr>
        <w:widowControl/>
        <w:spacing w:line="720" w:lineRule="auto"/>
        <w:ind w:firstLine="320" w:firstLineChars="100"/>
        <w:rPr>
          <w:rFonts w:ascii="宋体" w:cs="宋体"/>
          <w:color w:val="auto"/>
          <w:kern w:val="0"/>
          <w:sz w:val="32"/>
          <w:szCs w:val="32"/>
          <w:u w:val="single"/>
        </w:rPr>
      </w:pPr>
      <w:r>
        <w:rPr>
          <w:rFonts w:hint="eastAsia" w:ascii="宋体" w:cs="宋体"/>
          <w:color w:val="auto"/>
          <w:kern w:val="0"/>
          <w:sz w:val="32"/>
          <w:szCs w:val="32"/>
          <w:lang w:eastAsia="zh-CN"/>
        </w:rPr>
        <w:t>供应商（劳务单位）</w:t>
      </w:r>
      <w:r>
        <w:rPr>
          <w:rFonts w:hint="eastAsia" w:ascii="宋体" w:cs="宋体"/>
          <w:color w:val="auto"/>
          <w:kern w:val="0"/>
          <w:sz w:val="32"/>
          <w:szCs w:val="32"/>
        </w:rPr>
        <w:t>：（盖单位章）</w:t>
      </w:r>
    </w:p>
    <w:p w14:paraId="31A69E56">
      <w:pPr>
        <w:widowControl/>
        <w:spacing w:line="720" w:lineRule="auto"/>
        <w:ind w:firstLine="320" w:firstLineChars="100"/>
        <w:rPr>
          <w:rFonts w:ascii="宋体" w:cs="宋体"/>
          <w:color w:val="auto"/>
          <w:kern w:val="0"/>
          <w:sz w:val="32"/>
          <w:szCs w:val="32"/>
        </w:rPr>
      </w:pPr>
      <w:r>
        <w:rPr>
          <w:rFonts w:hint="eastAsia" w:ascii="宋体" w:cs="宋体"/>
          <w:color w:val="auto"/>
          <w:kern w:val="0"/>
          <w:sz w:val="32"/>
          <w:szCs w:val="32"/>
        </w:rPr>
        <w:t>法定代表人或其委托代理人：（印鉴或签字）</w:t>
      </w:r>
    </w:p>
    <w:p w14:paraId="6D05842B">
      <w:pPr>
        <w:pStyle w:val="12"/>
        <w:spacing w:line="720" w:lineRule="auto"/>
        <w:ind w:firstLine="528"/>
        <w:rPr>
          <w:color w:val="auto"/>
        </w:rPr>
      </w:pPr>
    </w:p>
    <w:p w14:paraId="12436C58">
      <w:pPr>
        <w:widowControl/>
        <w:spacing w:line="360" w:lineRule="auto"/>
        <w:jc w:val="center"/>
        <w:rPr>
          <w:rFonts w:ascii="宋体" w:cs="宋体"/>
          <w:color w:val="auto"/>
          <w:kern w:val="0"/>
          <w:sz w:val="32"/>
          <w:szCs w:val="32"/>
        </w:rPr>
      </w:pPr>
      <w:r>
        <w:rPr>
          <w:rFonts w:hint="eastAsia" w:ascii="宋体" w:cs="宋体"/>
          <w:color w:val="auto"/>
          <w:kern w:val="0"/>
          <w:sz w:val="32"/>
          <w:szCs w:val="32"/>
        </w:rPr>
        <w:t xml:space="preserve">    年   月   日</w:t>
      </w:r>
    </w:p>
    <w:p w14:paraId="4B7D482B">
      <w:pPr>
        <w:pStyle w:val="22"/>
        <w:rPr>
          <w:color w:val="auto"/>
        </w:rPr>
      </w:pPr>
      <w:bookmarkStart w:id="25" w:name="_Toc24025"/>
      <w:bookmarkStart w:id="26" w:name="_Toc2536"/>
      <w:bookmarkStart w:id="27" w:name="_Toc25160"/>
      <w:bookmarkStart w:id="28" w:name="_Toc26388"/>
      <w:bookmarkStart w:id="29" w:name="_Toc8581"/>
      <w:bookmarkStart w:id="30" w:name="_Toc29658"/>
      <w:bookmarkStart w:id="31" w:name="_Toc25572"/>
    </w:p>
    <w:bookmarkEnd w:id="25"/>
    <w:bookmarkEnd w:id="26"/>
    <w:bookmarkEnd w:id="27"/>
    <w:bookmarkEnd w:id="28"/>
    <w:bookmarkEnd w:id="29"/>
    <w:bookmarkEnd w:id="30"/>
    <w:bookmarkEnd w:id="31"/>
    <w:p w14:paraId="02154FF8">
      <w:pPr>
        <w:pStyle w:val="2"/>
        <w:keepNext/>
        <w:widowControl/>
        <w:autoSpaceDE w:val="0"/>
        <w:autoSpaceDN w:val="0"/>
        <w:adjustRightInd w:val="0"/>
        <w:snapToGrid w:val="0"/>
        <w:spacing w:line="360" w:lineRule="auto"/>
        <w:textAlignment w:val="baseline"/>
        <w:rPr>
          <w:b/>
          <w:color w:val="auto"/>
          <w:kern w:val="0"/>
          <w:sz w:val="28"/>
          <w:szCs w:val="28"/>
        </w:rPr>
      </w:pPr>
      <w:bookmarkStart w:id="32" w:name="_Toc31185"/>
      <w:bookmarkStart w:id="33" w:name="_Toc25289"/>
      <w:bookmarkStart w:id="34" w:name="_Toc28891"/>
      <w:bookmarkStart w:id="35" w:name="_Toc7407"/>
      <w:bookmarkStart w:id="36" w:name="_Toc1264"/>
      <w:bookmarkStart w:id="37" w:name="_Toc6235"/>
      <w:bookmarkStart w:id="38" w:name="_Toc8214"/>
      <w:bookmarkStart w:id="39" w:name="_Toc10795"/>
      <w:bookmarkStart w:id="40" w:name="_Toc21194"/>
      <w:bookmarkStart w:id="41" w:name="_Toc7287"/>
      <w:bookmarkStart w:id="42" w:name="_Toc21192"/>
      <w:bookmarkStart w:id="43" w:name="_Toc2122"/>
      <w:bookmarkStart w:id="44" w:name="_Toc17910"/>
      <w:bookmarkStart w:id="45" w:name="_Toc13905"/>
      <w:bookmarkStart w:id="46" w:name="_Toc5441"/>
      <w:r>
        <w:rPr>
          <w:b/>
          <w:color w:val="auto"/>
          <w:kern w:val="0"/>
          <w:sz w:val="28"/>
          <w:szCs w:val="28"/>
        </w:rPr>
        <w:t>附件1：</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B00FB8C">
      <w:pPr>
        <w:adjustRightInd w:val="0"/>
        <w:snapToGrid w:val="0"/>
        <w:spacing w:line="360" w:lineRule="auto"/>
        <w:jc w:val="center"/>
        <w:rPr>
          <w:rFonts w:ascii="宋体" w:hAnsi="宋体"/>
          <w:b/>
          <w:color w:val="auto"/>
          <w:sz w:val="32"/>
          <w:szCs w:val="32"/>
        </w:rPr>
      </w:pPr>
    </w:p>
    <w:p w14:paraId="72F6A8C3">
      <w:pPr>
        <w:adjustRightInd w:val="0"/>
        <w:snapToGrid w:val="0"/>
        <w:spacing w:line="360" w:lineRule="auto"/>
        <w:jc w:val="center"/>
        <w:rPr>
          <w:rFonts w:ascii="宋体" w:hAnsi="宋体"/>
          <w:b/>
          <w:color w:val="auto"/>
          <w:sz w:val="32"/>
          <w:szCs w:val="32"/>
        </w:rPr>
      </w:pPr>
      <w:r>
        <w:rPr>
          <w:rFonts w:hint="eastAsia" w:ascii="宋体" w:hAnsi="宋体"/>
          <w:b/>
          <w:color w:val="auto"/>
          <w:sz w:val="32"/>
          <w:szCs w:val="32"/>
          <w:lang w:eastAsia="zh-CN"/>
        </w:rPr>
        <w:t>响应</w:t>
      </w:r>
      <w:r>
        <w:rPr>
          <w:rFonts w:hint="eastAsia" w:ascii="宋体" w:hAnsi="宋体"/>
          <w:b/>
          <w:color w:val="auto"/>
          <w:sz w:val="32"/>
          <w:szCs w:val="32"/>
        </w:rPr>
        <w:t>函</w:t>
      </w:r>
    </w:p>
    <w:p w14:paraId="22D45986">
      <w:pPr>
        <w:adjustRightInd w:val="0"/>
        <w:snapToGrid w:val="0"/>
        <w:spacing w:line="360" w:lineRule="auto"/>
        <w:rPr>
          <w:rFonts w:ascii="宋体" w:hAnsi="宋体"/>
          <w:b/>
          <w:color w:val="auto"/>
          <w:sz w:val="32"/>
          <w:szCs w:val="32"/>
        </w:rPr>
      </w:pPr>
    </w:p>
    <w:p w14:paraId="6D03D950">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石家庄亿隆管业有限公司</w:t>
      </w:r>
      <w:r>
        <w:rPr>
          <w:rFonts w:hint="eastAsia" w:ascii="宋体" w:hAnsi="宋体" w:eastAsia="宋体" w:cs="宋体"/>
          <w:color w:val="auto"/>
          <w:sz w:val="24"/>
          <w:szCs w:val="24"/>
        </w:rPr>
        <w:t>：</w:t>
      </w:r>
    </w:p>
    <w:p w14:paraId="7531A78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我公司自愿参加</w:t>
      </w:r>
      <w:r>
        <w:rPr>
          <w:rFonts w:hint="eastAsia" w:ascii="宋体" w:hAnsi="宋体" w:eastAsia="宋体" w:cs="宋体"/>
          <w:color w:val="auto"/>
          <w:sz w:val="24"/>
          <w:szCs w:val="24"/>
          <w:u w:val="single"/>
          <w:lang w:val="en-US" w:eastAsia="zh-CN"/>
        </w:rPr>
        <w:t xml:space="preserve">                      （项目名称）(</w:t>
      </w:r>
      <w:r>
        <w:rPr>
          <w:rFonts w:hint="eastAsia" w:ascii="宋体" w:hAnsi="宋体" w:cs="宋体"/>
          <w:color w:val="auto"/>
          <w:sz w:val="24"/>
          <w:szCs w:val="24"/>
          <w:u w:val="single"/>
          <w:lang w:val="en-US" w:eastAsia="zh-CN"/>
        </w:rPr>
        <w:t>具体类别</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lang w:val="en-US" w:eastAsia="zh-CN"/>
        </w:rPr>
        <w:t>比选，</w:t>
      </w:r>
      <w:r>
        <w:rPr>
          <w:rFonts w:hint="eastAsia" w:ascii="宋体" w:hAnsi="宋体" w:eastAsia="宋体" w:cs="宋体"/>
          <w:color w:val="auto"/>
          <w:sz w:val="24"/>
          <w:szCs w:val="24"/>
          <w:lang w:eastAsia="zh-CN"/>
        </w:rPr>
        <w:t>现做</w:t>
      </w:r>
      <w:r>
        <w:rPr>
          <w:rFonts w:hint="eastAsia" w:ascii="宋体" w:hAnsi="宋体" w:eastAsia="宋体" w:cs="宋体"/>
          <w:color w:val="auto"/>
          <w:sz w:val="24"/>
          <w:szCs w:val="24"/>
        </w:rPr>
        <w:t>如下承诺：</w:t>
      </w:r>
    </w:p>
    <w:p w14:paraId="39A3F339">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1．我方已仔细阅读研究了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具体类别</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比选文件，自愿参加本项目的比选活动。</w:t>
      </w:r>
    </w:p>
    <w:p w14:paraId="3B3E862C">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我方已认真核对和检查了比选文件，全部内容均真实、准确，我方对此负完全责任，并愿意承担由此而引起的法律责任。</w:t>
      </w:r>
    </w:p>
    <w:p w14:paraId="1E24734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、按要求及时提供相关文件。我公司提供的文件及所填写的内容均真实有效，若有虚假，我公司愿承担所有责任。</w:t>
      </w:r>
    </w:p>
    <w:p w14:paraId="297DB4E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auto"/>
          <w:sz w:val="24"/>
          <w:szCs w:val="24"/>
        </w:rPr>
      </w:pPr>
    </w:p>
    <w:p w14:paraId="406DEB9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auto"/>
          <w:sz w:val="24"/>
          <w:szCs w:val="24"/>
        </w:rPr>
      </w:pPr>
    </w:p>
    <w:p w14:paraId="5F0AEBFE">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供应商</w:t>
      </w:r>
      <w:r>
        <w:rPr>
          <w:rFonts w:hint="eastAsia" w:ascii="宋体" w:hAnsi="宋体" w:cs="宋体"/>
          <w:color w:val="auto"/>
          <w:sz w:val="24"/>
          <w:szCs w:val="24"/>
          <w:lang w:eastAsia="zh-CN"/>
        </w:rPr>
        <w:t>（劳务单位）</w:t>
      </w:r>
      <w:r>
        <w:rPr>
          <w:rFonts w:hint="eastAsia" w:ascii="宋体" w:hAnsi="宋体" w:eastAsia="宋体" w:cs="宋体"/>
          <w:color w:val="auto"/>
          <w:sz w:val="24"/>
          <w:szCs w:val="24"/>
        </w:rPr>
        <w:t>：（盖单位章）</w:t>
      </w:r>
    </w:p>
    <w:p w14:paraId="67912BFF">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法定代表人或其委托代理人：（印鉴或签字）</w:t>
      </w:r>
    </w:p>
    <w:p w14:paraId="028DB80A">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6C61B456">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p w14:paraId="3C91B55E">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p w14:paraId="535D1AEE">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auto"/>
          <w:sz w:val="24"/>
          <w:szCs w:val="24"/>
        </w:rPr>
      </w:pPr>
    </w:p>
    <w:p w14:paraId="692E309F">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auto"/>
          <w:sz w:val="24"/>
          <w:szCs w:val="24"/>
        </w:rPr>
      </w:pPr>
    </w:p>
    <w:p w14:paraId="42B6D890">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auto"/>
          <w:sz w:val="24"/>
          <w:szCs w:val="24"/>
        </w:rPr>
      </w:pPr>
    </w:p>
    <w:p w14:paraId="7D8AD968">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auto"/>
          <w:sz w:val="24"/>
          <w:szCs w:val="24"/>
        </w:rPr>
      </w:pPr>
    </w:p>
    <w:p w14:paraId="05C0FD7D">
      <w:pPr>
        <w:keepNext w:val="0"/>
        <w:keepLines w:val="0"/>
        <w:pageBreakBefore w:val="0"/>
        <w:widowControl w:val="0"/>
        <w:kinsoku/>
        <w:wordWrap/>
        <w:overflowPunct/>
        <w:topLinePunct w:val="0"/>
        <w:autoSpaceDE/>
        <w:autoSpaceDN/>
        <w:bidi w:val="0"/>
        <w:adjustRightInd w:val="0"/>
        <w:snapToGrid w:val="0"/>
        <w:spacing w:line="480" w:lineRule="exact"/>
        <w:ind w:right="-58" w:firstLine="480" w:firstLineChars="200"/>
        <w:jc w:val="right"/>
        <w:textAlignment w:val="auto"/>
        <w:rPr>
          <w:rFonts w:hint="eastAsia" w:ascii="宋体" w:hAnsi="宋体" w:eastAsia="宋体" w:cs="宋体"/>
          <w:b/>
          <w:color w:val="auto"/>
          <w:kern w:val="0"/>
          <w:sz w:val="24"/>
          <w:szCs w:val="24"/>
        </w:rPr>
      </w:pPr>
      <w:r>
        <w:rPr>
          <w:rFonts w:hint="eastAsia" w:ascii="宋体" w:hAnsi="宋体" w:eastAsia="宋体" w:cs="宋体"/>
          <w:color w:val="auto"/>
          <w:sz w:val="24"/>
          <w:szCs w:val="24"/>
        </w:rPr>
        <w:t xml:space="preserve">                               年    月    日</w:t>
      </w:r>
    </w:p>
    <w:p w14:paraId="3EF9B2C4">
      <w:pPr>
        <w:pStyle w:val="5"/>
        <w:rPr>
          <w:rFonts w:hint="default"/>
          <w:color w:val="auto"/>
          <w:lang w:val="en-US" w:eastAsia="zh-CN"/>
        </w:rPr>
      </w:pPr>
    </w:p>
    <w:p w14:paraId="00884182">
      <w:pPr>
        <w:rPr>
          <w:rFonts w:hint="default"/>
          <w:color w:val="auto"/>
          <w:lang w:val="en-US" w:eastAsia="zh-CN"/>
        </w:rPr>
      </w:pPr>
    </w:p>
    <w:p w14:paraId="13A38632">
      <w:pPr>
        <w:pStyle w:val="12"/>
        <w:rPr>
          <w:rFonts w:hint="default"/>
          <w:color w:val="auto"/>
          <w:lang w:val="en-US" w:eastAsia="zh-CN"/>
        </w:rPr>
      </w:pPr>
    </w:p>
    <w:p w14:paraId="0F999637">
      <w:pPr>
        <w:rPr>
          <w:rFonts w:hint="default"/>
          <w:color w:val="auto"/>
          <w:lang w:val="en-US" w:eastAsia="zh-CN"/>
        </w:rPr>
      </w:pPr>
    </w:p>
    <w:p w14:paraId="57354445">
      <w:pPr>
        <w:pStyle w:val="12"/>
        <w:rPr>
          <w:rFonts w:hint="default"/>
          <w:color w:val="auto"/>
          <w:lang w:val="en-US" w:eastAsia="zh-CN"/>
        </w:rPr>
      </w:pPr>
    </w:p>
    <w:p w14:paraId="680298AA">
      <w:pPr>
        <w:pStyle w:val="2"/>
        <w:keepNext/>
        <w:widowControl/>
        <w:autoSpaceDE w:val="0"/>
        <w:autoSpaceDN w:val="0"/>
        <w:adjustRightInd w:val="0"/>
        <w:snapToGrid w:val="0"/>
        <w:spacing w:line="360" w:lineRule="auto"/>
        <w:textAlignment w:val="baseline"/>
        <w:rPr>
          <w:rFonts w:hint="eastAsia" w:ascii="宋体" w:hAnsi="宋体"/>
          <w:color w:val="auto"/>
          <w:lang w:val="zh-CN"/>
        </w:rPr>
      </w:pPr>
      <w:bookmarkStart w:id="47" w:name="_Toc21776"/>
      <w:bookmarkStart w:id="48" w:name="_Toc7836"/>
      <w:bookmarkStart w:id="49" w:name="_Toc2275"/>
      <w:bookmarkStart w:id="50" w:name="_Toc1388"/>
      <w:bookmarkStart w:id="51" w:name="_Toc15196"/>
      <w:bookmarkStart w:id="52" w:name="_Toc28057"/>
      <w:r>
        <w:rPr>
          <w:b/>
          <w:color w:val="auto"/>
          <w:kern w:val="0"/>
          <w:sz w:val="28"/>
          <w:szCs w:val="28"/>
        </w:rPr>
        <w:t>附件</w:t>
      </w:r>
      <w:r>
        <w:rPr>
          <w:rFonts w:hint="eastAsia"/>
          <w:b/>
          <w:color w:val="auto"/>
          <w:kern w:val="0"/>
          <w:sz w:val="28"/>
          <w:szCs w:val="28"/>
          <w:lang w:val="en-US" w:eastAsia="zh-CN"/>
        </w:rPr>
        <w:t>2</w:t>
      </w:r>
      <w:r>
        <w:rPr>
          <w:b/>
          <w:color w:val="auto"/>
          <w:kern w:val="0"/>
          <w:sz w:val="28"/>
          <w:szCs w:val="28"/>
        </w:rPr>
        <w:t>：</w:t>
      </w:r>
    </w:p>
    <w:bookmarkEnd w:id="47"/>
    <w:bookmarkEnd w:id="48"/>
    <w:bookmarkEnd w:id="49"/>
    <w:bookmarkEnd w:id="50"/>
    <w:bookmarkEnd w:id="51"/>
    <w:bookmarkEnd w:id="52"/>
    <w:p w14:paraId="23E8328A">
      <w:pPr>
        <w:pStyle w:val="3"/>
        <w:jc w:val="center"/>
        <w:rPr>
          <w:rFonts w:ascii="宋体" w:hAnsi="宋体"/>
          <w:color w:val="auto"/>
          <w:lang w:val="zh-CN"/>
        </w:rPr>
      </w:pPr>
      <w:bookmarkStart w:id="53" w:name="_Toc18381"/>
      <w:bookmarkStart w:id="54" w:name="_Toc10832"/>
      <w:bookmarkStart w:id="55" w:name="_Toc1051"/>
      <w:bookmarkStart w:id="56" w:name="_Toc25898"/>
      <w:bookmarkStart w:id="57" w:name="_Toc26913"/>
      <w:bookmarkStart w:id="58" w:name="_Toc2574"/>
      <w:bookmarkStart w:id="59" w:name="_Toc27828"/>
      <w:r>
        <w:rPr>
          <w:rFonts w:hint="eastAsia" w:ascii="宋体" w:hAnsi="宋体"/>
          <w:color w:val="auto"/>
          <w:lang w:val="zh-CN"/>
        </w:rPr>
        <w:t>法定代表人身份证明</w:t>
      </w:r>
      <w:bookmarkEnd w:id="53"/>
      <w:bookmarkEnd w:id="54"/>
      <w:bookmarkEnd w:id="55"/>
      <w:bookmarkEnd w:id="56"/>
      <w:bookmarkEnd w:id="57"/>
      <w:bookmarkEnd w:id="58"/>
      <w:bookmarkEnd w:id="59"/>
    </w:p>
    <w:p w14:paraId="4282BA93">
      <w:pPr>
        <w:spacing w:line="540" w:lineRule="exact"/>
        <w:rPr>
          <w:color w:val="auto"/>
        </w:rPr>
      </w:pPr>
    </w:p>
    <w:p w14:paraId="6594D3E7">
      <w:pPr>
        <w:topLinePunct/>
        <w:spacing w:line="540" w:lineRule="exact"/>
        <w:rPr>
          <w:rFonts w:ascii="宋体" w:hAnsi="宋体" w:cs="宋体"/>
          <w:bCs/>
          <w:color w:val="auto"/>
          <w:sz w:val="24"/>
          <w:szCs w:val="24"/>
          <w:u w:val="single"/>
        </w:rPr>
      </w:pPr>
      <w:r>
        <w:rPr>
          <w:rFonts w:hint="eastAsia" w:ascii="宋体" w:hAnsi="宋体" w:cs="宋体"/>
          <w:bCs/>
          <w:color w:val="auto"/>
          <w:sz w:val="24"/>
          <w:szCs w:val="24"/>
        </w:rPr>
        <w:t>申请人名称：</w:t>
      </w:r>
      <w:r>
        <w:rPr>
          <w:rFonts w:hint="eastAsia" w:ascii="宋体" w:hAnsi="宋体" w:cs="宋体"/>
          <w:bCs/>
          <w:color w:val="auto"/>
          <w:sz w:val="24"/>
          <w:szCs w:val="24"/>
          <w:u w:val="single"/>
        </w:rPr>
        <w:t xml:space="preserve">                          </w:t>
      </w:r>
    </w:p>
    <w:p w14:paraId="576B382E">
      <w:pPr>
        <w:topLinePunct/>
        <w:spacing w:line="540" w:lineRule="exact"/>
        <w:rPr>
          <w:rFonts w:ascii="宋体" w:hAnsi="宋体" w:cs="宋体"/>
          <w:bCs/>
          <w:color w:val="auto"/>
          <w:sz w:val="24"/>
          <w:szCs w:val="24"/>
          <w:u w:val="single"/>
        </w:rPr>
      </w:pPr>
      <w:r>
        <w:rPr>
          <w:rFonts w:hint="eastAsia" w:ascii="宋体" w:hAnsi="宋体" w:cs="宋体"/>
          <w:bCs/>
          <w:color w:val="auto"/>
          <w:sz w:val="24"/>
          <w:szCs w:val="24"/>
        </w:rPr>
        <w:t>单位性质：</w:t>
      </w:r>
      <w:r>
        <w:rPr>
          <w:rFonts w:hint="eastAsia" w:ascii="宋体" w:hAnsi="宋体" w:cs="宋体"/>
          <w:bCs/>
          <w:color w:val="auto"/>
          <w:sz w:val="24"/>
          <w:szCs w:val="24"/>
          <w:u w:val="single"/>
        </w:rPr>
        <w:t xml:space="preserve">                            </w:t>
      </w:r>
    </w:p>
    <w:p w14:paraId="395D839F">
      <w:pPr>
        <w:topLinePunct/>
        <w:spacing w:line="540" w:lineRule="exact"/>
        <w:rPr>
          <w:rFonts w:ascii="宋体" w:hAnsi="宋体" w:cs="宋体"/>
          <w:bCs/>
          <w:color w:val="auto"/>
          <w:sz w:val="24"/>
          <w:szCs w:val="24"/>
          <w:u w:val="single"/>
        </w:rPr>
      </w:pPr>
      <w:r>
        <w:rPr>
          <w:rFonts w:hint="eastAsia" w:ascii="宋体" w:hAnsi="宋体" w:cs="宋体"/>
          <w:bCs/>
          <w:color w:val="auto"/>
          <w:sz w:val="24"/>
          <w:szCs w:val="24"/>
        </w:rPr>
        <w:t>地址：</w:t>
      </w:r>
      <w:r>
        <w:rPr>
          <w:rFonts w:hint="eastAsia" w:ascii="宋体" w:hAnsi="宋体" w:cs="宋体"/>
          <w:bCs/>
          <w:color w:val="auto"/>
          <w:sz w:val="24"/>
          <w:szCs w:val="24"/>
          <w:u w:val="single"/>
        </w:rPr>
        <w:t xml:space="preserve">                                </w:t>
      </w:r>
    </w:p>
    <w:p w14:paraId="79D0B42E">
      <w:pPr>
        <w:topLinePunct/>
        <w:spacing w:line="540" w:lineRule="exact"/>
        <w:rPr>
          <w:rFonts w:ascii="宋体" w:hAnsi="宋体" w:cs="宋体"/>
          <w:bCs/>
          <w:color w:val="auto"/>
          <w:sz w:val="24"/>
          <w:szCs w:val="24"/>
          <w:u w:val="single"/>
        </w:rPr>
      </w:pPr>
      <w:r>
        <w:rPr>
          <w:rFonts w:hint="eastAsia" w:ascii="宋体" w:hAnsi="宋体" w:cs="宋体"/>
          <w:bCs/>
          <w:color w:val="auto"/>
          <w:sz w:val="24"/>
          <w:szCs w:val="24"/>
        </w:rPr>
        <w:t>成立时间：</w:t>
      </w:r>
      <w:r>
        <w:rPr>
          <w:rFonts w:hint="eastAsia" w:ascii="宋体" w:hAnsi="宋体" w:cs="宋体"/>
          <w:bCs/>
          <w:color w:val="auto"/>
          <w:sz w:val="24"/>
          <w:szCs w:val="24"/>
          <w:u w:val="single"/>
        </w:rPr>
        <w:t xml:space="preserve">                            </w:t>
      </w:r>
    </w:p>
    <w:p w14:paraId="5318DB13">
      <w:pPr>
        <w:topLinePunct/>
        <w:spacing w:line="540" w:lineRule="exact"/>
        <w:rPr>
          <w:rFonts w:ascii="宋体" w:hAnsi="宋体" w:cs="宋体"/>
          <w:bCs/>
          <w:color w:val="auto"/>
          <w:sz w:val="24"/>
          <w:szCs w:val="24"/>
        </w:rPr>
      </w:pPr>
      <w:r>
        <w:rPr>
          <w:rFonts w:hint="eastAsia" w:ascii="宋体" w:hAnsi="宋体" w:cs="宋体"/>
          <w:bCs/>
          <w:color w:val="auto"/>
          <w:sz w:val="24"/>
          <w:szCs w:val="24"/>
        </w:rPr>
        <w:t>经营期限：</w:t>
      </w:r>
      <w:r>
        <w:rPr>
          <w:rFonts w:hint="eastAsia" w:ascii="宋体" w:hAnsi="宋体" w:cs="宋体"/>
          <w:bCs/>
          <w:color w:val="auto"/>
          <w:sz w:val="24"/>
          <w:szCs w:val="24"/>
          <w:u w:val="single"/>
        </w:rPr>
        <w:t xml:space="preserve">                            </w:t>
      </w:r>
    </w:p>
    <w:p w14:paraId="363CC380">
      <w:pPr>
        <w:topLinePunct/>
        <w:spacing w:line="540" w:lineRule="exact"/>
        <w:rPr>
          <w:rFonts w:ascii="宋体" w:hAnsi="宋体" w:cs="宋体"/>
          <w:bCs/>
          <w:color w:val="auto"/>
          <w:sz w:val="24"/>
          <w:szCs w:val="24"/>
        </w:rPr>
      </w:pPr>
      <w:r>
        <w:rPr>
          <w:rFonts w:hint="eastAsia" w:ascii="宋体" w:hAnsi="宋体" w:cs="宋体"/>
          <w:bCs/>
          <w:color w:val="auto"/>
          <w:sz w:val="24"/>
          <w:szCs w:val="24"/>
        </w:rPr>
        <w:t>姓名：</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性别：</w:t>
      </w:r>
      <w:bookmarkStart w:id="60" w:name="_Toc352691662"/>
      <w:bookmarkStart w:id="61" w:name="_Toc27897"/>
      <w:bookmarkStart w:id="62" w:name="_Toc369531698"/>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bookmarkEnd w:id="60"/>
      <w:bookmarkEnd w:id="61"/>
      <w:bookmarkEnd w:id="62"/>
      <w:r>
        <w:rPr>
          <w:rFonts w:hint="eastAsia" w:ascii="宋体" w:hAnsi="宋体" w:cs="宋体"/>
          <w:bCs/>
          <w:color w:val="auto"/>
          <w:sz w:val="24"/>
          <w:szCs w:val="24"/>
        </w:rPr>
        <w:t>龄</w:t>
      </w:r>
      <w:bookmarkStart w:id="63" w:name="_Toc300835211"/>
      <w:bookmarkStart w:id="64" w:name="_Toc152042578"/>
      <w:bookmarkStart w:id="65" w:name="_Toc247527829"/>
      <w:bookmarkStart w:id="66" w:name="_Toc384308377"/>
      <w:bookmarkStart w:id="67" w:name="_Toc144974858"/>
      <w:bookmarkStart w:id="68" w:name="_Toc15573"/>
      <w:bookmarkStart w:id="69" w:name="_Toc352691663"/>
      <w:bookmarkStart w:id="70" w:name="_Toc152045789"/>
      <w:bookmarkStart w:id="71" w:name="_Toc369531699"/>
      <w:bookmarkStart w:id="72" w:name="_Toc361508754"/>
      <w:bookmarkStart w:id="73" w:name="_Toc247514248"/>
      <w:r>
        <w:rPr>
          <w:rFonts w:hint="eastAsia" w:ascii="宋体" w:hAnsi="宋体" w:cs="宋体"/>
          <w:bCs/>
          <w:color w:val="auto"/>
          <w:sz w:val="24"/>
          <w:szCs w:val="24"/>
        </w:rPr>
        <w:t>：</w:t>
      </w:r>
      <w:bookmarkEnd w:id="63"/>
      <w:bookmarkEnd w:id="64"/>
      <w:bookmarkEnd w:id="65"/>
      <w:bookmarkEnd w:id="66"/>
      <w:bookmarkEnd w:id="67"/>
      <w:bookmarkEnd w:id="68"/>
      <w:bookmarkEnd w:id="69"/>
      <w:bookmarkEnd w:id="70"/>
      <w:bookmarkEnd w:id="71"/>
      <w:bookmarkEnd w:id="72"/>
      <w:bookmarkEnd w:id="73"/>
      <w:r>
        <w:rPr>
          <w:rFonts w:hint="eastAsia" w:ascii="宋体" w:hAnsi="宋体" w:cs="宋体"/>
          <w:bCs/>
          <w:color w:val="auto"/>
          <w:sz w:val="24"/>
          <w:szCs w:val="24"/>
          <w:u w:val="single"/>
        </w:rPr>
        <w:t xml:space="preserve">        </w:t>
      </w:r>
      <w:r>
        <w:rPr>
          <w:rFonts w:hint="eastAsia" w:ascii="宋体" w:hAnsi="宋体" w:cs="宋体"/>
          <w:bCs/>
          <w:color w:val="auto"/>
          <w:sz w:val="24"/>
          <w:szCs w:val="24"/>
        </w:rPr>
        <w:t>职务：</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14:paraId="13106592">
      <w:pPr>
        <w:topLinePunct/>
        <w:spacing w:line="540" w:lineRule="exact"/>
        <w:rPr>
          <w:rFonts w:ascii="宋体" w:hAnsi="宋体" w:cs="宋体"/>
          <w:bCs/>
          <w:color w:val="auto"/>
          <w:sz w:val="24"/>
          <w:szCs w:val="24"/>
        </w:rPr>
      </w:pPr>
      <w:r>
        <w:rPr>
          <w:rFonts w:hint="eastAsia" w:ascii="宋体" w:hAnsi="宋体" w:cs="宋体"/>
          <w:bCs/>
          <w:color w:val="auto"/>
          <w:sz w:val="24"/>
          <w:szCs w:val="24"/>
        </w:rPr>
        <w:t>系</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（申请人名称）的法定代表人。</w:t>
      </w:r>
    </w:p>
    <w:p w14:paraId="4AE37A30">
      <w:pPr>
        <w:topLinePunct/>
        <w:spacing w:line="540" w:lineRule="exact"/>
        <w:ind w:firstLine="480" w:firstLineChars="200"/>
        <w:rPr>
          <w:rFonts w:ascii="宋体" w:hAnsi="宋体" w:cs="宋体"/>
          <w:bCs/>
          <w:color w:val="auto"/>
          <w:sz w:val="24"/>
          <w:szCs w:val="24"/>
        </w:rPr>
      </w:pPr>
      <w:r>
        <w:rPr>
          <w:rFonts w:hint="eastAsia" w:ascii="宋体" w:hAnsi="宋体" w:cs="宋体"/>
          <w:bCs/>
          <w:color w:val="auto"/>
          <w:sz w:val="24"/>
          <w:szCs w:val="24"/>
        </w:rPr>
        <w:t>特此证明。</w:t>
      </w:r>
    </w:p>
    <w:p w14:paraId="4A18B5CE">
      <w:pPr>
        <w:topLinePunct/>
        <w:spacing w:line="540" w:lineRule="exact"/>
        <w:rPr>
          <w:rFonts w:ascii="宋体" w:hAnsi="宋体" w:cs="宋体"/>
          <w:bCs/>
          <w:color w:val="auto"/>
          <w:sz w:val="24"/>
          <w:szCs w:val="24"/>
        </w:rPr>
      </w:pPr>
    </w:p>
    <w:p w14:paraId="13FB111F">
      <w:pPr>
        <w:topLinePunct/>
        <w:spacing w:line="540" w:lineRule="exact"/>
        <w:rPr>
          <w:rFonts w:ascii="宋体" w:hAnsi="宋体" w:cs="宋体"/>
          <w:bCs/>
          <w:color w:val="auto"/>
          <w:sz w:val="24"/>
          <w:szCs w:val="24"/>
        </w:rPr>
      </w:pPr>
      <w:r>
        <w:rPr>
          <w:rFonts w:hint="eastAsia" w:ascii="宋体" w:hAnsi="宋体" w:cs="宋体"/>
          <w:bCs/>
          <w:color w:val="auto"/>
          <w:sz w:val="24"/>
          <w:szCs w:val="24"/>
        </w:rPr>
        <w:t>附：法定代表人身份证复印件。</w:t>
      </w:r>
    </w:p>
    <w:p w14:paraId="7C760234">
      <w:pPr>
        <w:topLinePunct/>
        <w:spacing w:line="540" w:lineRule="exact"/>
        <w:rPr>
          <w:rFonts w:ascii="宋体" w:hAnsi="宋体" w:cs="宋体"/>
          <w:bCs/>
          <w:color w:val="auto"/>
          <w:sz w:val="24"/>
          <w:szCs w:val="24"/>
        </w:rPr>
      </w:pPr>
    </w:p>
    <w:p w14:paraId="4FD92867">
      <w:pPr>
        <w:topLinePunct/>
        <w:spacing w:line="540" w:lineRule="exact"/>
        <w:rPr>
          <w:rFonts w:ascii="宋体" w:hAnsi="宋体" w:cs="宋体"/>
          <w:bCs/>
          <w:color w:val="auto"/>
          <w:sz w:val="24"/>
          <w:szCs w:val="24"/>
        </w:rPr>
      </w:pPr>
    </w:p>
    <w:p w14:paraId="5F65AF6E">
      <w:pPr>
        <w:pStyle w:val="5"/>
        <w:rPr>
          <w:rFonts w:ascii="宋体" w:hAnsi="宋体" w:cs="宋体"/>
          <w:bCs/>
          <w:color w:val="auto"/>
          <w:sz w:val="24"/>
          <w:szCs w:val="24"/>
        </w:rPr>
      </w:pPr>
    </w:p>
    <w:p w14:paraId="6FBC478F">
      <w:pPr>
        <w:rPr>
          <w:rFonts w:ascii="宋体" w:hAnsi="宋体" w:cs="宋体"/>
          <w:bCs/>
          <w:color w:val="auto"/>
          <w:sz w:val="24"/>
          <w:szCs w:val="24"/>
        </w:rPr>
      </w:pPr>
    </w:p>
    <w:p w14:paraId="2A1FE64C">
      <w:pPr>
        <w:pStyle w:val="5"/>
        <w:rPr>
          <w:rFonts w:ascii="宋体" w:hAnsi="宋体" w:cs="宋体"/>
          <w:bCs/>
          <w:color w:val="auto"/>
          <w:sz w:val="24"/>
          <w:szCs w:val="24"/>
        </w:rPr>
      </w:pPr>
    </w:p>
    <w:p w14:paraId="105C7532">
      <w:pPr>
        <w:rPr>
          <w:color w:val="auto"/>
          <w:sz w:val="24"/>
          <w:szCs w:val="24"/>
        </w:rPr>
      </w:pPr>
    </w:p>
    <w:p w14:paraId="4CAF78A5">
      <w:pPr>
        <w:pStyle w:val="12"/>
        <w:ind w:firstLine="528"/>
        <w:rPr>
          <w:color w:val="auto"/>
          <w:sz w:val="24"/>
          <w:szCs w:val="24"/>
        </w:rPr>
      </w:pPr>
    </w:p>
    <w:p w14:paraId="7C7D26B1">
      <w:pPr>
        <w:topLinePunct/>
        <w:spacing w:line="640" w:lineRule="exact"/>
        <w:jc w:val="right"/>
        <w:rPr>
          <w:rFonts w:ascii="宋体" w:hAnsi="宋体" w:cs="宋体"/>
          <w:bCs/>
          <w:color w:val="auto"/>
          <w:sz w:val="24"/>
          <w:szCs w:val="24"/>
        </w:rPr>
      </w:pPr>
      <w:r>
        <w:rPr>
          <w:rFonts w:hint="eastAsia" w:ascii="宋体" w:hAnsi="宋体" w:cs="宋体"/>
          <w:bCs/>
          <w:color w:val="auto"/>
          <w:sz w:val="24"/>
          <w:szCs w:val="24"/>
        </w:rPr>
        <w:t>申请人：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（盖单位章）</w:t>
      </w:r>
    </w:p>
    <w:p w14:paraId="1548DC69">
      <w:pPr>
        <w:topLinePunct/>
        <w:spacing w:line="640" w:lineRule="exact"/>
        <w:jc w:val="right"/>
        <w:rPr>
          <w:rFonts w:ascii="宋体" w:hAnsi="宋体" w:cs="宋体"/>
          <w:bCs/>
          <w:color w:val="auto"/>
          <w:sz w:val="24"/>
          <w:szCs w:val="24"/>
        </w:rPr>
      </w:pPr>
      <w:r>
        <w:rPr>
          <w:rFonts w:hint="eastAsia" w:ascii="宋体" w:hAnsi="宋体" w:cs="宋体"/>
          <w:bCs/>
          <w:color w:val="auto"/>
          <w:sz w:val="24"/>
          <w:szCs w:val="24"/>
        </w:rPr>
        <w:t>年   月   日</w:t>
      </w:r>
    </w:p>
    <w:p w14:paraId="78ED9601">
      <w:pPr>
        <w:spacing w:line="640" w:lineRule="exact"/>
        <w:rPr>
          <w:rFonts w:ascii="宋体" w:hAnsi="宋体" w:cs="宋体"/>
          <w:color w:val="auto"/>
          <w:sz w:val="28"/>
          <w:szCs w:val="28"/>
        </w:rPr>
      </w:pPr>
    </w:p>
    <w:p w14:paraId="735E6719">
      <w:pPr>
        <w:pStyle w:val="2"/>
        <w:keepNext/>
        <w:widowControl/>
        <w:autoSpaceDE w:val="0"/>
        <w:autoSpaceDN w:val="0"/>
        <w:adjustRightInd w:val="0"/>
        <w:snapToGrid w:val="0"/>
        <w:spacing w:line="360" w:lineRule="auto"/>
        <w:textAlignment w:val="baseline"/>
        <w:rPr>
          <w:rFonts w:ascii="宋体" w:hAnsi="宋体" w:cs="宋体"/>
          <w:color w:val="auto"/>
          <w:sz w:val="28"/>
          <w:szCs w:val="28"/>
        </w:rPr>
      </w:pPr>
      <w:r>
        <w:rPr>
          <w:b/>
          <w:color w:val="auto"/>
          <w:kern w:val="0"/>
          <w:sz w:val="28"/>
          <w:szCs w:val="28"/>
        </w:rPr>
        <w:t>附件</w:t>
      </w:r>
      <w:r>
        <w:rPr>
          <w:rFonts w:hint="eastAsia"/>
          <w:b/>
          <w:color w:val="auto"/>
          <w:kern w:val="0"/>
          <w:sz w:val="28"/>
          <w:szCs w:val="28"/>
          <w:lang w:val="en-US" w:eastAsia="zh-CN"/>
        </w:rPr>
        <w:t>3</w:t>
      </w:r>
      <w:r>
        <w:rPr>
          <w:b/>
          <w:color w:val="auto"/>
          <w:kern w:val="0"/>
          <w:sz w:val="28"/>
          <w:szCs w:val="28"/>
        </w:rPr>
        <w:t>：</w:t>
      </w:r>
    </w:p>
    <w:p w14:paraId="2B4F70A0">
      <w:pPr>
        <w:pStyle w:val="3"/>
        <w:jc w:val="center"/>
        <w:rPr>
          <w:rFonts w:hint="eastAsia" w:ascii="宋体" w:hAnsi="宋体" w:eastAsia="宋体" w:cs="Times New Roman"/>
          <w:color w:val="auto"/>
          <w:lang w:val="zh-CN"/>
        </w:rPr>
      </w:pPr>
      <w:bookmarkStart w:id="74" w:name="_Toc396236151"/>
      <w:bookmarkStart w:id="75" w:name="_Toc13257"/>
      <w:bookmarkStart w:id="76" w:name="_Toc16317"/>
      <w:bookmarkStart w:id="77" w:name="_Toc12389"/>
      <w:bookmarkStart w:id="78" w:name="_Toc18230"/>
      <w:bookmarkStart w:id="79" w:name="_Toc360630804"/>
      <w:bookmarkStart w:id="80" w:name="_Toc2962"/>
      <w:bookmarkStart w:id="81" w:name="_Toc396236625"/>
      <w:bookmarkStart w:id="82" w:name="_Toc27295"/>
      <w:bookmarkStart w:id="83" w:name="_Toc7142"/>
      <w:r>
        <w:rPr>
          <w:rFonts w:hint="eastAsia" w:ascii="宋体" w:hAnsi="宋体" w:eastAsia="宋体" w:cs="Times New Roman"/>
          <w:color w:val="auto"/>
          <w:lang w:val="zh-CN"/>
        </w:rPr>
        <w:t>法定代表人授权委托书</w:t>
      </w:r>
      <w:bookmarkEnd w:id="74"/>
      <w:bookmarkEnd w:id="75"/>
      <w:bookmarkEnd w:id="76"/>
      <w:bookmarkEnd w:id="77"/>
      <w:bookmarkEnd w:id="78"/>
      <w:bookmarkEnd w:id="79"/>
      <w:bookmarkEnd w:id="80"/>
      <w:bookmarkEnd w:id="81"/>
      <w:bookmarkEnd w:id="82"/>
      <w:bookmarkEnd w:id="83"/>
    </w:p>
    <w:p w14:paraId="4D0FD5EE">
      <w:pPr>
        <w:spacing w:line="360" w:lineRule="auto"/>
        <w:ind w:right="-307" w:rightChars="-146" w:firstLine="420" w:firstLineChars="200"/>
        <w:rPr>
          <w:color w:val="auto"/>
        </w:rPr>
      </w:pPr>
    </w:p>
    <w:p w14:paraId="36B2C1BC">
      <w:pPr>
        <w:spacing w:line="360" w:lineRule="auto"/>
        <w:ind w:right="-307" w:rightChars="-146" w:firstLine="480" w:firstLineChars="200"/>
        <w:rPr>
          <w:color w:val="auto"/>
          <w:sz w:val="24"/>
          <w:szCs w:val="24"/>
        </w:rPr>
      </w:pPr>
      <w:r>
        <w:rPr>
          <w:rFonts w:hint="eastAsia"/>
          <w:color w:val="auto"/>
          <w:sz w:val="24"/>
          <w:szCs w:val="24"/>
        </w:rPr>
        <w:t>本人</w:t>
      </w:r>
      <w:r>
        <w:rPr>
          <w:rFonts w:hint="eastAsia"/>
          <w:color w:val="auto"/>
          <w:sz w:val="24"/>
          <w:szCs w:val="24"/>
          <w:u w:val="single"/>
        </w:rPr>
        <w:t>（姓名）</w:t>
      </w:r>
      <w:r>
        <w:rPr>
          <w:rFonts w:hint="eastAsia"/>
          <w:color w:val="auto"/>
          <w:sz w:val="24"/>
          <w:szCs w:val="24"/>
        </w:rPr>
        <w:t>系</w:t>
      </w:r>
      <w:r>
        <w:rPr>
          <w:rFonts w:hint="eastAsia"/>
          <w:color w:val="auto"/>
          <w:sz w:val="24"/>
          <w:szCs w:val="24"/>
          <w:u w:val="single"/>
        </w:rPr>
        <w:t>（申请人名称）</w:t>
      </w:r>
      <w:r>
        <w:rPr>
          <w:rFonts w:hint="eastAsia"/>
          <w:color w:val="auto"/>
          <w:sz w:val="24"/>
          <w:szCs w:val="24"/>
        </w:rPr>
        <w:t>的法定代表人，现委托</w:t>
      </w:r>
      <w:r>
        <w:rPr>
          <w:rFonts w:hint="eastAsia"/>
          <w:color w:val="auto"/>
          <w:sz w:val="24"/>
          <w:szCs w:val="24"/>
          <w:u w:val="single"/>
        </w:rPr>
        <w:t>（姓名）</w:t>
      </w:r>
      <w:r>
        <w:rPr>
          <w:rFonts w:hint="eastAsia"/>
          <w:color w:val="auto"/>
          <w:sz w:val="24"/>
          <w:szCs w:val="24"/>
        </w:rPr>
        <w:t>为我方代理人，代理人根据授权，以我方名义参加</w:t>
      </w:r>
      <w:r>
        <w:rPr>
          <w:rFonts w:hint="eastAsia"/>
          <w:color w:val="auto"/>
          <w:sz w:val="24"/>
          <w:szCs w:val="24"/>
          <w:u w:val="single"/>
        </w:rPr>
        <w:t>（项目名称）（具体</w:t>
      </w:r>
      <w:r>
        <w:rPr>
          <w:rFonts w:hint="eastAsia"/>
          <w:color w:val="auto"/>
          <w:sz w:val="24"/>
          <w:szCs w:val="24"/>
          <w:u w:val="single"/>
          <w:lang w:eastAsia="zh-CN"/>
        </w:rPr>
        <w:t>类别</w:t>
      </w:r>
      <w:r>
        <w:rPr>
          <w:rFonts w:hint="eastAsia"/>
          <w:color w:val="auto"/>
          <w:sz w:val="24"/>
          <w:szCs w:val="24"/>
          <w:u w:val="single"/>
        </w:rPr>
        <w:t>）</w:t>
      </w:r>
      <w:r>
        <w:rPr>
          <w:rFonts w:hint="eastAsia"/>
          <w:color w:val="auto"/>
          <w:sz w:val="24"/>
          <w:szCs w:val="24"/>
        </w:rPr>
        <w:t>的比选活动，以我方的名义签署、澄清、说明、补正、递交、修改代理申请书和处理有关事宜，其法律后果由我方承担。</w:t>
      </w:r>
    </w:p>
    <w:p w14:paraId="5694E0F7">
      <w:pPr>
        <w:spacing w:line="360" w:lineRule="auto"/>
        <w:ind w:right="-307" w:rightChars="-146" w:firstLine="480" w:firstLineChars="200"/>
        <w:rPr>
          <w:color w:val="auto"/>
          <w:sz w:val="24"/>
          <w:szCs w:val="24"/>
        </w:rPr>
      </w:pPr>
      <w:r>
        <w:rPr>
          <w:rFonts w:hint="eastAsia"/>
          <w:color w:val="auto"/>
          <w:sz w:val="24"/>
          <w:szCs w:val="24"/>
        </w:rPr>
        <w:t>委托期限：自授权书签订之日起至比选有效期截止之日止。</w:t>
      </w:r>
    </w:p>
    <w:p w14:paraId="236E69D2">
      <w:pPr>
        <w:spacing w:line="360" w:lineRule="auto"/>
        <w:ind w:right="-307" w:rightChars="-146" w:firstLine="480" w:firstLineChars="200"/>
        <w:rPr>
          <w:color w:val="auto"/>
          <w:sz w:val="24"/>
          <w:szCs w:val="24"/>
        </w:rPr>
      </w:pPr>
      <w:r>
        <w:rPr>
          <w:rFonts w:hint="eastAsia"/>
          <w:color w:val="auto"/>
          <w:sz w:val="24"/>
          <w:szCs w:val="24"/>
        </w:rPr>
        <w:t>委托代理人无转委托权。</w:t>
      </w:r>
    </w:p>
    <w:p w14:paraId="4D051A9B">
      <w:pPr>
        <w:spacing w:line="360" w:lineRule="auto"/>
        <w:ind w:right="-307" w:rightChars="-146" w:firstLine="480" w:firstLineChars="200"/>
        <w:rPr>
          <w:color w:val="auto"/>
          <w:sz w:val="24"/>
          <w:szCs w:val="24"/>
        </w:rPr>
      </w:pPr>
    </w:p>
    <w:p w14:paraId="4C36BFA9">
      <w:pPr>
        <w:spacing w:line="360" w:lineRule="auto"/>
        <w:ind w:right="-307" w:rightChars="-146" w:firstLine="480" w:firstLineChars="200"/>
        <w:rPr>
          <w:color w:val="auto"/>
          <w:sz w:val="24"/>
          <w:szCs w:val="24"/>
        </w:rPr>
      </w:pPr>
      <w:r>
        <w:rPr>
          <w:rFonts w:hint="eastAsia"/>
          <w:color w:val="auto"/>
          <w:sz w:val="24"/>
          <w:szCs w:val="24"/>
        </w:rPr>
        <w:t>附：法定代表人身份证复印件及委托代理人身份证复印件</w:t>
      </w:r>
    </w:p>
    <w:p w14:paraId="7E4FBB08">
      <w:pPr>
        <w:topLinePunct/>
        <w:spacing w:line="540" w:lineRule="exact"/>
        <w:ind w:right="-307" w:rightChars="-146" w:firstLine="610"/>
        <w:rPr>
          <w:color w:val="auto"/>
          <w:sz w:val="24"/>
          <w:szCs w:val="24"/>
        </w:rPr>
      </w:pPr>
    </w:p>
    <w:p w14:paraId="5E7FFDE9">
      <w:pPr>
        <w:topLinePunct/>
        <w:spacing w:line="540" w:lineRule="exact"/>
        <w:ind w:right="-307" w:rightChars="-146" w:firstLine="610"/>
        <w:rPr>
          <w:color w:val="auto"/>
          <w:sz w:val="24"/>
          <w:szCs w:val="24"/>
        </w:rPr>
      </w:pPr>
    </w:p>
    <w:p w14:paraId="6F065B72">
      <w:pPr>
        <w:topLinePunct/>
        <w:spacing w:line="540" w:lineRule="exact"/>
        <w:ind w:right="-307" w:rightChars="-146" w:firstLine="2640" w:firstLineChars="1100"/>
        <w:rPr>
          <w:color w:val="auto"/>
          <w:sz w:val="24"/>
          <w:szCs w:val="24"/>
        </w:rPr>
      </w:pPr>
      <w:r>
        <w:rPr>
          <w:rFonts w:hint="eastAsia"/>
          <w:color w:val="auto"/>
          <w:sz w:val="24"/>
          <w:szCs w:val="24"/>
        </w:rPr>
        <w:t>申请人：</w:t>
      </w:r>
      <w:r>
        <w:rPr>
          <w:rFonts w:hint="eastAsia" w:ascii="宋体" w:hAnsi="宋体" w:cs="宋体"/>
          <w:bCs/>
          <w:color w:val="auto"/>
          <w:sz w:val="24"/>
          <w:szCs w:val="24"/>
          <w:u w:val="single"/>
        </w:rPr>
        <w:t xml:space="preserve">               </w:t>
      </w:r>
      <w:r>
        <w:rPr>
          <w:rFonts w:hint="eastAsia"/>
          <w:color w:val="auto"/>
          <w:sz w:val="24"/>
          <w:szCs w:val="24"/>
        </w:rPr>
        <w:t>（盖单位章）</w:t>
      </w:r>
    </w:p>
    <w:p w14:paraId="09081847">
      <w:pPr>
        <w:topLinePunct/>
        <w:spacing w:line="540" w:lineRule="exact"/>
        <w:ind w:right="-307" w:rightChars="-146" w:firstLine="2640" w:firstLineChars="1100"/>
        <w:rPr>
          <w:color w:val="auto"/>
          <w:sz w:val="24"/>
          <w:szCs w:val="24"/>
        </w:rPr>
      </w:pPr>
      <w:r>
        <w:rPr>
          <w:rFonts w:hint="eastAsia"/>
          <w:color w:val="auto"/>
          <w:sz w:val="24"/>
          <w:szCs w:val="24"/>
        </w:rPr>
        <w:t>法定代表人：</w:t>
      </w:r>
      <w:r>
        <w:rPr>
          <w:rFonts w:hint="eastAsia" w:ascii="宋体" w:hAnsi="宋体" w:cs="宋体"/>
          <w:bCs/>
          <w:color w:val="auto"/>
          <w:sz w:val="24"/>
          <w:szCs w:val="24"/>
          <w:u w:val="single"/>
        </w:rPr>
        <w:t xml:space="preserve">           </w:t>
      </w:r>
      <w:r>
        <w:rPr>
          <w:rFonts w:hint="eastAsia"/>
          <w:color w:val="auto"/>
          <w:sz w:val="24"/>
          <w:szCs w:val="24"/>
        </w:rPr>
        <w:t>（签字或印鉴）</w:t>
      </w:r>
    </w:p>
    <w:p w14:paraId="37D5366B">
      <w:pPr>
        <w:topLinePunct/>
        <w:spacing w:line="540" w:lineRule="exact"/>
        <w:ind w:right="-307" w:rightChars="-146" w:firstLine="2640" w:firstLineChars="1100"/>
        <w:rPr>
          <w:color w:val="auto"/>
          <w:sz w:val="24"/>
          <w:szCs w:val="24"/>
          <w:u w:val="single"/>
        </w:rPr>
      </w:pPr>
      <w:r>
        <w:rPr>
          <w:rFonts w:hint="eastAsia"/>
          <w:color w:val="auto"/>
          <w:sz w:val="24"/>
          <w:szCs w:val="24"/>
        </w:rPr>
        <w:t>身份证号码：</w:t>
      </w:r>
      <w:r>
        <w:rPr>
          <w:rFonts w:hint="eastAsia" w:ascii="宋体" w:hAnsi="宋体" w:cs="宋体"/>
          <w:bCs/>
          <w:color w:val="auto"/>
          <w:sz w:val="24"/>
          <w:szCs w:val="24"/>
          <w:u w:val="single"/>
        </w:rPr>
        <w:t xml:space="preserve">                      </w:t>
      </w:r>
    </w:p>
    <w:p w14:paraId="769DB81A">
      <w:pPr>
        <w:topLinePunct/>
        <w:spacing w:line="540" w:lineRule="exact"/>
        <w:ind w:right="-307" w:rightChars="-146" w:firstLine="2640" w:firstLineChars="1100"/>
        <w:rPr>
          <w:color w:val="auto"/>
          <w:sz w:val="24"/>
          <w:szCs w:val="24"/>
        </w:rPr>
      </w:pPr>
      <w:r>
        <w:rPr>
          <w:rFonts w:hint="eastAsia"/>
          <w:color w:val="auto"/>
          <w:sz w:val="24"/>
          <w:szCs w:val="24"/>
        </w:rPr>
        <w:t>委托代理人：</w:t>
      </w:r>
      <w:r>
        <w:rPr>
          <w:rFonts w:hint="eastAsia" w:ascii="宋体" w:hAnsi="宋体" w:cs="宋体"/>
          <w:bCs/>
          <w:color w:val="auto"/>
          <w:sz w:val="24"/>
          <w:szCs w:val="24"/>
          <w:u w:val="single"/>
        </w:rPr>
        <w:t xml:space="preserve">                </w:t>
      </w:r>
      <w:r>
        <w:rPr>
          <w:rFonts w:hint="eastAsia"/>
          <w:color w:val="auto"/>
          <w:sz w:val="24"/>
          <w:szCs w:val="24"/>
        </w:rPr>
        <w:t>（签字）</w:t>
      </w:r>
    </w:p>
    <w:p w14:paraId="60B2481D">
      <w:pPr>
        <w:topLinePunct/>
        <w:spacing w:line="540" w:lineRule="exact"/>
        <w:ind w:right="-307" w:rightChars="-146" w:firstLine="2640" w:firstLineChars="1100"/>
        <w:rPr>
          <w:color w:val="auto"/>
          <w:sz w:val="24"/>
          <w:szCs w:val="24"/>
        </w:rPr>
      </w:pPr>
      <w:r>
        <w:rPr>
          <w:rFonts w:hint="eastAsia"/>
          <w:color w:val="auto"/>
          <w:sz w:val="24"/>
          <w:szCs w:val="24"/>
        </w:rPr>
        <w:t>身份证号码：</w:t>
      </w:r>
      <w:r>
        <w:rPr>
          <w:rFonts w:hint="eastAsia" w:ascii="宋体" w:hAnsi="宋体" w:cs="宋体"/>
          <w:bCs/>
          <w:color w:val="auto"/>
          <w:sz w:val="24"/>
          <w:szCs w:val="24"/>
          <w:u w:val="single"/>
        </w:rPr>
        <w:t xml:space="preserve">                      </w:t>
      </w:r>
    </w:p>
    <w:p w14:paraId="7926614F">
      <w:pPr>
        <w:topLinePunct/>
        <w:spacing w:line="540" w:lineRule="exact"/>
        <w:ind w:left="418" w:leftChars="199" w:right="-307" w:rightChars="-146" w:firstLine="3600" w:firstLineChars="1500"/>
        <w:jc w:val="right"/>
        <w:rPr>
          <w:color w:val="auto"/>
          <w:sz w:val="24"/>
          <w:szCs w:val="24"/>
        </w:rPr>
      </w:pPr>
    </w:p>
    <w:p w14:paraId="175C1F38">
      <w:pPr>
        <w:topLinePunct/>
        <w:spacing w:line="540" w:lineRule="exact"/>
        <w:ind w:left="418" w:leftChars="199" w:right="-307" w:rightChars="-146" w:firstLine="3600" w:firstLineChars="1500"/>
        <w:jc w:val="right"/>
        <w:rPr>
          <w:color w:val="auto"/>
          <w:sz w:val="24"/>
          <w:szCs w:val="24"/>
        </w:rPr>
      </w:pPr>
      <w:r>
        <w:rPr>
          <w:rFonts w:hint="eastAsia"/>
          <w:color w:val="auto"/>
          <w:sz w:val="24"/>
          <w:szCs w:val="24"/>
        </w:rPr>
        <w:t>年    月    日</w:t>
      </w:r>
    </w:p>
    <w:p w14:paraId="27AC21F7">
      <w:pPr>
        <w:spacing w:line="360" w:lineRule="auto"/>
        <w:ind w:right="-307" w:rightChars="-146"/>
        <w:rPr>
          <w:color w:val="auto"/>
          <w:sz w:val="24"/>
          <w:szCs w:val="24"/>
          <w:u w:val="single"/>
        </w:rPr>
      </w:pPr>
    </w:p>
    <w:p w14:paraId="336DA483">
      <w:pPr>
        <w:spacing w:line="300" w:lineRule="auto"/>
        <w:ind w:right="-307" w:rightChars="-146"/>
        <w:rPr>
          <w:color w:val="auto"/>
          <w:sz w:val="24"/>
          <w:szCs w:val="24"/>
        </w:rPr>
      </w:pPr>
      <w:r>
        <w:rPr>
          <w:rFonts w:hint="eastAsia"/>
          <w:color w:val="auto"/>
          <w:sz w:val="24"/>
          <w:szCs w:val="24"/>
        </w:rPr>
        <w:t>注：①本授权书仅适用于法定代表人不亲自参加而委托代理人参加的比选活动申请。</w:t>
      </w:r>
    </w:p>
    <w:p w14:paraId="02321A76">
      <w:pPr>
        <w:ind w:firstLine="480" w:firstLineChars="200"/>
        <w:rPr>
          <w:rFonts w:hint="eastAsia"/>
          <w:color w:val="auto"/>
          <w:sz w:val="24"/>
          <w:szCs w:val="24"/>
        </w:rPr>
      </w:pPr>
      <w:r>
        <w:rPr>
          <w:rFonts w:hint="eastAsia"/>
          <w:color w:val="auto"/>
          <w:sz w:val="24"/>
          <w:szCs w:val="24"/>
        </w:rPr>
        <w:t>②委托代理人限为一人。</w:t>
      </w:r>
    </w:p>
    <w:p w14:paraId="636571EB">
      <w:pPr>
        <w:pStyle w:val="5"/>
        <w:rPr>
          <w:rFonts w:hint="eastAsia"/>
          <w:color w:val="auto"/>
          <w:sz w:val="24"/>
          <w:szCs w:val="24"/>
        </w:rPr>
      </w:pPr>
    </w:p>
    <w:p w14:paraId="58330D4D">
      <w:pPr>
        <w:rPr>
          <w:rFonts w:hint="eastAsia"/>
          <w:color w:val="auto"/>
          <w:sz w:val="24"/>
          <w:szCs w:val="24"/>
        </w:rPr>
      </w:pPr>
    </w:p>
    <w:p w14:paraId="393FA6AB">
      <w:pPr>
        <w:pStyle w:val="5"/>
        <w:rPr>
          <w:rFonts w:hint="eastAsia"/>
          <w:color w:val="auto"/>
          <w:sz w:val="24"/>
          <w:szCs w:val="24"/>
        </w:rPr>
      </w:pPr>
    </w:p>
    <w:p w14:paraId="1CA3BB52">
      <w:pPr>
        <w:rPr>
          <w:rFonts w:hint="eastAsia"/>
          <w:color w:val="auto"/>
          <w:sz w:val="24"/>
          <w:szCs w:val="24"/>
        </w:rPr>
      </w:pPr>
    </w:p>
    <w:p w14:paraId="6186A569">
      <w:pPr>
        <w:pStyle w:val="5"/>
        <w:rPr>
          <w:rFonts w:hint="eastAsia"/>
          <w:color w:val="auto"/>
          <w:sz w:val="24"/>
          <w:szCs w:val="24"/>
        </w:rPr>
      </w:pPr>
    </w:p>
    <w:p w14:paraId="4A600EE5">
      <w:pPr>
        <w:pStyle w:val="2"/>
        <w:keepNext/>
        <w:widowControl/>
        <w:autoSpaceDE w:val="0"/>
        <w:autoSpaceDN w:val="0"/>
        <w:adjustRightInd w:val="0"/>
        <w:snapToGrid w:val="0"/>
        <w:spacing w:line="360" w:lineRule="auto"/>
        <w:textAlignment w:val="baseline"/>
        <w:rPr>
          <w:rFonts w:hint="eastAsia" w:ascii="宋体" w:hAnsi="宋体"/>
          <w:color w:val="auto"/>
          <w:lang w:val="zh-CN"/>
        </w:rPr>
      </w:pPr>
      <w:bookmarkStart w:id="84" w:name="_Toc25960"/>
      <w:bookmarkStart w:id="85" w:name="_Toc396236626"/>
      <w:bookmarkStart w:id="86" w:name="_Toc11807"/>
      <w:bookmarkStart w:id="87" w:name="_Toc360630806"/>
      <w:bookmarkStart w:id="88" w:name="_Toc25839"/>
      <w:bookmarkStart w:id="89" w:name="_Toc13677"/>
      <w:bookmarkStart w:id="90" w:name="_Toc396236152"/>
      <w:bookmarkStart w:id="91" w:name="_Toc4310"/>
      <w:bookmarkStart w:id="92" w:name="_Toc4379"/>
      <w:bookmarkStart w:id="93" w:name="_Toc24540"/>
      <w:r>
        <w:rPr>
          <w:b/>
          <w:color w:val="auto"/>
          <w:kern w:val="0"/>
          <w:sz w:val="28"/>
          <w:szCs w:val="28"/>
        </w:rPr>
        <w:t>附件</w:t>
      </w:r>
      <w:r>
        <w:rPr>
          <w:rFonts w:hint="eastAsia"/>
          <w:b/>
          <w:color w:val="auto"/>
          <w:kern w:val="0"/>
          <w:sz w:val="28"/>
          <w:szCs w:val="28"/>
          <w:lang w:val="en-US" w:eastAsia="zh-CN"/>
        </w:rPr>
        <w:t>4</w:t>
      </w:r>
      <w:r>
        <w:rPr>
          <w:b/>
          <w:color w:val="auto"/>
          <w:kern w:val="0"/>
          <w:sz w:val="28"/>
          <w:szCs w:val="28"/>
        </w:rPr>
        <w:t>：</w:t>
      </w:r>
    </w:p>
    <w:p w14:paraId="3A200F6C">
      <w:pPr>
        <w:pStyle w:val="3"/>
        <w:spacing w:before="0" w:after="0" w:line="360" w:lineRule="auto"/>
        <w:jc w:val="center"/>
        <w:rPr>
          <w:rFonts w:ascii="宋体" w:hAnsi="宋体"/>
          <w:color w:val="auto"/>
          <w:lang w:val="zh-CN"/>
        </w:rPr>
      </w:pPr>
      <w:r>
        <w:rPr>
          <w:rFonts w:hint="eastAsia" w:ascii="宋体" w:hAnsi="宋体"/>
          <w:color w:val="auto"/>
          <w:lang w:val="zh-CN"/>
        </w:rPr>
        <w:t>组织机构基本情况</w:t>
      </w:r>
      <w:bookmarkEnd w:id="84"/>
      <w:bookmarkEnd w:id="85"/>
      <w:bookmarkEnd w:id="86"/>
      <w:bookmarkEnd w:id="87"/>
      <w:bookmarkEnd w:id="88"/>
      <w:bookmarkEnd w:id="89"/>
      <w:bookmarkEnd w:id="90"/>
      <w:bookmarkEnd w:id="91"/>
      <w:bookmarkEnd w:id="92"/>
      <w:bookmarkEnd w:id="93"/>
    </w:p>
    <w:p w14:paraId="2EFE61E5">
      <w:pPr>
        <w:spacing w:line="360" w:lineRule="auto"/>
        <w:rPr>
          <w:color w:val="auto"/>
        </w:rPr>
      </w:pPr>
      <w:bookmarkStart w:id="94" w:name="_Toc19625881"/>
      <w:bookmarkStart w:id="95" w:name="_Toc492300729"/>
      <w:r>
        <w:rPr>
          <w:rFonts w:ascii="宋体" w:hAnsi="宋体"/>
          <w:color w:val="auto"/>
          <w:sz w:val="24"/>
        </w:rPr>
        <w:t>（一）基本情况表</w:t>
      </w:r>
      <w:bookmarkEnd w:id="94"/>
      <w:bookmarkEnd w:id="95"/>
    </w:p>
    <w:tbl>
      <w:tblPr>
        <w:tblStyle w:val="13"/>
        <w:tblW w:w="8208" w:type="dxa"/>
        <w:tblInd w:w="116" w:type="dxa"/>
        <w:tblLayout w:type="fixed"/>
        <w:tblCellMar>
          <w:top w:w="0" w:type="dxa"/>
          <w:left w:w="0" w:type="dxa"/>
          <w:bottom w:w="0" w:type="dxa"/>
          <w:right w:w="0" w:type="dxa"/>
        </w:tblCellMar>
      </w:tblPr>
      <w:tblGrid>
        <w:gridCol w:w="2175"/>
        <w:gridCol w:w="944"/>
        <w:gridCol w:w="2410"/>
        <w:gridCol w:w="1135"/>
        <w:gridCol w:w="1544"/>
      </w:tblGrid>
      <w:tr w14:paraId="07A7DE4F">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14:paraId="6018561B">
            <w:pPr>
              <w:pStyle w:val="20"/>
              <w:kinsoku w:val="0"/>
              <w:overflowPunct w:val="0"/>
              <w:spacing w:before="44"/>
              <w:ind w:left="555"/>
              <w:rPr>
                <w:rFonts w:ascii="宋体" w:hAnsi="宋体"/>
                <w:color w:val="auto"/>
              </w:rPr>
            </w:pPr>
            <w:r>
              <w:rPr>
                <w:rFonts w:hint="eastAsia" w:ascii="宋体" w:hAnsi="宋体" w:cs="Microsoft JhengHei"/>
                <w:color w:val="auto"/>
                <w:szCs w:val="21"/>
              </w:rPr>
              <w:t>申请</w:t>
            </w:r>
            <w:r>
              <w:rPr>
                <w:rFonts w:hint="eastAsia" w:ascii="宋体" w:hAnsi="宋体" w:cs="Microsoft JhengHei"/>
                <w:color w:val="auto"/>
                <w:spacing w:val="-3"/>
                <w:szCs w:val="21"/>
              </w:rPr>
              <w:t>人</w:t>
            </w:r>
            <w:r>
              <w:rPr>
                <w:rFonts w:hint="eastAsia" w:ascii="宋体" w:hAnsi="宋体" w:cs="Microsoft JhengHei"/>
                <w:color w:val="auto"/>
                <w:szCs w:val="21"/>
              </w:rPr>
              <w:t>名称</w:t>
            </w:r>
          </w:p>
        </w:tc>
        <w:tc>
          <w:tcPr>
            <w:tcW w:w="6033" w:type="dxa"/>
            <w:gridSpan w:val="4"/>
            <w:tcBorders>
              <w:top w:val="single" w:color="000000" w:sz="4" w:space="0"/>
              <w:left w:val="single" w:color="000000" w:sz="4" w:space="0"/>
              <w:bottom w:val="single" w:color="000000" w:sz="4" w:space="0"/>
              <w:right w:val="single" w:color="000000" w:sz="4" w:space="0"/>
            </w:tcBorders>
          </w:tcPr>
          <w:p w14:paraId="131FD82F">
            <w:pPr>
              <w:rPr>
                <w:rFonts w:ascii="宋体" w:hAnsi="宋体"/>
                <w:color w:val="auto"/>
              </w:rPr>
            </w:pPr>
          </w:p>
        </w:tc>
      </w:tr>
      <w:tr w14:paraId="329FD0C3">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14:paraId="53A1F704">
            <w:pPr>
              <w:pStyle w:val="20"/>
              <w:kinsoku w:val="0"/>
              <w:overflowPunct w:val="0"/>
              <w:spacing w:before="44"/>
              <w:ind w:left="661"/>
              <w:rPr>
                <w:rFonts w:ascii="宋体" w:hAnsi="宋体"/>
                <w:color w:val="auto"/>
              </w:rPr>
            </w:pPr>
            <w:r>
              <w:rPr>
                <w:rFonts w:hint="eastAsia" w:ascii="宋体" w:hAnsi="宋体" w:cs="Microsoft JhengHei"/>
                <w:color w:val="auto"/>
                <w:szCs w:val="21"/>
              </w:rPr>
              <w:t>注册</w:t>
            </w:r>
            <w:r>
              <w:rPr>
                <w:rFonts w:hint="eastAsia" w:ascii="宋体" w:hAnsi="宋体" w:cs="Microsoft JhengHei"/>
                <w:color w:val="auto"/>
                <w:spacing w:val="-3"/>
                <w:szCs w:val="21"/>
              </w:rPr>
              <w:t>资金</w:t>
            </w:r>
          </w:p>
        </w:tc>
        <w:tc>
          <w:tcPr>
            <w:tcW w:w="3354" w:type="dxa"/>
            <w:gridSpan w:val="2"/>
            <w:tcBorders>
              <w:top w:val="single" w:color="000000" w:sz="4" w:space="0"/>
              <w:left w:val="single" w:color="000000" w:sz="4" w:space="0"/>
              <w:bottom w:val="single" w:color="000000" w:sz="4" w:space="0"/>
              <w:right w:val="single" w:color="000000" w:sz="4" w:space="0"/>
            </w:tcBorders>
          </w:tcPr>
          <w:p w14:paraId="17EC6831">
            <w:pPr>
              <w:rPr>
                <w:rFonts w:ascii="宋体" w:hAnsi="宋体"/>
                <w:color w:val="auto"/>
              </w:rPr>
            </w:pPr>
          </w:p>
        </w:tc>
        <w:tc>
          <w:tcPr>
            <w:tcW w:w="1135" w:type="dxa"/>
            <w:tcBorders>
              <w:top w:val="single" w:color="000000" w:sz="4" w:space="0"/>
              <w:left w:val="single" w:color="000000" w:sz="4" w:space="0"/>
              <w:bottom w:val="single" w:color="000000" w:sz="4" w:space="0"/>
              <w:right w:val="single" w:color="000000" w:sz="4" w:space="0"/>
            </w:tcBorders>
          </w:tcPr>
          <w:p w14:paraId="260F67D5">
            <w:pPr>
              <w:pStyle w:val="20"/>
              <w:kinsoku w:val="0"/>
              <w:overflowPunct w:val="0"/>
              <w:spacing w:before="44"/>
              <w:ind w:left="140"/>
              <w:rPr>
                <w:rFonts w:ascii="宋体" w:hAnsi="宋体"/>
                <w:color w:val="auto"/>
              </w:rPr>
            </w:pPr>
            <w:r>
              <w:rPr>
                <w:rFonts w:hint="eastAsia" w:ascii="宋体" w:hAnsi="宋体" w:cs="Microsoft JhengHei"/>
                <w:color w:val="auto"/>
                <w:szCs w:val="21"/>
              </w:rPr>
              <w:t>成立</w:t>
            </w:r>
            <w:r>
              <w:rPr>
                <w:rFonts w:hint="eastAsia" w:ascii="宋体" w:hAnsi="宋体" w:cs="Microsoft JhengHei"/>
                <w:color w:val="auto"/>
                <w:spacing w:val="-3"/>
                <w:szCs w:val="21"/>
              </w:rPr>
              <w:t>时</w:t>
            </w:r>
            <w:r>
              <w:rPr>
                <w:rFonts w:hint="eastAsia" w:ascii="宋体" w:hAnsi="宋体" w:cs="Microsoft JhengHei"/>
                <w:color w:val="auto"/>
                <w:szCs w:val="21"/>
              </w:rPr>
              <w:t>间</w:t>
            </w:r>
          </w:p>
        </w:tc>
        <w:tc>
          <w:tcPr>
            <w:tcW w:w="1544" w:type="dxa"/>
            <w:tcBorders>
              <w:top w:val="single" w:color="000000" w:sz="4" w:space="0"/>
              <w:left w:val="single" w:color="000000" w:sz="4" w:space="0"/>
              <w:bottom w:val="single" w:color="000000" w:sz="4" w:space="0"/>
              <w:right w:val="single" w:color="000000" w:sz="4" w:space="0"/>
            </w:tcBorders>
          </w:tcPr>
          <w:p w14:paraId="1CAE0090">
            <w:pPr>
              <w:rPr>
                <w:rFonts w:ascii="宋体" w:hAnsi="宋体"/>
                <w:color w:val="auto"/>
              </w:rPr>
            </w:pPr>
          </w:p>
        </w:tc>
      </w:tr>
      <w:tr w14:paraId="3A17927B">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14:paraId="518EB990">
            <w:pPr>
              <w:pStyle w:val="20"/>
              <w:kinsoku w:val="0"/>
              <w:overflowPunct w:val="0"/>
              <w:spacing w:before="44"/>
              <w:ind w:left="661"/>
              <w:rPr>
                <w:rFonts w:ascii="宋体" w:hAnsi="宋体"/>
                <w:color w:val="auto"/>
              </w:rPr>
            </w:pPr>
            <w:r>
              <w:rPr>
                <w:rFonts w:hint="eastAsia" w:ascii="宋体" w:hAnsi="宋体" w:cs="Microsoft JhengHei"/>
                <w:color w:val="auto"/>
                <w:szCs w:val="21"/>
              </w:rPr>
              <w:t>注册</w:t>
            </w:r>
            <w:r>
              <w:rPr>
                <w:rFonts w:hint="eastAsia" w:ascii="宋体" w:hAnsi="宋体" w:cs="Microsoft JhengHei"/>
                <w:color w:val="auto"/>
                <w:spacing w:val="-3"/>
                <w:szCs w:val="21"/>
              </w:rPr>
              <w:t>地</w:t>
            </w:r>
            <w:r>
              <w:rPr>
                <w:rFonts w:hint="eastAsia" w:ascii="宋体" w:hAnsi="宋体" w:cs="Microsoft JhengHei"/>
                <w:color w:val="auto"/>
                <w:szCs w:val="21"/>
              </w:rPr>
              <w:t>址</w:t>
            </w:r>
          </w:p>
        </w:tc>
        <w:tc>
          <w:tcPr>
            <w:tcW w:w="6033" w:type="dxa"/>
            <w:gridSpan w:val="4"/>
            <w:tcBorders>
              <w:top w:val="single" w:color="000000" w:sz="4" w:space="0"/>
              <w:left w:val="single" w:color="000000" w:sz="4" w:space="0"/>
              <w:bottom w:val="single" w:color="000000" w:sz="4" w:space="0"/>
              <w:right w:val="single" w:color="000000" w:sz="4" w:space="0"/>
            </w:tcBorders>
          </w:tcPr>
          <w:p w14:paraId="5FDF898D">
            <w:pPr>
              <w:rPr>
                <w:rFonts w:ascii="宋体" w:hAnsi="宋体"/>
                <w:color w:val="auto"/>
              </w:rPr>
            </w:pPr>
          </w:p>
        </w:tc>
      </w:tr>
      <w:tr w14:paraId="03F8C7CF">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14:paraId="6007617E">
            <w:pPr>
              <w:pStyle w:val="20"/>
              <w:kinsoku w:val="0"/>
              <w:overflowPunct w:val="0"/>
              <w:spacing w:before="44"/>
              <w:ind w:left="661"/>
              <w:rPr>
                <w:rFonts w:ascii="宋体" w:hAnsi="宋体"/>
                <w:color w:val="auto"/>
              </w:rPr>
            </w:pPr>
            <w:r>
              <w:rPr>
                <w:rFonts w:hint="eastAsia" w:ascii="宋体" w:hAnsi="宋体" w:cs="Microsoft JhengHei"/>
                <w:color w:val="auto"/>
                <w:szCs w:val="21"/>
              </w:rPr>
              <w:t>邮政</w:t>
            </w:r>
            <w:r>
              <w:rPr>
                <w:rFonts w:hint="eastAsia" w:ascii="宋体" w:hAnsi="宋体" w:cs="Microsoft JhengHei"/>
                <w:color w:val="auto"/>
                <w:spacing w:val="-3"/>
                <w:szCs w:val="21"/>
              </w:rPr>
              <w:t>编</w:t>
            </w:r>
            <w:r>
              <w:rPr>
                <w:rFonts w:hint="eastAsia" w:ascii="宋体" w:hAnsi="宋体" w:cs="Microsoft JhengHei"/>
                <w:color w:val="auto"/>
                <w:szCs w:val="21"/>
              </w:rPr>
              <w:t>码</w:t>
            </w:r>
          </w:p>
        </w:tc>
        <w:tc>
          <w:tcPr>
            <w:tcW w:w="3354" w:type="dxa"/>
            <w:gridSpan w:val="2"/>
            <w:tcBorders>
              <w:top w:val="single" w:color="000000" w:sz="4" w:space="0"/>
              <w:left w:val="single" w:color="000000" w:sz="4" w:space="0"/>
              <w:bottom w:val="single" w:color="000000" w:sz="4" w:space="0"/>
              <w:right w:val="single" w:color="000000" w:sz="4" w:space="0"/>
            </w:tcBorders>
          </w:tcPr>
          <w:p w14:paraId="793FE7CA">
            <w:pPr>
              <w:rPr>
                <w:rFonts w:ascii="宋体" w:hAnsi="宋体"/>
                <w:color w:val="auto"/>
              </w:rPr>
            </w:pPr>
          </w:p>
        </w:tc>
        <w:tc>
          <w:tcPr>
            <w:tcW w:w="1135" w:type="dxa"/>
            <w:tcBorders>
              <w:top w:val="single" w:color="000000" w:sz="4" w:space="0"/>
              <w:left w:val="single" w:color="000000" w:sz="4" w:space="0"/>
              <w:bottom w:val="single" w:color="000000" w:sz="4" w:space="0"/>
              <w:right w:val="single" w:color="000000" w:sz="4" w:space="0"/>
            </w:tcBorders>
          </w:tcPr>
          <w:p w14:paraId="4AA5EE62">
            <w:pPr>
              <w:pStyle w:val="20"/>
              <w:kinsoku w:val="0"/>
              <w:overflowPunct w:val="0"/>
              <w:spacing w:before="44"/>
              <w:ind w:left="140"/>
              <w:rPr>
                <w:rFonts w:ascii="宋体" w:hAnsi="宋体"/>
                <w:color w:val="auto"/>
              </w:rPr>
            </w:pPr>
            <w:r>
              <w:rPr>
                <w:rFonts w:hint="eastAsia" w:ascii="宋体" w:hAnsi="宋体" w:cs="Microsoft JhengHei"/>
                <w:color w:val="auto"/>
                <w:szCs w:val="21"/>
              </w:rPr>
              <w:t>员工</w:t>
            </w:r>
            <w:r>
              <w:rPr>
                <w:rFonts w:hint="eastAsia" w:ascii="宋体" w:hAnsi="宋体" w:cs="Microsoft JhengHei"/>
                <w:color w:val="auto"/>
                <w:spacing w:val="-3"/>
                <w:szCs w:val="21"/>
              </w:rPr>
              <w:t>总</w:t>
            </w:r>
            <w:r>
              <w:rPr>
                <w:rFonts w:hint="eastAsia" w:ascii="宋体" w:hAnsi="宋体" w:cs="Microsoft JhengHei"/>
                <w:color w:val="auto"/>
                <w:szCs w:val="21"/>
              </w:rPr>
              <w:t>数</w:t>
            </w:r>
          </w:p>
        </w:tc>
        <w:tc>
          <w:tcPr>
            <w:tcW w:w="1544" w:type="dxa"/>
            <w:tcBorders>
              <w:top w:val="single" w:color="000000" w:sz="4" w:space="0"/>
              <w:left w:val="single" w:color="000000" w:sz="4" w:space="0"/>
              <w:bottom w:val="single" w:color="000000" w:sz="4" w:space="0"/>
              <w:right w:val="single" w:color="000000" w:sz="4" w:space="0"/>
            </w:tcBorders>
          </w:tcPr>
          <w:p w14:paraId="7AC36AE7">
            <w:pPr>
              <w:rPr>
                <w:rFonts w:ascii="宋体" w:hAnsi="宋体"/>
                <w:color w:val="auto"/>
              </w:rPr>
            </w:pPr>
          </w:p>
        </w:tc>
      </w:tr>
      <w:tr w14:paraId="3EF97B46">
        <w:tblPrEx>
          <w:tblCellMar>
            <w:top w:w="0" w:type="dxa"/>
            <w:left w:w="0" w:type="dxa"/>
            <w:bottom w:w="0" w:type="dxa"/>
            <w:right w:w="0" w:type="dxa"/>
          </w:tblCellMar>
        </w:tblPrEx>
        <w:trPr>
          <w:trHeight w:val="451" w:hRule="exact"/>
        </w:trPr>
        <w:tc>
          <w:tcPr>
            <w:tcW w:w="2175" w:type="dxa"/>
            <w:vMerge w:val="restart"/>
            <w:tcBorders>
              <w:top w:val="single" w:color="000000" w:sz="4" w:space="0"/>
              <w:left w:val="single" w:color="000000" w:sz="4" w:space="0"/>
              <w:bottom w:val="single" w:color="000000" w:sz="4" w:space="0"/>
              <w:right w:val="single" w:color="000000" w:sz="4" w:space="0"/>
            </w:tcBorders>
          </w:tcPr>
          <w:p w14:paraId="264336E2">
            <w:pPr>
              <w:pStyle w:val="20"/>
              <w:kinsoku w:val="0"/>
              <w:overflowPunct w:val="0"/>
              <w:spacing w:before="10" w:line="260" w:lineRule="exact"/>
              <w:rPr>
                <w:rFonts w:ascii="宋体" w:hAnsi="宋体"/>
                <w:color w:val="auto"/>
                <w:sz w:val="26"/>
                <w:szCs w:val="26"/>
              </w:rPr>
            </w:pPr>
          </w:p>
          <w:p w14:paraId="2FE3EE48">
            <w:pPr>
              <w:pStyle w:val="20"/>
              <w:kinsoku w:val="0"/>
              <w:overflowPunct w:val="0"/>
              <w:ind w:left="661"/>
              <w:rPr>
                <w:rFonts w:ascii="宋体" w:hAnsi="宋体"/>
                <w:color w:val="auto"/>
              </w:rPr>
            </w:pPr>
            <w:r>
              <w:rPr>
                <w:rFonts w:hint="eastAsia" w:ascii="宋体" w:hAnsi="宋体" w:cs="Microsoft JhengHei"/>
                <w:color w:val="auto"/>
                <w:szCs w:val="21"/>
              </w:rPr>
              <w:t>联系</w:t>
            </w:r>
            <w:r>
              <w:rPr>
                <w:rFonts w:hint="eastAsia" w:ascii="宋体" w:hAnsi="宋体" w:cs="Microsoft JhengHei"/>
                <w:color w:val="auto"/>
                <w:spacing w:val="-3"/>
                <w:szCs w:val="21"/>
              </w:rPr>
              <w:t>方</w:t>
            </w:r>
            <w:r>
              <w:rPr>
                <w:rFonts w:hint="eastAsia" w:ascii="宋体" w:hAnsi="宋体" w:cs="Microsoft JhengHei"/>
                <w:color w:val="auto"/>
                <w:szCs w:val="21"/>
              </w:rPr>
              <w:t>式</w:t>
            </w:r>
          </w:p>
        </w:tc>
        <w:tc>
          <w:tcPr>
            <w:tcW w:w="944" w:type="dxa"/>
            <w:tcBorders>
              <w:top w:val="single" w:color="000000" w:sz="4" w:space="0"/>
              <w:left w:val="single" w:color="000000" w:sz="4" w:space="0"/>
              <w:bottom w:val="single" w:color="000000" w:sz="4" w:space="0"/>
              <w:right w:val="single" w:color="000000" w:sz="4" w:space="0"/>
            </w:tcBorders>
          </w:tcPr>
          <w:p w14:paraId="4C4F154F">
            <w:pPr>
              <w:pStyle w:val="20"/>
              <w:kinsoku w:val="0"/>
              <w:overflowPunct w:val="0"/>
              <w:spacing w:before="44"/>
              <w:ind w:left="147"/>
              <w:rPr>
                <w:rFonts w:ascii="宋体" w:hAnsi="宋体"/>
                <w:color w:val="auto"/>
              </w:rPr>
            </w:pPr>
            <w:r>
              <w:rPr>
                <w:rFonts w:hint="eastAsia" w:ascii="宋体" w:hAnsi="宋体" w:cs="Microsoft JhengHei"/>
                <w:color w:val="auto"/>
                <w:szCs w:val="21"/>
              </w:rPr>
              <w:t>联系人</w:t>
            </w:r>
          </w:p>
        </w:tc>
        <w:tc>
          <w:tcPr>
            <w:tcW w:w="2410" w:type="dxa"/>
            <w:tcBorders>
              <w:top w:val="single" w:color="000000" w:sz="4" w:space="0"/>
              <w:left w:val="single" w:color="000000" w:sz="4" w:space="0"/>
              <w:bottom w:val="single" w:color="000000" w:sz="4" w:space="0"/>
              <w:right w:val="single" w:color="000000" w:sz="4" w:space="0"/>
            </w:tcBorders>
          </w:tcPr>
          <w:p w14:paraId="3ACBB073">
            <w:pPr>
              <w:rPr>
                <w:rFonts w:ascii="宋体" w:hAnsi="宋体"/>
                <w:color w:val="auto"/>
              </w:rPr>
            </w:pPr>
          </w:p>
        </w:tc>
        <w:tc>
          <w:tcPr>
            <w:tcW w:w="1135" w:type="dxa"/>
            <w:tcBorders>
              <w:top w:val="single" w:color="000000" w:sz="4" w:space="0"/>
              <w:left w:val="single" w:color="000000" w:sz="4" w:space="0"/>
              <w:bottom w:val="single" w:color="000000" w:sz="4" w:space="0"/>
              <w:right w:val="single" w:color="000000" w:sz="4" w:space="0"/>
            </w:tcBorders>
          </w:tcPr>
          <w:p w14:paraId="0FE5DAD1">
            <w:pPr>
              <w:pStyle w:val="20"/>
              <w:kinsoku w:val="0"/>
              <w:overflowPunct w:val="0"/>
              <w:spacing w:before="44"/>
              <w:ind w:left="351"/>
              <w:rPr>
                <w:rFonts w:ascii="宋体" w:hAnsi="宋体"/>
                <w:color w:val="auto"/>
              </w:rPr>
            </w:pPr>
            <w:r>
              <w:rPr>
                <w:rFonts w:hint="eastAsia" w:ascii="宋体" w:hAnsi="宋体" w:cs="Microsoft JhengHei"/>
                <w:color w:val="auto"/>
                <w:szCs w:val="21"/>
              </w:rPr>
              <w:t>电话</w:t>
            </w:r>
          </w:p>
        </w:tc>
        <w:tc>
          <w:tcPr>
            <w:tcW w:w="1544" w:type="dxa"/>
            <w:tcBorders>
              <w:top w:val="single" w:color="000000" w:sz="4" w:space="0"/>
              <w:left w:val="single" w:color="000000" w:sz="4" w:space="0"/>
              <w:bottom w:val="single" w:color="000000" w:sz="4" w:space="0"/>
              <w:right w:val="single" w:color="000000" w:sz="4" w:space="0"/>
            </w:tcBorders>
          </w:tcPr>
          <w:p w14:paraId="280039DC">
            <w:pPr>
              <w:rPr>
                <w:rFonts w:ascii="宋体" w:hAnsi="宋体"/>
                <w:color w:val="auto"/>
              </w:rPr>
            </w:pPr>
          </w:p>
        </w:tc>
      </w:tr>
      <w:tr w14:paraId="3C30B49C">
        <w:tblPrEx>
          <w:tblCellMar>
            <w:top w:w="0" w:type="dxa"/>
            <w:left w:w="0" w:type="dxa"/>
            <w:bottom w:w="0" w:type="dxa"/>
            <w:right w:w="0" w:type="dxa"/>
          </w:tblCellMar>
        </w:tblPrEx>
        <w:trPr>
          <w:trHeight w:val="449" w:hRule="exact"/>
        </w:trPr>
        <w:tc>
          <w:tcPr>
            <w:tcW w:w="2175" w:type="dxa"/>
            <w:vMerge w:val="continue"/>
            <w:tcBorders>
              <w:top w:val="single" w:color="000000" w:sz="4" w:space="0"/>
              <w:left w:val="single" w:color="000000" w:sz="4" w:space="0"/>
              <w:bottom w:val="single" w:color="000000" w:sz="4" w:space="0"/>
              <w:right w:val="single" w:color="000000" w:sz="4" w:space="0"/>
            </w:tcBorders>
          </w:tcPr>
          <w:p w14:paraId="49383EED">
            <w:pPr>
              <w:rPr>
                <w:rFonts w:ascii="宋体" w:hAnsi="宋体"/>
                <w:color w:val="auto"/>
              </w:rPr>
            </w:pPr>
          </w:p>
        </w:tc>
        <w:tc>
          <w:tcPr>
            <w:tcW w:w="944" w:type="dxa"/>
            <w:tcBorders>
              <w:top w:val="single" w:color="000000" w:sz="4" w:space="0"/>
              <w:left w:val="single" w:color="000000" w:sz="4" w:space="0"/>
              <w:bottom w:val="single" w:color="000000" w:sz="4" w:space="0"/>
              <w:right w:val="single" w:color="000000" w:sz="4" w:space="0"/>
            </w:tcBorders>
          </w:tcPr>
          <w:p w14:paraId="7F74BCD7">
            <w:pPr>
              <w:pStyle w:val="20"/>
              <w:kinsoku w:val="0"/>
              <w:overflowPunct w:val="0"/>
              <w:spacing w:before="44"/>
              <w:ind w:left="253"/>
              <w:rPr>
                <w:rFonts w:ascii="宋体" w:hAnsi="宋体"/>
                <w:color w:val="auto"/>
              </w:rPr>
            </w:pPr>
            <w:r>
              <w:rPr>
                <w:rFonts w:hint="eastAsia" w:ascii="宋体" w:hAnsi="宋体" w:cs="Microsoft JhengHei"/>
                <w:color w:val="auto"/>
                <w:szCs w:val="21"/>
              </w:rPr>
              <w:t>网址</w:t>
            </w:r>
          </w:p>
        </w:tc>
        <w:tc>
          <w:tcPr>
            <w:tcW w:w="2410" w:type="dxa"/>
            <w:tcBorders>
              <w:top w:val="single" w:color="000000" w:sz="4" w:space="0"/>
              <w:left w:val="single" w:color="000000" w:sz="4" w:space="0"/>
              <w:bottom w:val="single" w:color="000000" w:sz="4" w:space="0"/>
              <w:right w:val="single" w:color="000000" w:sz="4" w:space="0"/>
            </w:tcBorders>
          </w:tcPr>
          <w:p w14:paraId="6B55D11C">
            <w:pPr>
              <w:rPr>
                <w:rFonts w:ascii="宋体" w:hAnsi="宋体"/>
                <w:color w:val="auto"/>
              </w:rPr>
            </w:pPr>
          </w:p>
        </w:tc>
        <w:tc>
          <w:tcPr>
            <w:tcW w:w="1135" w:type="dxa"/>
            <w:tcBorders>
              <w:top w:val="single" w:color="000000" w:sz="4" w:space="0"/>
              <w:left w:val="single" w:color="000000" w:sz="4" w:space="0"/>
              <w:bottom w:val="single" w:color="000000" w:sz="4" w:space="0"/>
              <w:right w:val="single" w:color="000000" w:sz="4" w:space="0"/>
            </w:tcBorders>
          </w:tcPr>
          <w:p w14:paraId="523455F5">
            <w:pPr>
              <w:pStyle w:val="20"/>
              <w:kinsoku w:val="0"/>
              <w:overflowPunct w:val="0"/>
              <w:spacing w:before="44"/>
              <w:ind w:left="351"/>
              <w:rPr>
                <w:rFonts w:ascii="宋体" w:hAnsi="宋体"/>
                <w:color w:val="auto"/>
              </w:rPr>
            </w:pPr>
            <w:r>
              <w:rPr>
                <w:rFonts w:hint="eastAsia" w:ascii="宋体" w:hAnsi="宋体" w:cs="Microsoft JhengHei"/>
                <w:color w:val="auto"/>
                <w:szCs w:val="21"/>
              </w:rPr>
              <w:t>传真</w:t>
            </w:r>
          </w:p>
        </w:tc>
        <w:tc>
          <w:tcPr>
            <w:tcW w:w="1544" w:type="dxa"/>
            <w:tcBorders>
              <w:top w:val="single" w:color="000000" w:sz="4" w:space="0"/>
              <w:left w:val="single" w:color="000000" w:sz="4" w:space="0"/>
              <w:bottom w:val="single" w:color="000000" w:sz="4" w:space="0"/>
              <w:right w:val="single" w:color="000000" w:sz="4" w:space="0"/>
            </w:tcBorders>
          </w:tcPr>
          <w:p w14:paraId="00C3D3FF">
            <w:pPr>
              <w:rPr>
                <w:rFonts w:ascii="宋体" w:hAnsi="宋体"/>
                <w:color w:val="auto"/>
              </w:rPr>
            </w:pPr>
          </w:p>
        </w:tc>
      </w:tr>
      <w:tr w14:paraId="19E5C8C0">
        <w:tblPrEx>
          <w:tblCellMar>
            <w:top w:w="0" w:type="dxa"/>
            <w:left w:w="0" w:type="dxa"/>
            <w:bottom w:w="0" w:type="dxa"/>
            <w:right w:w="0" w:type="dxa"/>
          </w:tblCellMar>
        </w:tblPrEx>
        <w:trPr>
          <w:trHeight w:val="890" w:hRule="exact"/>
        </w:trPr>
        <w:tc>
          <w:tcPr>
            <w:tcW w:w="2175" w:type="dxa"/>
            <w:tcBorders>
              <w:top w:val="single" w:color="000000" w:sz="4" w:space="0"/>
              <w:left w:val="single" w:color="000000" w:sz="4" w:space="0"/>
              <w:bottom w:val="single" w:color="000000" w:sz="4" w:space="0"/>
              <w:right w:val="single" w:color="000000" w:sz="4" w:space="0"/>
            </w:tcBorders>
          </w:tcPr>
          <w:p w14:paraId="5ABA1FAC">
            <w:pPr>
              <w:pStyle w:val="20"/>
              <w:kinsoku w:val="0"/>
              <w:overflowPunct w:val="0"/>
              <w:spacing w:before="44"/>
              <w:ind w:left="2"/>
              <w:jc w:val="center"/>
              <w:rPr>
                <w:rFonts w:ascii="宋体" w:hAnsi="宋体" w:cs="Microsoft JhengHei"/>
                <w:color w:val="auto"/>
                <w:szCs w:val="21"/>
              </w:rPr>
            </w:pPr>
            <w:r>
              <w:rPr>
                <w:rFonts w:hint="eastAsia" w:ascii="宋体" w:hAnsi="宋体" w:cs="Microsoft JhengHei"/>
                <w:color w:val="auto"/>
                <w:szCs w:val="21"/>
              </w:rPr>
              <w:t>法定</w:t>
            </w:r>
            <w:r>
              <w:rPr>
                <w:rFonts w:hint="eastAsia" w:ascii="宋体" w:hAnsi="宋体" w:cs="Microsoft JhengHei"/>
                <w:color w:val="auto"/>
                <w:spacing w:val="-3"/>
                <w:szCs w:val="21"/>
              </w:rPr>
              <w:t>代</w:t>
            </w:r>
            <w:r>
              <w:rPr>
                <w:rFonts w:hint="eastAsia" w:ascii="宋体" w:hAnsi="宋体" w:cs="Microsoft JhengHei"/>
                <w:color w:val="auto"/>
                <w:szCs w:val="21"/>
              </w:rPr>
              <w:t>表人</w:t>
            </w:r>
          </w:p>
          <w:p w14:paraId="1AF7CA59">
            <w:pPr>
              <w:pStyle w:val="20"/>
              <w:kinsoku w:val="0"/>
              <w:overflowPunct w:val="0"/>
              <w:spacing w:before="80"/>
              <w:ind w:right="105"/>
              <w:jc w:val="center"/>
              <w:rPr>
                <w:rFonts w:ascii="宋体" w:hAnsi="宋体"/>
                <w:color w:val="auto"/>
              </w:rPr>
            </w:pPr>
            <w:r>
              <w:rPr>
                <w:rFonts w:hint="eastAsia" w:ascii="宋体" w:hAnsi="宋体" w:cs="Microsoft JhengHei"/>
                <w:color w:val="auto"/>
                <w:szCs w:val="21"/>
              </w:rPr>
              <w:t>（单</w:t>
            </w:r>
            <w:r>
              <w:rPr>
                <w:rFonts w:hint="eastAsia" w:ascii="宋体" w:hAnsi="宋体" w:cs="Microsoft JhengHei"/>
                <w:color w:val="auto"/>
                <w:spacing w:val="-3"/>
                <w:szCs w:val="21"/>
              </w:rPr>
              <w:t>位</w:t>
            </w:r>
            <w:r>
              <w:rPr>
                <w:rFonts w:hint="eastAsia" w:ascii="宋体" w:hAnsi="宋体" w:cs="Microsoft JhengHei"/>
                <w:color w:val="auto"/>
                <w:szCs w:val="21"/>
              </w:rPr>
              <w:t>负</w:t>
            </w:r>
            <w:r>
              <w:rPr>
                <w:rFonts w:hint="eastAsia" w:ascii="宋体" w:hAnsi="宋体" w:cs="Microsoft JhengHei"/>
                <w:color w:val="auto"/>
                <w:spacing w:val="-3"/>
                <w:szCs w:val="21"/>
              </w:rPr>
              <w:t>责</w:t>
            </w:r>
            <w:r>
              <w:rPr>
                <w:rFonts w:hint="eastAsia" w:ascii="宋体" w:hAnsi="宋体" w:cs="Microsoft JhengHei"/>
                <w:color w:val="auto"/>
                <w:szCs w:val="21"/>
              </w:rPr>
              <w:t>人）</w:t>
            </w:r>
          </w:p>
        </w:tc>
        <w:tc>
          <w:tcPr>
            <w:tcW w:w="944" w:type="dxa"/>
            <w:tcBorders>
              <w:top w:val="single" w:color="000000" w:sz="4" w:space="0"/>
              <w:left w:val="single" w:color="000000" w:sz="4" w:space="0"/>
              <w:bottom w:val="single" w:color="000000" w:sz="4" w:space="0"/>
              <w:right w:val="single" w:color="000000" w:sz="4" w:space="0"/>
            </w:tcBorders>
          </w:tcPr>
          <w:p w14:paraId="172F75CA">
            <w:pPr>
              <w:pStyle w:val="20"/>
              <w:kinsoku w:val="0"/>
              <w:overflowPunct w:val="0"/>
              <w:spacing w:before="5" w:line="260" w:lineRule="exact"/>
              <w:rPr>
                <w:rFonts w:ascii="宋体" w:hAnsi="宋体"/>
                <w:color w:val="auto"/>
                <w:sz w:val="26"/>
                <w:szCs w:val="26"/>
              </w:rPr>
            </w:pPr>
          </w:p>
          <w:p w14:paraId="1CFA40F3">
            <w:pPr>
              <w:pStyle w:val="20"/>
              <w:kinsoku w:val="0"/>
              <w:overflowPunct w:val="0"/>
              <w:ind w:left="253"/>
              <w:rPr>
                <w:rFonts w:ascii="宋体" w:hAnsi="宋体"/>
                <w:color w:val="auto"/>
              </w:rPr>
            </w:pPr>
            <w:r>
              <w:rPr>
                <w:rFonts w:hint="eastAsia" w:ascii="宋体" w:hAnsi="宋体" w:cs="Microsoft JhengHei"/>
                <w:color w:val="auto"/>
                <w:szCs w:val="21"/>
              </w:rPr>
              <w:t>姓名</w:t>
            </w:r>
          </w:p>
        </w:tc>
        <w:tc>
          <w:tcPr>
            <w:tcW w:w="2410" w:type="dxa"/>
            <w:tcBorders>
              <w:top w:val="single" w:color="000000" w:sz="4" w:space="0"/>
              <w:left w:val="single" w:color="000000" w:sz="4" w:space="0"/>
              <w:bottom w:val="single" w:color="000000" w:sz="4" w:space="0"/>
              <w:right w:val="single" w:color="000000" w:sz="4" w:space="0"/>
            </w:tcBorders>
          </w:tcPr>
          <w:p w14:paraId="53E3F4D5">
            <w:pPr>
              <w:rPr>
                <w:rFonts w:ascii="宋体" w:hAnsi="宋体"/>
                <w:color w:val="auto"/>
              </w:rPr>
            </w:pPr>
          </w:p>
        </w:tc>
        <w:tc>
          <w:tcPr>
            <w:tcW w:w="1135" w:type="dxa"/>
            <w:tcBorders>
              <w:top w:val="single" w:color="000000" w:sz="4" w:space="0"/>
              <w:left w:val="single" w:color="000000" w:sz="4" w:space="0"/>
              <w:bottom w:val="single" w:color="000000" w:sz="4" w:space="0"/>
              <w:right w:val="single" w:color="000000" w:sz="4" w:space="0"/>
            </w:tcBorders>
          </w:tcPr>
          <w:p w14:paraId="48C1BA75">
            <w:pPr>
              <w:pStyle w:val="20"/>
              <w:kinsoku w:val="0"/>
              <w:overflowPunct w:val="0"/>
              <w:spacing w:before="5" w:line="260" w:lineRule="exact"/>
              <w:rPr>
                <w:rFonts w:ascii="宋体" w:hAnsi="宋体"/>
                <w:color w:val="auto"/>
                <w:sz w:val="26"/>
                <w:szCs w:val="26"/>
              </w:rPr>
            </w:pPr>
          </w:p>
          <w:p w14:paraId="2F39709D">
            <w:pPr>
              <w:pStyle w:val="20"/>
              <w:kinsoku w:val="0"/>
              <w:overflowPunct w:val="0"/>
              <w:ind w:left="351"/>
              <w:rPr>
                <w:rFonts w:ascii="宋体" w:hAnsi="宋体"/>
                <w:color w:val="auto"/>
              </w:rPr>
            </w:pPr>
            <w:r>
              <w:rPr>
                <w:rFonts w:hint="eastAsia" w:ascii="宋体" w:hAnsi="宋体" w:cs="Microsoft JhengHei"/>
                <w:color w:val="auto"/>
                <w:szCs w:val="21"/>
              </w:rPr>
              <w:t>电话</w:t>
            </w:r>
          </w:p>
        </w:tc>
        <w:tc>
          <w:tcPr>
            <w:tcW w:w="1544" w:type="dxa"/>
            <w:tcBorders>
              <w:top w:val="single" w:color="000000" w:sz="4" w:space="0"/>
              <w:left w:val="single" w:color="000000" w:sz="4" w:space="0"/>
              <w:bottom w:val="single" w:color="000000" w:sz="4" w:space="0"/>
              <w:right w:val="single" w:color="000000" w:sz="4" w:space="0"/>
            </w:tcBorders>
          </w:tcPr>
          <w:p w14:paraId="34608A3B">
            <w:pPr>
              <w:rPr>
                <w:rFonts w:ascii="宋体" w:hAnsi="宋体"/>
                <w:color w:val="auto"/>
              </w:rPr>
            </w:pPr>
          </w:p>
        </w:tc>
      </w:tr>
      <w:tr w14:paraId="0CB38082">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14:paraId="707B7826">
            <w:pPr>
              <w:pStyle w:val="20"/>
              <w:kinsoku w:val="0"/>
              <w:overflowPunct w:val="0"/>
              <w:spacing w:before="44"/>
              <w:ind w:left="241"/>
              <w:rPr>
                <w:rFonts w:ascii="宋体" w:hAnsi="宋体"/>
                <w:color w:val="auto"/>
              </w:rPr>
            </w:pPr>
            <w:r>
              <w:rPr>
                <w:rFonts w:hint="eastAsia" w:ascii="宋体" w:hAnsi="宋体" w:cs="Microsoft JhengHei"/>
                <w:color w:val="auto"/>
                <w:szCs w:val="21"/>
              </w:rPr>
              <w:t>基本</w:t>
            </w:r>
            <w:r>
              <w:rPr>
                <w:rFonts w:hint="eastAsia" w:ascii="宋体" w:hAnsi="宋体" w:cs="Microsoft JhengHei"/>
                <w:color w:val="auto"/>
                <w:spacing w:val="-3"/>
                <w:szCs w:val="21"/>
              </w:rPr>
              <w:t>账</w:t>
            </w:r>
            <w:r>
              <w:rPr>
                <w:rFonts w:hint="eastAsia" w:ascii="宋体" w:hAnsi="宋体" w:cs="Microsoft JhengHei"/>
                <w:color w:val="auto"/>
                <w:szCs w:val="21"/>
              </w:rPr>
              <w:t>户</w:t>
            </w:r>
            <w:r>
              <w:rPr>
                <w:rFonts w:hint="eastAsia" w:ascii="宋体" w:hAnsi="宋体" w:cs="Microsoft JhengHei"/>
                <w:color w:val="auto"/>
                <w:spacing w:val="-3"/>
                <w:szCs w:val="21"/>
              </w:rPr>
              <w:t>开</w:t>
            </w:r>
            <w:r>
              <w:rPr>
                <w:rFonts w:hint="eastAsia" w:ascii="宋体" w:hAnsi="宋体" w:cs="Microsoft JhengHei"/>
                <w:color w:val="auto"/>
                <w:szCs w:val="21"/>
              </w:rPr>
              <w:t>户</w:t>
            </w:r>
            <w:r>
              <w:rPr>
                <w:rFonts w:hint="eastAsia" w:ascii="宋体" w:hAnsi="宋体" w:cs="Microsoft JhengHei"/>
                <w:color w:val="auto"/>
                <w:spacing w:val="-3"/>
                <w:szCs w:val="21"/>
              </w:rPr>
              <w:t>银</w:t>
            </w:r>
            <w:r>
              <w:rPr>
                <w:rFonts w:hint="eastAsia" w:ascii="宋体" w:hAnsi="宋体" w:cs="Microsoft JhengHei"/>
                <w:color w:val="auto"/>
                <w:szCs w:val="21"/>
              </w:rPr>
              <w:t>行</w:t>
            </w:r>
          </w:p>
        </w:tc>
        <w:tc>
          <w:tcPr>
            <w:tcW w:w="6033" w:type="dxa"/>
            <w:gridSpan w:val="4"/>
            <w:tcBorders>
              <w:top w:val="single" w:color="000000" w:sz="4" w:space="0"/>
              <w:left w:val="single" w:color="000000" w:sz="4" w:space="0"/>
              <w:bottom w:val="single" w:color="000000" w:sz="4" w:space="0"/>
              <w:right w:val="single" w:color="000000" w:sz="4" w:space="0"/>
            </w:tcBorders>
          </w:tcPr>
          <w:p w14:paraId="43B0534D">
            <w:pPr>
              <w:rPr>
                <w:rFonts w:ascii="宋体" w:hAnsi="宋体"/>
                <w:color w:val="auto"/>
              </w:rPr>
            </w:pPr>
          </w:p>
        </w:tc>
      </w:tr>
      <w:tr w14:paraId="6F954DF2">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14:paraId="04560A44">
            <w:pPr>
              <w:pStyle w:val="20"/>
              <w:kinsoku w:val="0"/>
              <w:overflowPunct w:val="0"/>
              <w:spacing w:before="44"/>
              <w:ind w:left="241"/>
              <w:rPr>
                <w:rFonts w:ascii="宋体" w:hAnsi="宋体"/>
                <w:color w:val="auto"/>
              </w:rPr>
            </w:pPr>
            <w:r>
              <w:rPr>
                <w:rFonts w:hint="eastAsia" w:ascii="宋体" w:hAnsi="宋体" w:cs="Microsoft JhengHei"/>
                <w:color w:val="auto"/>
                <w:szCs w:val="21"/>
              </w:rPr>
              <w:t>基本</w:t>
            </w:r>
            <w:r>
              <w:rPr>
                <w:rFonts w:hint="eastAsia" w:ascii="宋体" w:hAnsi="宋体" w:cs="Microsoft JhengHei"/>
                <w:color w:val="auto"/>
                <w:spacing w:val="-3"/>
                <w:szCs w:val="21"/>
              </w:rPr>
              <w:t>账</w:t>
            </w:r>
            <w:r>
              <w:rPr>
                <w:rFonts w:hint="eastAsia" w:ascii="宋体" w:hAnsi="宋体" w:cs="Microsoft JhengHei"/>
                <w:color w:val="auto"/>
                <w:szCs w:val="21"/>
              </w:rPr>
              <w:t>户</w:t>
            </w:r>
            <w:r>
              <w:rPr>
                <w:rFonts w:hint="eastAsia" w:ascii="宋体" w:hAnsi="宋体" w:cs="Microsoft JhengHei"/>
                <w:color w:val="auto"/>
                <w:spacing w:val="-3"/>
                <w:szCs w:val="21"/>
              </w:rPr>
              <w:t>银</w:t>
            </w:r>
            <w:r>
              <w:rPr>
                <w:rFonts w:hint="eastAsia" w:ascii="宋体" w:hAnsi="宋体" w:cs="Microsoft JhengHei"/>
                <w:color w:val="auto"/>
                <w:szCs w:val="21"/>
              </w:rPr>
              <w:t>行</w:t>
            </w:r>
            <w:r>
              <w:rPr>
                <w:rFonts w:hint="eastAsia" w:ascii="宋体" w:hAnsi="宋体" w:cs="Microsoft JhengHei"/>
                <w:color w:val="auto"/>
                <w:spacing w:val="-3"/>
                <w:szCs w:val="21"/>
              </w:rPr>
              <w:t>账</w:t>
            </w:r>
            <w:r>
              <w:rPr>
                <w:rFonts w:hint="eastAsia" w:ascii="宋体" w:hAnsi="宋体" w:cs="Microsoft JhengHei"/>
                <w:color w:val="auto"/>
                <w:szCs w:val="21"/>
              </w:rPr>
              <w:t>号</w:t>
            </w:r>
          </w:p>
        </w:tc>
        <w:tc>
          <w:tcPr>
            <w:tcW w:w="6033" w:type="dxa"/>
            <w:gridSpan w:val="4"/>
            <w:tcBorders>
              <w:top w:val="single" w:color="000000" w:sz="4" w:space="0"/>
              <w:left w:val="single" w:color="000000" w:sz="4" w:space="0"/>
              <w:bottom w:val="single" w:color="000000" w:sz="4" w:space="0"/>
              <w:right w:val="single" w:color="000000" w:sz="4" w:space="0"/>
            </w:tcBorders>
          </w:tcPr>
          <w:p w14:paraId="526C5F26">
            <w:pPr>
              <w:rPr>
                <w:rFonts w:ascii="宋体" w:hAnsi="宋体"/>
                <w:color w:val="auto"/>
              </w:rPr>
            </w:pPr>
          </w:p>
        </w:tc>
      </w:tr>
      <w:tr w14:paraId="306BC3C5">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14:paraId="5C99C762">
            <w:pPr>
              <w:pStyle w:val="20"/>
              <w:kinsoku w:val="0"/>
              <w:overflowPunct w:val="0"/>
              <w:spacing w:before="44"/>
              <w:ind w:left="450"/>
              <w:rPr>
                <w:rFonts w:ascii="宋体" w:hAnsi="宋体"/>
                <w:color w:val="auto"/>
              </w:rPr>
            </w:pPr>
            <w:r>
              <w:rPr>
                <w:rFonts w:hint="eastAsia" w:ascii="宋体" w:hAnsi="宋体" w:cs="Microsoft JhengHei"/>
                <w:color w:val="auto"/>
                <w:szCs w:val="21"/>
              </w:rPr>
              <w:t>近三</w:t>
            </w:r>
            <w:r>
              <w:rPr>
                <w:rFonts w:hint="eastAsia" w:ascii="宋体" w:hAnsi="宋体" w:cs="Microsoft JhengHei"/>
                <w:color w:val="auto"/>
                <w:spacing w:val="-3"/>
                <w:szCs w:val="21"/>
              </w:rPr>
              <w:t>年</w:t>
            </w:r>
            <w:r>
              <w:rPr>
                <w:rFonts w:hint="eastAsia" w:ascii="宋体" w:hAnsi="宋体" w:cs="Microsoft JhengHei"/>
                <w:color w:val="auto"/>
                <w:szCs w:val="21"/>
              </w:rPr>
              <w:t>营</w:t>
            </w:r>
            <w:r>
              <w:rPr>
                <w:rFonts w:hint="eastAsia" w:ascii="宋体" w:hAnsi="宋体" w:cs="Microsoft JhengHei"/>
                <w:color w:val="auto"/>
                <w:spacing w:val="-3"/>
                <w:szCs w:val="21"/>
              </w:rPr>
              <w:t>业</w:t>
            </w:r>
            <w:r>
              <w:rPr>
                <w:rFonts w:hint="eastAsia" w:ascii="宋体" w:hAnsi="宋体" w:cs="Microsoft JhengHei"/>
                <w:color w:val="auto"/>
                <w:szCs w:val="21"/>
              </w:rPr>
              <w:t>额</w:t>
            </w:r>
          </w:p>
        </w:tc>
        <w:tc>
          <w:tcPr>
            <w:tcW w:w="6033" w:type="dxa"/>
            <w:gridSpan w:val="4"/>
            <w:tcBorders>
              <w:top w:val="single" w:color="000000" w:sz="4" w:space="0"/>
              <w:left w:val="single" w:color="000000" w:sz="4" w:space="0"/>
              <w:bottom w:val="single" w:color="000000" w:sz="4" w:space="0"/>
              <w:right w:val="single" w:color="000000" w:sz="4" w:space="0"/>
            </w:tcBorders>
          </w:tcPr>
          <w:p w14:paraId="35E3B0FA">
            <w:pPr>
              <w:rPr>
                <w:rFonts w:ascii="宋体" w:hAnsi="宋体"/>
                <w:color w:val="auto"/>
              </w:rPr>
            </w:pPr>
          </w:p>
        </w:tc>
      </w:tr>
      <w:tr w14:paraId="297442EB">
        <w:tblPrEx>
          <w:tblCellMar>
            <w:top w:w="0" w:type="dxa"/>
            <w:left w:w="0" w:type="dxa"/>
            <w:bottom w:w="0" w:type="dxa"/>
            <w:right w:w="0" w:type="dxa"/>
          </w:tblCellMar>
        </w:tblPrEx>
        <w:trPr>
          <w:trHeight w:val="2630" w:hRule="exact"/>
        </w:trPr>
        <w:tc>
          <w:tcPr>
            <w:tcW w:w="2175" w:type="dxa"/>
            <w:tcBorders>
              <w:top w:val="single" w:color="000000" w:sz="4" w:space="0"/>
              <w:left w:val="single" w:color="000000" w:sz="4" w:space="0"/>
              <w:bottom w:val="single" w:color="000000" w:sz="4" w:space="0"/>
              <w:right w:val="single" w:color="000000" w:sz="4" w:space="0"/>
            </w:tcBorders>
            <w:vAlign w:val="center"/>
          </w:tcPr>
          <w:p w14:paraId="11DDE158">
            <w:pPr>
              <w:pStyle w:val="20"/>
              <w:kinsoku w:val="0"/>
              <w:overflowPunct w:val="0"/>
              <w:spacing w:before="44"/>
              <w:ind w:left="135"/>
              <w:jc w:val="center"/>
              <w:rPr>
                <w:rFonts w:ascii="宋体" w:hAnsi="宋体" w:cs="Microsoft JhengHei"/>
                <w:color w:val="auto"/>
                <w:szCs w:val="21"/>
              </w:rPr>
            </w:pPr>
            <w:r>
              <w:rPr>
                <w:rFonts w:hint="eastAsia" w:ascii="宋体" w:hAnsi="宋体" w:cs="Microsoft JhengHei"/>
                <w:color w:val="auto"/>
                <w:szCs w:val="21"/>
              </w:rPr>
              <w:t>企</w:t>
            </w:r>
            <w:r>
              <w:rPr>
                <w:rFonts w:hint="eastAsia" w:ascii="宋体" w:hAnsi="宋体" w:cs="Microsoft JhengHei"/>
                <w:color w:val="auto"/>
                <w:spacing w:val="-3"/>
                <w:szCs w:val="21"/>
              </w:rPr>
              <w:t>业</w:t>
            </w:r>
            <w:r>
              <w:rPr>
                <w:rFonts w:hint="eastAsia" w:ascii="宋体" w:hAnsi="宋体" w:cs="Microsoft JhengHei"/>
                <w:color w:val="auto"/>
                <w:szCs w:val="21"/>
              </w:rPr>
              <w:t>情况</w:t>
            </w:r>
          </w:p>
          <w:p w14:paraId="03D211A2">
            <w:pPr>
              <w:pStyle w:val="20"/>
              <w:kinsoku w:val="0"/>
              <w:overflowPunct w:val="0"/>
              <w:spacing w:line="349" w:lineRule="exact"/>
              <w:ind w:left="83"/>
              <w:jc w:val="center"/>
              <w:rPr>
                <w:rFonts w:ascii="宋体" w:hAnsi="宋体"/>
                <w:color w:val="auto"/>
              </w:rPr>
            </w:pPr>
          </w:p>
        </w:tc>
        <w:tc>
          <w:tcPr>
            <w:tcW w:w="6033" w:type="dxa"/>
            <w:gridSpan w:val="4"/>
            <w:tcBorders>
              <w:top w:val="single" w:color="000000" w:sz="4" w:space="0"/>
              <w:left w:val="single" w:color="000000" w:sz="4" w:space="0"/>
              <w:bottom w:val="single" w:color="000000" w:sz="4" w:space="0"/>
              <w:right w:val="single" w:color="000000" w:sz="4" w:space="0"/>
            </w:tcBorders>
          </w:tcPr>
          <w:p w14:paraId="18659DB5">
            <w:pPr>
              <w:rPr>
                <w:rFonts w:ascii="宋体" w:hAnsi="宋体"/>
                <w:color w:val="auto"/>
              </w:rPr>
            </w:pPr>
          </w:p>
        </w:tc>
      </w:tr>
      <w:tr w14:paraId="0016B69E">
        <w:tblPrEx>
          <w:tblCellMar>
            <w:top w:w="0" w:type="dxa"/>
            <w:left w:w="0" w:type="dxa"/>
            <w:bottom w:w="0" w:type="dxa"/>
            <w:right w:w="0" w:type="dxa"/>
          </w:tblCellMar>
        </w:tblPrEx>
        <w:trPr>
          <w:trHeight w:val="2284" w:hRule="exact"/>
        </w:trPr>
        <w:tc>
          <w:tcPr>
            <w:tcW w:w="2175" w:type="dxa"/>
            <w:tcBorders>
              <w:top w:val="single" w:color="000000" w:sz="4" w:space="0"/>
              <w:left w:val="single" w:color="000000" w:sz="4" w:space="0"/>
              <w:bottom w:val="single" w:color="000000" w:sz="4" w:space="0"/>
              <w:right w:val="single" w:color="000000" w:sz="4" w:space="0"/>
            </w:tcBorders>
            <w:vAlign w:val="center"/>
          </w:tcPr>
          <w:p w14:paraId="18B7E137">
            <w:pPr>
              <w:pStyle w:val="20"/>
              <w:kinsoku w:val="0"/>
              <w:overflowPunct w:val="0"/>
              <w:spacing w:before="44"/>
              <w:ind w:left="135"/>
              <w:jc w:val="center"/>
              <w:rPr>
                <w:rFonts w:ascii="宋体" w:hAnsi="宋体"/>
                <w:color w:val="auto"/>
              </w:rPr>
            </w:pPr>
            <w:r>
              <w:rPr>
                <w:rFonts w:hint="eastAsia" w:ascii="宋体" w:hAnsi="宋体" w:cs="宋体"/>
                <w:color w:val="auto"/>
                <w:szCs w:val="21"/>
                <w:lang w:eastAsia="zh-CN"/>
              </w:rPr>
              <w:t>本标段单位介绍</w:t>
            </w:r>
          </w:p>
        </w:tc>
        <w:tc>
          <w:tcPr>
            <w:tcW w:w="6033" w:type="dxa"/>
            <w:gridSpan w:val="4"/>
            <w:tcBorders>
              <w:top w:val="single" w:color="000000" w:sz="4" w:space="0"/>
              <w:left w:val="single" w:color="000000" w:sz="4" w:space="0"/>
              <w:bottom w:val="single" w:color="000000" w:sz="4" w:space="0"/>
              <w:right w:val="single" w:color="000000" w:sz="4" w:space="0"/>
            </w:tcBorders>
          </w:tcPr>
          <w:p w14:paraId="0C97D5E8">
            <w:pPr>
              <w:rPr>
                <w:rFonts w:ascii="宋体" w:hAnsi="宋体"/>
                <w:color w:val="auto"/>
              </w:rPr>
            </w:pPr>
          </w:p>
        </w:tc>
      </w:tr>
    </w:tbl>
    <w:p w14:paraId="12564662">
      <w:pPr>
        <w:spacing w:line="300" w:lineRule="auto"/>
        <w:rPr>
          <w:rFonts w:hint="eastAsia"/>
          <w:color w:val="auto"/>
          <w:sz w:val="24"/>
          <w:szCs w:val="24"/>
          <w:lang w:val="en-US" w:eastAsia="zh-CN"/>
        </w:rPr>
      </w:pPr>
      <w:r>
        <w:rPr>
          <w:rFonts w:hint="eastAsia"/>
          <w:color w:val="auto"/>
          <w:sz w:val="24"/>
          <w:szCs w:val="24"/>
        </w:rPr>
        <w:t>注：</w:t>
      </w:r>
      <w:r>
        <w:rPr>
          <w:rFonts w:hint="eastAsia"/>
          <w:color w:val="auto"/>
          <w:sz w:val="24"/>
          <w:szCs w:val="24"/>
          <w:lang w:val="en-US" w:eastAsia="zh-CN"/>
        </w:rPr>
        <w:t>1.</w:t>
      </w:r>
      <w:r>
        <w:rPr>
          <w:rFonts w:hint="eastAsia"/>
          <w:color w:val="auto"/>
          <w:sz w:val="24"/>
          <w:szCs w:val="24"/>
        </w:rPr>
        <w:t>后附营业执照</w:t>
      </w:r>
      <w:r>
        <w:rPr>
          <w:rFonts w:hint="eastAsia"/>
          <w:color w:val="auto"/>
          <w:sz w:val="24"/>
          <w:szCs w:val="24"/>
          <w:lang w:eastAsia="zh-CN"/>
        </w:rPr>
        <w:t>、资质证书（如有）、</w:t>
      </w:r>
      <w:r>
        <w:rPr>
          <w:rFonts w:hint="eastAsia"/>
          <w:color w:val="auto"/>
          <w:sz w:val="24"/>
          <w:szCs w:val="24"/>
          <w:lang w:val="en-US" w:eastAsia="zh-CN"/>
        </w:rPr>
        <w:t>财务审计报告等</w:t>
      </w:r>
    </w:p>
    <w:p w14:paraId="2D1CE09C">
      <w:pPr>
        <w:pStyle w:val="5"/>
        <w:ind w:firstLine="480" w:firstLineChars="200"/>
        <w:rPr>
          <w:rFonts w:hint="eastAsia" w:eastAsia="宋体"/>
          <w:color w:val="auto"/>
          <w:lang w:val="en-US" w:eastAsia="zh-CN"/>
        </w:rPr>
      </w:pPr>
      <w:r>
        <w:rPr>
          <w:rFonts w:hint="eastAsia"/>
          <w:color w:val="auto"/>
          <w:sz w:val="24"/>
          <w:szCs w:val="24"/>
          <w:lang w:val="en-US" w:eastAsia="zh-CN"/>
        </w:rPr>
        <w:t>2.五金类别无需提供附件4的表</w:t>
      </w:r>
      <w:r>
        <w:rPr>
          <w:rFonts w:ascii="宋体" w:hAnsi="宋体"/>
          <w:color w:val="auto"/>
          <w:sz w:val="24"/>
        </w:rPr>
        <w:t>（一）</w:t>
      </w:r>
      <w:r>
        <w:rPr>
          <w:rFonts w:hint="eastAsia"/>
          <w:color w:val="auto"/>
          <w:sz w:val="24"/>
          <w:szCs w:val="24"/>
          <w:lang w:val="en-US" w:eastAsia="zh-CN"/>
        </w:rPr>
        <w:t>、表</w:t>
      </w:r>
      <w:r>
        <w:rPr>
          <w:rFonts w:ascii="宋体" w:hAnsi="宋体"/>
          <w:color w:val="auto"/>
          <w:sz w:val="24"/>
        </w:rPr>
        <w:t>（</w:t>
      </w:r>
      <w:r>
        <w:rPr>
          <w:rFonts w:hint="eastAsia" w:ascii="宋体" w:hAnsi="宋体"/>
          <w:color w:val="auto"/>
          <w:sz w:val="24"/>
          <w:lang w:val="en-US" w:eastAsia="zh-CN"/>
        </w:rPr>
        <w:t>二</w:t>
      </w:r>
      <w:r>
        <w:rPr>
          <w:rFonts w:ascii="宋体" w:hAnsi="宋体"/>
          <w:color w:val="auto"/>
          <w:sz w:val="24"/>
        </w:rPr>
        <w:t>）</w:t>
      </w:r>
      <w:r>
        <w:rPr>
          <w:rFonts w:hint="eastAsia"/>
          <w:color w:val="auto"/>
          <w:sz w:val="24"/>
          <w:szCs w:val="24"/>
          <w:lang w:val="en-US" w:eastAsia="zh-CN"/>
        </w:rPr>
        <w:t>、表</w:t>
      </w:r>
      <w:r>
        <w:rPr>
          <w:rFonts w:ascii="宋体" w:hAnsi="宋体"/>
          <w:color w:val="auto"/>
          <w:sz w:val="24"/>
        </w:rPr>
        <w:t>（</w:t>
      </w:r>
      <w:r>
        <w:rPr>
          <w:rFonts w:hint="eastAsia" w:ascii="宋体" w:hAnsi="宋体"/>
          <w:color w:val="auto"/>
          <w:sz w:val="24"/>
          <w:lang w:val="en-US" w:eastAsia="zh-CN"/>
        </w:rPr>
        <w:t>三</w:t>
      </w:r>
      <w:r>
        <w:rPr>
          <w:rFonts w:ascii="宋体" w:hAnsi="宋体"/>
          <w:color w:val="auto"/>
          <w:sz w:val="24"/>
        </w:rPr>
        <w:t>）</w:t>
      </w:r>
      <w:r>
        <w:rPr>
          <w:rFonts w:hint="eastAsia" w:ascii="宋体" w:hAnsi="宋体"/>
          <w:color w:val="auto"/>
          <w:sz w:val="24"/>
          <w:lang w:eastAsia="zh-CN"/>
        </w:rPr>
        <w:t>。</w:t>
      </w:r>
    </w:p>
    <w:p w14:paraId="61FD84D4">
      <w:pPr>
        <w:spacing w:line="300" w:lineRule="auto"/>
        <w:rPr>
          <w:rFonts w:hint="eastAsia"/>
          <w:color w:val="auto"/>
          <w:sz w:val="24"/>
          <w:szCs w:val="24"/>
        </w:rPr>
      </w:pPr>
    </w:p>
    <w:p w14:paraId="756D3ACA">
      <w:pPr>
        <w:pStyle w:val="5"/>
        <w:rPr>
          <w:color w:val="auto"/>
          <w:lang w:val="zh-CN"/>
        </w:rPr>
      </w:pPr>
    </w:p>
    <w:p w14:paraId="62D26450">
      <w:pPr>
        <w:rPr>
          <w:rFonts w:hint="default"/>
          <w:color w:val="auto"/>
          <w:lang w:val="en-US" w:eastAsia="zh-CN"/>
        </w:rPr>
      </w:pPr>
    </w:p>
    <w:p w14:paraId="7AEE0A7F">
      <w:pPr>
        <w:pStyle w:val="5"/>
        <w:rPr>
          <w:rFonts w:hint="default"/>
          <w:color w:val="auto"/>
          <w:lang w:val="en-US" w:eastAsia="zh-CN"/>
        </w:rPr>
      </w:pPr>
    </w:p>
    <w:p w14:paraId="561C2637">
      <w:pPr>
        <w:rPr>
          <w:rFonts w:hint="default"/>
          <w:color w:val="auto"/>
          <w:lang w:val="en-US" w:eastAsia="zh-CN"/>
        </w:rPr>
      </w:pPr>
    </w:p>
    <w:p w14:paraId="041B5CA9">
      <w:pPr>
        <w:pStyle w:val="5"/>
        <w:rPr>
          <w:rFonts w:hint="default"/>
          <w:color w:val="auto"/>
          <w:lang w:val="en-US" w:eastAsia="zh-CN"/>
        </w:rPr>
      </w:pPr>
    </w:p>
    <w:p w14:paraId="6861A538">
      <w:pPr>
        <w:rPr>
          <w:rFonts w:hint="default"/>
          <w:color w:val="auto"/>
          <w:lang w:val="en-US" w:eastAsia="zh-CN"/>
        </w:rPr>
      </w:pPr>
    </w:p>
    <w:p w14:paraId="65096E51">
      <w:pPr>
        <w:pStyle w:val="5"/>
        <w:rPr>
          <w:rFonts w:hint="default"/>
          <w:color w:val="auto"/>
          <w:lang w:val="en-US" w:eastAsia="zh-CN"/>
        </w:rPr>
      </w:pPr>
    </w:p>
    <w:p w14:paraId="3E0DED2A">
      <w:pPr>
        <w:pStyle w:val="4"/>
        <w:spacing w:before="0" w:after="0" w:line="360" w:lineRule="auto"/>
        <w:ind w:firstLine="0" w:firstLineChars="0"/>
        <w:rPr>
          <w:rFonts w:hint="default" w:ascii="宋体" w:hAnsi="宋体" w:eastAsia="宋体"/>
          <w:color w:val="auto"/>
          <w:sz w:val="24"/>
          <w:szCs w:val="24"/>
          <w:lang w:val="en-US" w:eastAsia="zh-CN"/>
        </w:rPr>
      </w:pPr>
      <w:bookmarkStart w:id="96" w:name="_Toc19625886"/>
      <w:bookmarkStart w:id="97" w:name="_Toc492300735"/>
      <w:bookmarkStart w:id="98" w:name="_Toc359594249"/>
      <w:bookmarkStart w:id="99" w:name="_Toc385943079"/>
      <w:bookmarkStart w:id="100" w:name="_Toc384308390"/>
      <w:bookmarkStart w:id="101" w:name="_Toc482188668"/>
      <w:bookmarkStart w:id="102" w:name="_Toc300835232"/>
      <w:bookmarkStart w:id="103" w:name="_Toc370676440"/>
      <w:bookmarkStart w:id="104" w:name="_Toc391394125"/>
      <w:r>
        <w:rPr>
          <w:rFonts w:ascii="宋体" w:hAnsi="宋体" w:eastAsia="宋体"/>
          <w:color w:val="auto"/>
          <w:sz w:val="24"/>
          <w:szCs w:val="24"/>
        </w:rPr>
        <w:t>（</w:t>
      </w:r>
      <w:r>
        <w:rPr>
          <w:rFonts w:hint="eastAsia" w:ascii="宋体" w:hAnsi="宋体" w:eastAsia="宋体"/>
          <w:color w:val="auto"/>
          <w:sz w:val="24"/>
          <w:szCs w:val="24"/>
          <w:lang w:val="en-US" w:eastAsia="zh-CN"/>
        </w:rPr>
        <w:t>二</w:t>
      </w:r>
      <w:r>
        <w:rPr>
          <w:rFonts w:ascii="宋体" w:hAnsi="宋体" w:eastAsia="宋体"/>
          <w:color w:val="auto"/>
          <w:sz w:val="24"/>
          <w:szCs w:val="24"/>
        </w:rPr>
        <w:t>）</w:t>
      </w:r>
      <w:bookmarkEnd w:id="96"/>
      <w:bookmarkEnd w:id="97"/>
      <w:bookmarkEnd w:id="98"/>
      <w:bookmarkEnd w:id="99"/>
      <w:bookmarkEnd w:id="100"/>
      <w:bookmarkEnd w:id="101"/>
      <w:bookmarkEnd w:id="102"/>
      <w:bookmarkEnd w:id="103"/>
      <w:bookmarkEnd w:id="104"/>
      <w:r>
        <w:rPr>
          <w:rFonts w:hint="eastAsia" w:ascii="宋体" w:hAnsi="宋体" w:eastAsia="宋体"/>
          <w:color w:val="auto"/>
          <w:sz w:val="24"/>
          <w:szCs w:val="24"/>
          <w:lang w:val="en-US" w:eastAsia="zh-CN"/>
        </w:rPr>
        <w:t>供应商主要技术人员情况。</w:t>
      </w:r>
    </w:p>
    <w:tbl>
      <w:tblPr>
        <w:tblStyle w:val="13"/>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57"/>
        <w:gridCol w:w="1918"/>
        <w:gridCol w:w="4802"/>
      </w:tblGrid>
      <w:tr w14:paraId="5032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90" w:type="dxa"/>
            <w:vAlign w:val="center"/>
          </w:tcPr>
          <w:p w14:paraId="0CC72FE3">
            <w:pPr>
              <w:spacing w:before="100" w:beforeAutospacing="1" w:after="100" w:afterAutospacing="1"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序号</w:t>
            </w:r>
          </w:p>
        </w:tc>
        <w:tc>
          <w:tcPr>
            <w:tcW w:w="1457" w:type="dxa"/>
            <w:vAlign w:val="center"/>
          </w:tcPr>
          <w:p w14:paraId="0A258FF6">
            <w:pPr>
              <w:spacing w:before="100" w:beforeAutospacing="1" w:after="100" w:afterAutospacing="1"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姓名</w:t>
            </w:r>
          </w:p>
        </w:tc>
        <w:tc>
          <w:tcPr>
            <w:tcW w:w="1918" w:type="dxa"/>
            <w:vAlign w:val="center"/>
          </w:tcPr>
          <w:p w14:paraId="68D8FB96">
            <w:pPr>
              <w:spacing w:before="100" w:beforeAutospacing="1" w:after="100" w:afterAutospacing="1" w:line="440" w:lineRule="exact"/>
              <w:jc w:val="center"/>
              <w:rPr>
                <w:rFonts w:hint="default" w:ascii="宋体" w:hAnsi="宋体"/>
                <w:color w:val="auto"/>
                <w:sz w:val="24"/>
                <w:lang w:val="en-US" w:eastAsia="zh-CN"/>
              </w:rPr>
            </w:pPr>
            <w:r>
              <w:rPr>
                <w:rFonts w:hint="eastAsia" w:ascii="宋体" w:hAnsi="宋体"/>
                <w:color w:val="auto"/>
                <w:sz w:val="24"/>
                <w:lang w:val="en-US" w:eastAsia="zh-CN"/>
              </w:rPr>
              <w:t>所学专业</w:t>
            </w:r>
          </w:p>
        </w:tc>
        <w:tc>
          <w:tcPr>
            <w:tcW w:w="4802" w:type="dxa"/>
            <w:vAlign w:val="center"/>
          </w:tcPr>
          <w:p w14:paraId="5DBC47BF">
            <w:pPr>
              <w:spacing w:before="100" w:beforeAutospacing="1" w:after="100" w:afterAutospacing="1" w:line="44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资格证书</w:t>
            </w:r>
          </w:p>
        </w:tc>
      </w:tr>
      <w:tr w14:paraId="1BEA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tcPr>
          <w:p w14:paraId="26A43B18">
            <w:pPr>
              <w:spacing w:line="440" w:lineRule="exact"/>
              <w:rPr>
                <w:rFonts w:ascii="宋体" w:hAnsi="宋体"/>
                <w:color w:val="auto"/>
                <w:sz w:val="24"/>
              </w:rPr>
            </w:pPr>
          </w:p>
        </w:tc>
        <w:tc>
          <w:tcPr>
            <w:tcW w:w="1457" w:type="dxa"/>
          </w:tcPr>
          <w:p w14:paraId="4A577902">
            <w:pPr>
              <w:spacing w:line="440" w:lineRule="exact"/>
              <w:rPr>
                <w:rFonts w:ascii="宋体" w:hAnsi="宋体"/>
                <w:color w:val="auto"/>
                <w:sz w:val="24"/>
              </w:rPr>
            </w:pPr>
          </w:p>
        </w:tc>
        <w:tc>
          <w:tcPr>
            <w:tcW w:w="1918" w:type="dxa"/>
          </w:tcPr>
          <w:p w14:paraId="1DB44016">
            <w:pPr>
              <w:spacing w:line="440" w:lineRule="exact"/>
              <w:rPr>
                <w:rFonts w:ascii="宋体" w:hAnsi="宋体"/>
                <w:color w:val="auto"/>
                <w:sz w:val="24"/>
              </w:rPr>
            </w:pPr>
          </w:p>
        </w:tc>
        <w:tc>
          <w:tcPr>
            <w:tcW w:w="4802" w:type="dxa"/>
          </w:tcPr>
          <w:p w14:paraId="49B010AC">
            <w:pPr>
              <w:spacing w:line="440" w:lineRule="exact"/>
              <w:rPr>
                <w:rFonts w:ascii="宋体" w:hAnsi="宋体"/>
                <w:color w:val="auto"/>
                <w:sz w:val="24"/>
              </w:rPr>
            </w:pPr>
          </w:p>
        </w:tc>
      </w:tr>
      <w:tr w14:paraId="60AC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763B0582">
            <w:pPr>
              <w:spacing w:line="440" w:lineRule="exact"/>
              <w:rPr>
                <w:rFonts w:ascii="宋体" w:hAnsi="宋体"/>
                <w:color w:val="auto"/>
                <w:sz w:val="24"/>
              </w:rPr>
            </w:pPr>
          </w:p>
        </w:tc>
        <w:tc>
          <w:tcPr>
            <w:tcW w:w="1457" w:type="dxa"/>
            <w:vAlign w:val="center"/>
          </w:tcPr>
          <w:p w14:paraId="316E9DC5">
            <w:pPr>
              <w:spacing w:line="440" w:lineRule="exact"/>
              <w:rPr>
                <w:rFonts w:ascii="宋体" w:hAnsi="宋体"/>
                <w:color w:val="auto"/>
                <w:sz w:val="24"/>
              </w:rPr>
            </w:pPr>
          </w:p>
        </w:tc>
        <w:tc>
          <w:tcPr>
            <w:tcW w:w="1918" w:type="dxa"/>
            <w:vAlign w:val="center"/>
          </w:tcPr>
          <w:p w14:paraId="553D254F">
            <w:pPr>
              <w:spacing w:line="440" w:lineRule="exact"/>
              <w:rPr>
                <w:rFonts w:ascii="宋体" w:hAnsi="宋体"/>
                <w:color w:val="auto"/>
                <w:sz w:val="24"/>
              </w:rPr>
            </w:pPr>
          </w:p>
        </w:tc>
        <w:tc>
          <w:tcPr>
            <w:tcW w:w="4802" w:type="dxa"/>
            <w:vAlign w:val="center"/>
          </w:tcPr>
          <w:p w14:paraId="47D04676">
            <w:pPr>
              <w:spacing w:line="440" w:lineRule="exact"/>
              <w:rPr>
                <w:rFonts w:ascii="宋体" w:hAnsi="宋体"/>
                <w:color w:val="auto"/>
                <w:sz w:val="24"/>
              </w:rPr>
            </w:pPr>
          </w:p>
        </w:tc>
      </w:tr>
      <w:tr w14:paraId="316A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6988856C">
            <w:pPr>
              <w:spacing w:line="440" w:lineRule="exact"/>
              <w:rPr>
                <w:rFonts w:ascii="宋体" w:hAnsi="宋体"/>
                <w:color w:val="auto"/>
                <w:sz w:val="24"/>
              </w:rPr>
            </w:pPr>
          </w:p>
        </w:tc>
        <w:tc>
          <w:tcPr>
            <w:tcW w:w="1457" w:type="dxa"/>
            <w:vAlign w:val="center"/>
          </w:tcPr>
          <w:p w14:paraId="279DB0F2">
            <w:pPr>
              <w:spacing w:line="440" w:lineRule="exact"/>
              <w:rPr>
                <w:rFonts w:ascii="宋体" w:hAnsi="宋体"/>
                <w:color w:val="auto"/>
                <w:sz w:val="24"/>
              </w:rPr>
            </w:pPr>
          </w:p>
        </w:tc>
        <w:tc>
          <w:tcPr>
            <w:tcW w:w="1918" w:type="dxa"/>
            <w:vAlign w:val="center"/>
          </w:tcPr>
          <w:p w14:paraId="0ECF6881">
            <w:pPr>
              <w:spacing w:line="440" w:lineRule="exact"/>
              <w:rPr>
                <w:rFonts w:ascii="宋体" w:hAnsi="宋体"/>
                <w:color w:val="auto"/>
                <w:sz w:val="24"/>
              </w:rPr>
            </w:pPr>
          </w:p>
        </w:tc>
        <w:tc>
          <w:tcPr>
            <w:tcW w:w="4802" w:type="dxa"/>
            <w:vAlign w:val="center"/>
          </w:tcPr>
          <w:p w14:paraId="72CE06A9">
            <w:pPr>
              <w:spacing w:line="440" w:lineRule="exact"/>
              <w:rPr>
                <w:rFonts w:ascii="宋体" w:hAnsi="宋体"/>
                <w:color w:val="auto"/>
                <w:sz w:val="24"/>
              </w:rPr>
            </w:pPr>
          </w:p>
        </w:tc>
      </w:tr>
      <w:tr w14:paraId="4B45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20BFA03C">
            <w:pPr>
              <w:spacing w:line="440" w:lineRule="exact"/>
              <w:rPr>
                <w:rFonts w:ascii="宋体" w:hAnsi="宋体"/>
                <w:color w:val="auto"/>
                <w:sz w:val="24"/>
              </w:rPr>
            </w:pPr>
          </w:p>
        </w:tc>
        <w:tc>
          <w:tcPr>
            <w:tcW w:w="1457" w:type="dxa"/>
            <w:vAlign w:val="center"/>
          </w:tcPr>
          <w:p w14:paraId="0FFBB05D">
            <w:pPr>
              <w:spacing w:line="440" w:lineRule="exact"/>
              <w:rPr>
                <w:rFonts w:ascii="宋体" w:hAnsi="宋体"/>
                <w:color w:val="auto"/>
                <w:sz w:val="24"/>
              </w:rPr>
            </w:pPr>
          </w:p>
        </w:tc>
        <w:tc>
          <w:tcPr>
            <w:tcW w:w="1918" w:type="dxa"/>
            <w:vAlign w:val="center"/>
          </w:tcPr>
          <w:p w14:paraId="620D59C8">
            <w:pPr>
              <w:spacing w:line="440" w:lineRule="exact"/>
              <w:rPr>
                <w:rFonts w:ascii="宋体" w:hAnsi="宋体"/>
                <w:color w:val="auto"/>
                <w:sz w:val="24"/>
              </w:rPr>
            </w:pPr>
          </w:p>
        </w:tc>
        <w:tc>
          <w:tcPr>
            <w:tcW w:w="4802" w:type="dxa"/>
            <w:vAlign w:val="center"/>
          </w:tcPr>
          <w:p w14:paraId="5C127E5D">
            <w:pPr>
              <w:spacing w:line="440" w:lineRule="exact"/>
              <w:rPr>
                <w:rFonts w:ascii="宋体" w:hAnsi="宋体"/>
                <w:color w:val="auto"/>
                <w:sz w:val="24"/>
              </w:rPr>
            </w:pPr>
          </w:p>
        </w:tc>
      </w:tr>
    </w:tbl>
    <w:p w14:paraId="1F3D4B53">
      <w:pPr>
        <w:pStyle w:val="5"/>
        <w:rPr>
          <w:rFonts w:hint="default"/>
          <w:color w:val="auto"/>
          <w:lang w:val="en-US" w:eastAsia="zh-CN"/>
        </w:rPr>
      </w:pPr>
      <w:r>
        <w:rPr>
          <w:rFonts w:ascii="Arial" w:hAnsi="Arial" w:cs="Arial"/>
          <w:color w:val="auto"/>
          <w:sz w:val="24"/>
          <w:szCs w:val="24"/>
        </w:rPr>
        <w:t>注：</w:t>
      </w:r>
      <w:r>
        <w:rPr>
          <w:rFonts w:hint="eastAsia" w:ascii="Arial" w:hAnsi="Arial" w:cs="Arial"/>
          <w:color w:val="auto"/>
          <w:sz w:val="24"/>
          <w:szCs w:val="24"/>
        </w:rPr>
        <w:t>附</w:t>
      </w:r>
      <w:r>
        <w:rPr>
          <w:rFonts w:hint="eastAsia" w:ascii="Arial" w:hAnsi="Arial" w:cs="Arial"/>
          <w:color w:val="auto"/>
          <w:sz w:val="24"/>
          <w:szCs w:val="24"/>
          <w:lang w:val="en-US" w:eastAsia="zh-CN"/>
        </w:rPr>
        <w:t>主要技术人员身份证、学历、资格证、在本单位缴纳社保证明等</w:t>
      </w:r>
      <w:r>
        <w:rPr>
          <w:rFonts w:hint="eastAsia" w:ascii="Arial" w:hAnsi="Arial" w:cs="Arial"/>
          <w:color w:val="auto"/>
          <w:sz w:val="24"/>
          <w:szCs w:val="24"/>
        </w:rPr>
        <w:t>资料</w:t>
      </w:r>
      <w:r>
        <w:rPr>
          <w:rFonts w:hint="eastAsia"/>
          <w:color w:val="auto"/>
          <w:sz w:val="24"/>
          <w:szCs w:val="24"/>
        </w:rPr>
        <w:t>。</w:t>
      </w:r>
    </w:p>
    <w:p w14:paraId="0C60E4E0">
      <w:pPr>
        <w:pStyle w:val="5"/>
        <w:kinsoku w:val="0"/>
        <w:overflowPunct w:val="0"/>
        <w:spacing w:before="44"/>
        <w:rPr>
          <w:rFonts w:hint="eastAsia"/>
          <w:color w:val="auto"/>
          <w:sz w:val="24"/>
          <w:szCs w:val="24"/>
        </w:rPr>
      </w:pPr>
    </w:p>
    <w:p w14:paraId="26EAC88B">
      <w:pPr>
        <w:rPr>
          <w:rFonts w:hint="eastAsia"/>
          <w:color w:val="auto"/>
          <w:sz w:val="24"/>
          <w:szCs w:val="24"/>
        </w:rPr>
      </w:pPr>
    </w:p>
    <w:p w14:paraId="4A89F710">
      <w:pPr>
        <w:pStyle w:val="4"/>
        <w:spacing w:before="0" w:after="0" w:line="360" w:lineRule="auto"/>
        <w:ind w:firstLine="0" w:firstLineChars="0"/>
        <w:rPr>
          <w:rFonts w:hint="default" w:ascii="宋体" w:hAnsi="宋体" w:eastAsia="宋体"/>
          <w:color w:val="auto"/>
          <w:sz w:val="24"/>
          <w:szCs w:val="24"/>
          <w:lang w:val="en-US" w:eastAsia="zh-CN"/>
        </w:rPr>
      </w:pPr>
      <w:r>
        <w:rPr>
          <w:rFonts w:ascii="宋体" w:hAnsi="宋体" w:eastAsia="宋体"/>
          <w:color w:val="auto"/>
          <w:sz w:val="24"/>
          <w:szCs w:val="24"/>
        </w:rPr>
        <w:t>（</w:t>
      </w:r>
      <w:r>
        <w:rPr>
          <w:rFonts w:hint="eastAsia" w:ascii="宋体" w:hAnsi="宋体" w:eastAsia="宋体"/>
          <w:color w:val="auto"/>
          <w:sz w:val="24"/>
          <w:szCs w:val="24"/>
          <w:lang w:val="en-US" w:eastAsia="zh-CN"/>
        </w:rPr>
        <w:t>三</w:t>
      </w:r>
      <w:r>
        <w:rPr>
          <w:rFonts w:ascii="宋体" w:hAnsi="宋体" w:eastAsia="宋体"/>
          <w:color w:val="auto"/>
          <w:sz w:val="24"/>
          <w:szCs w:val="24"/>
        </w:rPr>
        <w:t>）</w:t>
      </w:r>
      <w:r>
        <w:rPr>
          <w:rFonts w:hint="eastAsia" w:ascii="宋体" w:hAnsi="宋体" w:eastAsia="宋体"/>
          <w:color w:val="auto"/>
          <w:sz w:val="24"/>
          <w:szCs w:val="24"/>
          <w:lang w:val="en-US" w:eastAsia="zh-CN"/>
        </w:rPr>
        <w:t>拟供物资的技术资料证明。</w:t>
      </w:r>
    </w:p>
    <w:p w14:paraId="34565B25">
      <w:pPr>
        <w:rPr>
          <w:rFonts w:hint="eastAsia"/>
          <w:color w:val="auto"/>
        </w:rPr>
      </w:pPr>
    </w:p>
    <w:tbl>
      <w:tblPr>
        <w:tblStyle w:val="13"/>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57"/>
        <w:gridCol w:w="1918"/>
        <w:gridCol w:w="4802"/>
      </w:tblGrid>
      <w:tr w14:paraId="3D1F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90" w:type="dxa"/>
            <w:vAlign w:val="center"/>
          </w:tcPr>
          <w:p w14:paraId="6A72C950">
            <w:pPr>
              <w:spacing w:before="100" w:beforeAutospacing="1" w:after="100" w:afterAutospacing="1"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序号</w:t>
            </w:r>
          </w:p>
        </w:tc>
        <w:tc>
          <w:tcPr>
            <w:tcW w:w="1457" w:type="dxa"/>
            <w:vAlign w:val="center"/>
          </w:tcPr>
          <w:p w14:paraId="3D91F42D">
            <w:pPr>
              <w:spacing w:before="100" w:beforeAutospacing="1" w:after="100" w:afterAutospacing="1" w:line="440" w:lineRule="exact"/>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物资名称</w:t>
            </w:r>
          </w:p>
        </w:tc>
        <w:tc>
          <w:tcPr>
            <w:tcW w:w="1918" w:type="dxa"/>
            <w:vAlign w:val="center"/>
          </w:tcPr>
          <w:p w14:paraId="25E65CED">
            <w:pPr>
              <w:spacing w:before="100" w:beforeAutospacing="1" w:after="100" w:afterAutospacing="1" w:line="440" w:lineRule="exact"/>
              <w:jc w:val="center"/>
              <w:rPr>
                <w:rFonts w:hint="default" w:ascii="宋体" w:hAnsi="宋体"/>
                <w:color w:val="auto"/>
                <w:sz w:val="24"/>
                <w:lang w:val="en-US" w:eastAsia="zh-CN"/>
              </w:rPr>
            </w:pPr>
            <w:r>
              <w:rPr>
                <w:rFonts w:hint="eastAsia" w:ascii="宋体" w:hAnsi="宋体"/>
                <w:color w:val="auto"/>
                <w:sz w:val="24"/>
                <w:lang w:val="en-US" w:eastAsia="zh-CN"/>
              </w:rPr>
              <w:t>证明资料</w:t>
            </w:r>
          </w:p>
        </w:tc>
        <w:tc>
          <w:tcPr>
            <w:tcW w:w="4802" w:type="dxa"/>
            <w:vAlign w:val="center"/>
          </w:tcPr>
          <w:p w14:paraId="273814A0">
            <w:pPr>
              <w:spacing w:before="100" w:beforeAutospacing="1" w:after="100" w:afterAutospacing="1" w:line="44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发证单位</w:t>
            </w:r>
          </w:p>
        </w:tc>
      </w:tr>
      <w:tr w14:paraId="4E78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tcPr>
          <w:p w14:paraId="14D4E844">
            <w:pPr>
              <w:spacing w:line="440" w:lineRule="exact"/>
              <w:rPr>
                <w:rFonts w:ascii="宋体" w:hAnsi="宋体"/>
                <w:color w:val="auto"/>
                <w:sz w:val="24"/>
              </w:rPr>
            </w:pPr>
          </w:p>
        </w:tc>
        <w:tc>
          <w:tcPr>
            <w:tcW w:w="1457" w:type="dxa"/>
          </w:tcPr>
          <w:p w14:paraId="5495B0EA">
            <w:pPr>
              <w:spacing w:line="440" w:lineRule="exact"/>
              <w:rPr>
                <w:rFonts w:ascii="宋体" w:hAnsi="宋体"/>
                <w:color w:val="auto"/>
                <w:sz w:val="24"/>
              </w:rPr>
            </w:pPr>
          </w:p>
        </w:tc>
        <w:tc>
          <w:tcPr>
            <w:tcW w:w="1918" w:type="dxa"/>
          </w:tcPr>
          <w:p w14:paraId="6E7A072D">
            <w:pPr>
              <w:spacing w:line="440" w:lineRule="exact"/>
              <w:rPr>
                <w:rFonts w:ascii="宋体" w:hAnsi="宋体"/>
                <w:color w:val="auto"/>
                <w:sz w:val="24"/>
              </w:rPr>
            </w:pPr>
          </w:p>
        </w:tc>
        <w:tc>
          <w:tcPr>
            <w:tcW w:w="4802" w:type="dxa"/>
          </w:tcPr>
          <w:p w14:paraId="1863D751">
            <w:pPr>
              <w:spacing w:line="440" w:lineRule="exact"/>
              <w:rPr>
                <w:rFonts w:ascii="宋体" w:hAnsi="宋体"/>
                <w:color w:val="auto"/>
                <w:sz w:val="24"/>
              </w:rPr>
            </w:pPr>
          </w:p>
        </w:tc>
      </w:tr>
      <w:tr w14:paraId="5947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69EA5C99">
            <w:pPr>
              <w:spacing w:line="440" w:lineRule="exact"/>
              <w:rPr>
                <w:rFonts w:ascii="宋体" w:hAnsi="宋体"/>
                <w:color w:val="auto"/>
                <w:sz w:val="24"/>
              </w:rPr>
            </w:pPr>
          </w:p>
        </w:tc>
        <w:tc>
          <w:tcPr>
            <w:tcW w:w="1457" w:type="dxa"/>
            <w:vAlign w:val="center"/>
          </w:tcPr>
          <w:p w14:paraId="27F16FB1">
            <w:pPr>
              <w:spacing w:line="440" w:lineRule="exact"/>
              <w:rPr>
                <w:rFonts w:ascii="宋体" w:hAnsi="宋体"/>
                <w:color w:val="auto"/>
                <w:sz w:val="24"/>
              </w:rPr>
            </w:pPr>
          </w:p>
        </w:tc>
        <w:tc>
          <w:tcPr>
            <w:tcW w:w="1918" w:type="dxa"/>
            <w:vAlign w:val="center"/>
          </w:tcPr>
          <w:p w14:paraId="634DDF4F">
            <w:pPr>
              <w:spacing w:line="440" w:lineRule="exact"/>
              <w:rPr>
                <w:rFonts w:ascii="宋体" w:hAnsi="宋体"/>
                <w:color w:val="auto"/>
                <w:sz w:val="24"/>
              </w:rPr>
            </w:pPr>
          </w:p>
        </w:tc>
        <w:tc>
          <w:tcPr>
            <w:tcW w:w="4802" w:type="dxa"/>
            <w:vAlign w:val="center"/>
          </w:tcPr>
          <w:p w14:paraId="7D5C9CD3">
            <w:pPr>
              <w:spacing w:line="440" w:lineRule="exact"/>
              <w:rPr>
                <w:rFonts w:ascii="宋体" w:hAnsi="宋体"/>
                <w:color w:val="auto"/>
                <w:sz w:val="24"/>
              </w:rPr>
            </w:pPr>
          </w:p>
        </w:tc>
      </w:tr>
      <w:tr w14:paraId="2425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4372463E">
            <w:pPr>
              <w:spacing w:line="440" w:lineRule="exact"/>
              <w:rPr>
                <w:rFonts w:ascii="宋体" w:hAnsi="宋体"/>
                <w:color w:val="auto"/>
                <w:sz w:val="24"/>
              </w:rPr>
            </w:pPr>
          </w:p>
        </w:tc>
        <w:tc>
          <w:tcPr>
            <w:tcW w:w="1457" w:type="dxa"/>
            <w:vAlign w:val="center"/>
          </w:tcPr>
          <w:p w14:paraId="12A39F37">
            <w:pPr>
              <w:spacing w:line="440" w:lineRule="exact"/>
              <w:rPr>
                <w:rFonts w:ascii="宋体" w:hAnsi="宋体"/>
                <w:color w:val="auto"/>
                <w:sz w:val="24"/>
              </w:rPr>
            </w:pPr>
          </w:p>
        </w:tc>
        <w:tc>
          <w:tcPr>
            <w:tcW w:w="1918" w:type="dxa"/>
            <w:vAlign w:val="center"/>
          </w:tcPr>
          <w:p w14:paraId="4E67E130">
            <w:pPr>
              <w:spacing w:line="440" w:lineRule="exact"/>
              <w:rPr>
                <w:rFonts w:ascii="宋体" w:hAnsi="宋体"/>
                <w:color w:val="auto"/>
                <w:sz w:val="24"/>
              </w:rPr>
            </w:pPr>
          </w:p>
        </w:tc>
        <w:tc>
          <w:tcPr>
            <w:tcW w:w="4802" w:type="dxa"/>
            <w:vAlign w:val="center"/>
          </w:tcPr>
          <w:p w14:paraId="5459775C">
            <w:pPr>
              <w:spacing w:line="440" w:lineRule="exact"/>
              <w:rPr>
                <w:rFonts w:ascii="宋体" w:hAnsi="宋体"/>
                <w:color w:val="auto"/>
                <w:sz w:val="24"/>
              </w:rPr>
            </w:pPr>
          </w:p>
        </w:tc>
      </w:tr>
      <w:tr w14:paraId="42B6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0" w:type="dxa"/>
            <w:vAlign w:val="center"/>
          </w:tcPr>
          <w:p w14:paraId="3278B3F8">
            <w:pPr>
              <w:spacing w:line="440" w:lineRule="exact"/>
              <w:rPr>
                <w:rFonts w:ascii="宋体" w:hAnsi="宋体"/>
                <w:color w:val="auto"/>
                <w:sz w:val="24"/>
              </w:rPr>
            </w:pPr>
          </w:p>
        </w:tc>
        <w:tc>
          <w:tcPr>
            <w:tcW w:w="1457" w:type="dxa"/>
            <w:vAlign w:val="center"/>
          </w:tcPr>
          <w:p w14:paraId="0308F6D8">
            <w:pPr>
              <w:spacing w:line="440" w:lineRule="exact"/>
              <w:rPr>
                <w:rFonts w:ascii="宋体" w:hAnsi="宋体"/>
                <w:color w:val="auto"/>
                <w:sz w:val="24"/>
              </w:rPr>
            </w:pPr>
          </w:p>
        </w:tc>
        <w:tc>
          <w:tcPr>
            <w:tcW w:w="1918" w:type="dxa"/>
            <w:vAlign w:val="center"/>
          </w:tcPr>
          <w:p w14:paraId="48158E19">
            <w:pPr>
              <w:spacing w:line="440" w:lineRule="exact"/>
              <w:rPr>
                <w:rFonts w:ascii="宋体" w:hAnsi="宋体"/>
                <w:color w:val="auto"/>
                <w:sz w:val="24"/>
              </w:rPr>
            </w:pPr>
          </w:p>
        </w:tc>
        <w:tc>
          <w:tcPr>
            <w:tcW w:w="4802" w:type="dxa"/>
            <w:vAlign w:val="center"/>
          </w:tcPr>
          <w:p w14:paraId="45431815">
            <w:pPr>
              <w:spacing w:line="440" w:lineRule="exact"/>
              <w:rPr>
                <w:rFonts w:ascii="宋体" w:hAnsi="宋体"/>
                <w:color w:val="auto"/>
                <w:sz w:val="24"/>
              </w:rPr>
            </w:pPr>
          </w:p>
        </w:tc>
      </w:tr>
    </w:tbl>
    <w:p w14:paraId="0F968B6C">
      <w:pPr>
        <w:pStyle w:val="5"/>
        <w:kinsoku w:val="0"/>
        <w:overflowPunct w:val="0"/>
        <w:spacing w:before="44"/>
        <w:rPr>
          <w:rFonts w:hint="eastAsia"/>
          <w:color w:val="auto"/>
          <w:sz w:val="24"/>
          <w:szCs w:val="24"/>
        </w:rPr>
      </w:pPr>
      <w:r>
        <w:rPr>
          <w:rFonts w:ascii="Arial" w:hAnsi="Arial" w:cs="Arial"/>
          <w:color w:val="auto"/>
          <w:sz w:val="24"/>
          <w:szCs w:val="24"/>
        </w:rPr>
        <w:t>注：</w:t>
      </w:r>
      <w:r>
        <w:rPr>
          <w:rFonts w:hint="eastAsia" w:ascii="Arial" w:hAnsi="Arial" w:cs="Arial"/>
          <w:color w:val="auto"/>
          <w:sz w:val="24"/>
          <w:szCs w:val="24"/>
        </w:rPr>
        <w:t>附</w:t>
      </w:r>
      <w:r>
        <w:rPr>
          <w:rFonts w:ascii="Arial" w:hAnsi="Arial" w:cs="Arial"/>
          <w:color w:val="auto"/>
          <w:sz w:val="24"/>
          <w:szCs w:val="24"/>
        </w:rPr>
        <w:t>拟</w:t>
      </w:r>
      <w:r>
        <w:rPr>
          <w:rFonts w:hint="eastAsia" w:ascii="Arial" w:hAnsi="Arial" w:cs="Arial"/>
          <w:color w:val="auto"/>
          <w:sz w:val="24"/>
          <w:szCs w:val="24"/>
        </w:rPr>
        <w:t>供</w:t>
      </w:r>
      <w:r>
        <w:rPr>
          <w:rFonts w:hint="eastAsia" w:ascii="Arial" w:hAnsi="Arial" w:cs="Arial"/>
          <w:color w:val="auto"/>
          <w:sz w:val="24"/>
          <w:szCs w:val="24"/>
          <w:lang w:val="en-US" w:eastAsia="zh-CN"/>
        </w:rPr>
        <w:t>物资的合格证、材质单及</w:t>
      </w:r>
      <w:r>
        <w:rPr>
          <w:rFonts w:hint="eastAsia" w:ascii="宋体" w:hAnsi="宋体" w:cs="宋体"/>
          <w:color w:val="auto"/>
          <w:sz w:val="24"/>
          <w:szCs w:val="24"/>
        </w:rPr>
        <w:t>检测机构出具的检测报告等</w:t>
      </w:r>
      <w:r>
        <w:rPr>
          <w:rFonts w:hint="eastAsia" w:ascii="Arial" w:hAnsi="Arial" w:cs="Arial"/>
          <w:color w:val="auto"/>
          <w:sz w:val="24"/>
          <w:szCs w:val="24"/>
        </w:rPr>
        <w:t>的技术支持资料</w:t>
      </w:r>
      <w:r>
        <w:rPr>
          <w:rFonts w:hint="eastAsia"/>
          <w:color w:val="auto"/>
          <w:sz w:val="24"/>
          <w:szCs w:val="24"/>
        </w:rPr>
        <w:t>。</w:t>
      </w:r>
    </w:p>
    <w:p w14:paraId="7B2B728B">
      <w:pPr>
        <w:rPr>
          <w:color w:val="auto"/>
        </w:rPr>
      </w:pPr>
    </w:p>
    <w:p w14:paraId="4D4CD2F3">
      <w:pPr>
        <w:rPr>
          <w:rFonts w:hint="default"/>
          <w:color w:val="auto"/>
          <w:lang w:val="en-US" w:eastAsia="zh-CN"/>
        </w:rPr>
      </w:pPr>
    </w:p>
    <w:p w14:paraId="2EFE617D">
      <w:pPr>
        <w:pStyle w:val="5"/>
        <w:rPr>
          <w:rFonts w:hint="default"/>
          <w:color w:val="auto"/>
          <w:lang w:val="en-US" w:eastAsia="zh-CN"/>
        </w:rPr>
      </w:pPr>
    </w:p>
    <w:p w14:paraId="22C70581">
      <w:pPr>
        <w:rPr>
          <w:rFonts w:hint="default"/>
          <w:color w:val="auto"/>
          <w:lang w:val="en-US" w:eastAsia="zh-CN"/>
        </w:rPr>
      </w:pPr>
    </w:p>
    <w:p w14:paraId="57D9E87D">
      <w:pPr>
        <w:pStyle w:val="5"/>
        <w:rPr>
          <w:rFonts w:hint="default"/>
          <w:color w:val="auto"/>
          <w:lang w:val="en-US" w:eastAsia="zh-CN"/>
        </w:rPr>
      </w:pPr>
    </w:p>
    <w:p w14:paraId="32F046FE">
      <w:pPr>
        <w:rPr>
          <w:rFonts w:hint="default"/>
          <w:color w:val="auto"/>
          <w:lang w:val="en-US" w:eastAsia="zh-CN"/>
        </w:rPr>
      </w:pPr>
    </w:p>
    <w:p w14:paraId="7FCDB941">
      <w:pPr>
        <w:pStyle w:val="5"/>
        <w:rPr>
          <w:rFonts w:hint="default"/>
          <w:color w:val="auto"/>
          <w:lang w:val="en-US" w:eastAsia="zh-CN"/>
        </w:rPr>
      </w:pPr>
    </w:p>
    <w:p w14:paraId="3454542B">
      <w:pPr>
        <w:rPr>
          <w:rFonts w:hint="default"/>
          <w:color w:val="auto"/>
          <w:lang w:val="en-US" w:eastAsia="zh-CN"/>
        </w:rPr>
      </w:pPr>
    </w:p>
    <w:p w14:paraId="24D61265">
      <w:pPr>
        <w:pStyle w:val="4"/>
        <w:spacing w:before="0" w:after="0" w:line="360" w:lineRule="auto"/>
        <w:ind w:firstLine="0" w:firstLineChars="0"/>
        <w:rPr>
          <w:rFonts w:hint="eastAsia" w:ascii="宋体" w:hAnsi="宋体" w:eastAsia="宋体"/>
          <w:color w:val="auto"/>
          <w:sz w:val="24"/>
          <w:szCs w:val="24"/>
          <w:lang w:eastAsia="zh-CN"/>
        </w:rPr>
      </w:pPr>
      <w:bookmarkStart w:id="105" w:name="_Toc247527850"/>
      <w:bookmarkStart w:id="106" w:name="_Toc265953296"/>
      <w:bookmarkStart w:id="107" w:name="_Toc152045810"/>
      <w:bookmarkStart w:id="108" w:name="_Toc35431733"/>
      <w:bookmarkStart w:id="109" w:name="_Toc152042599"/>
      <w:bookmarkStart w:id="110" w:name="_Toc247514302"/>
      <w:bookmarkStart w:id="111" w:name="_Toc144974878"/>
      <w:r>
        <w:rPr>
          <w:rFonts w:ascii="宋体" w:hAnsi="宋体" w:eastAsia="宋体"/>
          <w:color w:val="auto"/>
          <w:sz w:val="24"/>
          <w:szCs w:val="24"/>
        </w:rPr>
        <w:t>（</w:t>
      </w:r>
      <w:r>
        <w:rPr>
          <w:rFonts w:hint="eastAsia" w:ascii="宋体" w:hAnsi="宋体" w:eastAsia="宋体"/>
          <w:color w:val="auto"/>
          <w:sz w:val="24"/>
          <w:szCs w:val="24"/>
        </w:rPr>
        <w:t>四</w:t>
      </w:r>
      <w:r>
        <w:rPr>
          <w:rFonts w:ascii="宋体" w:hAnsi="宋体" w:eastAsia="宋体"/>
          <w:color w:val="auto"/>
          <w:sz w:val="24"/>
          <w:szCs w:val="24"/>
        </w:rPr>
        <w:t>）近</w:t>
      </w:r>
      <w:r>
        <w:rPr>
          <w:rFonts w:hint="eastAsia" w:ascii="宋体" w:hAnsi="宋体" w:eastAsia="宋体"/>
          <w:color w:val="auto"/>
          <w:sz w:val="24"/>
          <w:szCs w:val="24"/>
          <w:lang w:eastAsia="zh-CN"/>
        </w:rPr>
        <w:t>三</w:t>
      </w:r>
      <w:r>
        <w:rPr>
          <w:rFonts w:ascii="宋体" w:hAnsi="宋体" w:eastAsia="宋体"/>
          <w:color w:val="auto"/>
          <w:sz w:val="24"/>
          <w:szCs w:val="24"/>
        </w:rPr>
        <w:t>年完成的类似项目情况表</w:t>
      </w:r>
      <w:bookmarkEnd w:id="105"/>
      <w:bookmarkEnd w:id="106"/>
      <w:bookmarkEnd w:id="107"/>
      <w:bookmarkEnd w:id="108"/>
      <w:bookmarkEnd w:id="109"/>
      <w:bookmarkEnd w:id="110"/>
      <w:bookmarkEnd w:id="111"/>
    </w:p>
    <w:tbl>
      <w:tblPr>
        <w:tblStyle w:val="13"/>
        <w:tblW w:w="8521" w:type="dxa"/>
        <w:tblInd w:w="160" w:type="dxa"/>
        <w:tblLayout w:type="fixed"/>
        <w:tblCellMar>
          <w:top w:w="0" w:type="dxa"/>
          <w:left w:w="0" w:type="dxa"/>
          <w:bottom w:w="0" w:type="dxa"/>
          <w:right w:w="0" w:type="dxa"/>
        </w:tblCellMar>
      </w:tblPr>
      <w:tblGrid>
        <w:gridCol w:w="2268"/>
        <w:gridCol w:w="6253"/>
      </w:tblGrid>
      <w:tr w14:paraId="4109BBAF">
        <w:tblPrEx>
          <w:tblCellMar>
            <w:top w:w="0" w:type="dxa"/>
            <w:left w:w="0" w:type="dxa"/>
            <w:bottom w:w="0" w:type="dxa"/>
            <w:right w:w="0" w:type="dxa"/>
          </w:tblCellMar>
        </w:tblPrEx>
        <w:trPr>
          <w:trHeight w:val="116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39637644">
            <w:pPr>
              <w:pStyle w:val="20"/>
              <w:kinsoku w:val="0"/>
              <w:overflowPunct w:val="0"/>
              <w:spacing w:before="9" w:line="150" w:lineRule="exact"/>
              <w:jc w:val="center"/>
              <w:rPr>
                <w:rFonts w:ascii="宋体" w:hAnsi="宋体"/>
                <w:color w:val="auto"/>
                <w:sz w:val="15"/>
                <w:szCs w:val="15"/>
              </w:rPr>
            </w:pPr>
          </w:p>
          <w:p w14:paraId="4F94E538">
            <w:pPr>
              <w:pStyle w:val="20"/>
              <w:kinsoku w:val="0"/>
              <w:overflowPunct w:val="0"/>
              <w:jc w:val="center"/>
              <w:rPr>
                <w:rFonts w:hint="eastAsia" w:ascii="宋体" w:hAnsi="宋体" w:cs="Microsoft JhengHei"/>
                <w:color w:val="auto"/>
                <w:szCs w:val="21"/>
              </w:rPr>
            </w:pPr>
            <w:r>
              <w:rPr>
                <w:rFonts w:hint="eastAsia" w:ascii="宋体" w:hAnsi="宋体" w:cs="Microsoft JhengHei"/>
                <w:color w:val="auto"/>
                <w:spacing w:val="-3"/>
                <w:szCs w:val="21"/>
              </w:rPr>
              <w:t>名</w:t>
            </w:r>
            <w:r>
              <w:rPr>
                <w:rFonts w:hint="eastAsia" w:ascii="宋体" w:hAnsi="宋体" w:cs="Microsoft JhengHei"/>
                <w:color w:val="auto"/>
                <w:szCs w:val="21"/>
              </w:rPr>
              <w:t>称</w:t>
            </w:r>
          </w:p>
          <w:p w14:paraId="35C4B1E4">
            <w:pPr>
              <w:pStyle w:val="20"/>
              <w:kinsoku w:val="0"/>
              <w:overflowPunct w:val="0"/>
              <w:jc w:val="center"/>
              <w:rPr>
                <w:rFonts w:hint="eastAsia" w:ascii="宋体" w:hAnsi="宋体" w:eastAsia="宋体"/>
                <w:color w:val="auto"/>
                <w:lang w:eastAsia="zh-CN"/>
              </w:rPr>
            </w:pPr>
            <w:r>
              <w:rPr>
                <w:rFonts w:hint="eastAsia" w:ascii="宋体" w:hAnsi="宋体" w:cs="Microsoft JhengHei"/>
                <w:color w:val="auto"/>
                <w:szCs w:val="21"/>
                <w:lang w:eastAsia="zh-CN"/>
              </w:rPr>
              <w:t>（与清单报价中的名称一致）</w:t>
            </w:r>
          </w:p>
        </w:tc>
        <w:tc>
          <w:tcPr>
            <w:tcW w:w="6253" w:type="dxa"/>
            <w:tcBorders>
              <w:top w:val="single" w:color="000000" w:sz="4" w:space="0"/>
              <w:left w:val="single" w:color="000000" w:sz="4" w:space="0"/>
              <w:bottom w:val="single" w:color="000000" w:sz="4" w:space="0"/>
              <w:right w:val="single" w:color="000000" w:sz="4" w:space="0"/>
            </w:tcBorders>
          </w:tcPr>
          <w:p w14:paraId="5D748970">
            <w:pPr>
              <w:rPr>
                <w:rFonts w:ascii="宋体" w:hAnsi="宋体"/>
                <w:color w:val="auto"/>
              </w:rPr>
            </w:pPr>
          </w:p>
        </w:tc>
      </w:tr>
      <w:tr w14:paraId="0C9E5973">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08CFA036">
            <w:pPr>
              <w:pStyle w:val="20"/>
              <w:kinsoku w:val="0"/>
              <w:overflowPunct w:val="0"/>
              <w:spacing w:before="8" w:line="120" w:lineRule="exact"/>
              <w:jc w:val="center"/>
              <w:rPr>
                <w:rFonts w:ascii="宋体" w:hAnsi="宋体"/>
                <w:color w:val="auto"/>
                <w:sz w:val="12"/>
                <w:szCs w:val="12"/>
              </w:rPr>
            </w:pPr>
          </w:p>
          <w:p w14:paraId="2489BAC0">
            <w:pPr>
              <w:pStyle w:val="20"/>
              <w:kinsoku w:val="0"/>
              <w:overflowPunct w:val="0"/>
              <w:ind w:left="601"/>
              <w:jc w:val="both"/>
              <w:rPr>
                <w:rFonts w:ascii="宋体" w:hAnsi="宋体"/>
                <w:color w:val="auto"/>
              </w:rPr>
            </w:pPr>
            <w:r>
              <w:rPr>
                <w:rFonts w:hint="eastAsia" w:ascii="宋体" w:hAnsi="宋体" w:cs="Microsoft JhengHei"/>
                <w:color w:val="auto"/>
                <w:szCs w:val="21"/>
              </w:rPr>
              <w:t>规格</w:t>
            </w:r>
            <w:r>
              <w:rPr>
                <w:rFonts w:hint="eastAsia" w:ascii="宋体" w:hAnsi="宋体" w:cs="Microsoft JhengHei"/>
                <w:color w:val="auto"/>
                <w:spacing w:val="-3"/>
                <w:szCs w:val="21"/>
              </w:rPr>
              <w:t>和</w:t>
            </w:r>
            <w:r>
              <w:rPr>
                <w:rFonts w:hint="eastAsia" w:ascii="宋体" w:hAnsi="宋体" w:cs="Microsoft JhengHei"/>
                <w:color w:val="auto"/>
                <w:szCs w:val="21"/>
              </w:rPr>
              <w:t>型号</w:t>
            </w:r>
          </w:p>
        </w:tc>
        <w:tc>
          <w:tcPr>
            <w:tcW w:w="6253" w:type="dxa"/>
            <w:tcBorders>
              <w:top w:val="single" w:color="000000" w:sz="4" w:space="0"/>
              <w:left w:val="single" w:color="000000" w:sz="4" w:space="0"/>
              <w:bottom w:val="single" w:color="000000" w:sz="4" w:space="0"/>
              <w:right w:val="single" w:color="000000" w:sz="4" w:space="0"/>
            </w:tcBorders>
          </w:tcPr>
          <w:p w14:paraId="41E65807">
            <w:pPr>
              <w:rPr>
                <w:rFonts w:ascii="宋体" w:hAnsi="宋体"/>
                <w:color w:val="auto"/>
              </w:rPr>
            </w:pPr>
          </w:p>
        </w:tc>
      </w:tr>
      <w:tr w14:paraId="6D433EF9">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1138FC7">
            <w:pPr>
              <w:pStyle w:val="20"/>
              <w:kinsoku w:val="0"/>
              <w:overflowPunct w:val="0"/>
              <w:spacing w:line="130" w:lineRule="exact"/>
              <w:jc w:val="center"/>
              <w:rPr>
                <w:rFonts w:ascii="宋体" w:hAnsi="宋体"/>
                <w:color w:val="auto"/>
                <w:sz w:val="13"/>
                <w:szCs w:val="13"/>
              </w:rPr>
            </w:pPr>
          </w:p>
          <w:p w14:paraId="59585399">
            <w:pPr>
              <w:pStyle w:val="20"/>
              <w:kinsoku w:val="0"/>
              <w:overflowPunct w:val="0"/>
              <w:ind w:left="706"/>
              <w:jc w:val="both"/>
              <w:rPr>
                <w:rFonts w:ascii="宋体" w:hAnsi="宋体"/>
                <w:color w:val="auto"/>
              </w:rPr>
            </w:pPr>
            <w:r>
              <w:rPr>
                <w:rFonts w:hint="eastAsia" w:ascii="宋体" w:hAnsi="宋体" w:cs="Microsoft JhengHei"/>
                <w:color w:val="auto"/>
                <w:szCs w:val="21"/>
              </w:rPr>
              <w:t>项目</w:t>
            </w:r>
            <w:r>
              <w:rPr>
                <w:rFonts w:hint="eastAsia" w:ascii="宋体" w:hAnsi="宋体" w:cs="Microsoft JhengHei"/>
                <w:color w:val="auto"/>
                <w:spacing w:val="-3"/>
                <w:szCs w:val="21"/>
              </w:rPr>
              <w:t>名</w:t>
            </w:r>
            <w:r>
              <w:rPr>
                <w:rFonts w:hint="eastAsia" w:ascii="宋体" w:hAnsi="宋体" w:cs="Microsoft JhengHei"/>
                <w:color w:val="auto"/>
                <w:szCs w:val="21"/>
              </w:rPr>
              <w:t>称</w:t>
            </w:r>
          </w:p>
        </w:tc>
        <w:tc>
          <w:tcPr>
            <w:tcW w:w="6253" w:type="dxa"/>
            <w:tcBorders>
              <w:top w:val="single" w:color="000000" w:sz="4" w:space="0"/>
              <w:left w:val="single" w:color="000000" w:sz="4" w:space="0"/>
              <w:bottom w:val="single" w:color="000000" w:sz="4" w:space="0"/>
              <w:right w:val="single" w:color="000000" w:sz="4" w:space="0"/>
            </w:tcBorders>
          </w:tcPr>
          <w:p w14:paraId="4C2CF9E3">
            <w:pPr>
              <w:rPr>
                <w:rFonts w:ascii="宋体" w:hAnsi="宋体"/>
                <w:color w:val="auto"/>
              </w:rPr>
            </w:pPr>
          </w:p>
        </w:tc>
      </w:tr>
      <w:tr w14:paraId="3E74DCE4">
        <w:tblPrEx>
          <w:tblCellMar>
            <w:top w:w="0" w:type="dxa"/>
            <w:left w:w="0" w:type="dxa"/>
            <w:bottom w:w="0" w:type="dxa"/>
            <w:right w:w="0" w:type="dxa"/>
          </w:tblCellMar>
        </w:tblPrEx>
        <w:trPr>
          <w:trHeight w:val="870"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10E5366C">
            <w:pPr>
              <w:pStyle w:val="20"/>
              <w:kinsoku w:val="0"/>
              <w:overflowPunct w:val="0"/>
              <w:spacing w:before="9" w:line="120" w:lineRule="exact"/>
              <w:jc w:val="center"/>
              <w:rPr>
                <w:rFonts w:ascii="宋体" w:hAnsi="宋体"/>
                <w:color w:val="auto"/>
                <w:sz w:val="12"/>
                <w:szCs w:val="12"/>
              </w:rPr>
            </w:pPr>
          </w:p>
          <w:p w14:paraId="30BC8B84">
            <w:pPr>
              <w:pStyle w:val="20"/>
              <w:kinsoku w:val="0"/>
              <w:overflowPunct w:val="0"/>
              <w:jc w:val="center"/>
              <w:rPr>
                <w:rFonts w:ascii="宋体" w:hAnsi="宋体"/>
                <w:color w:val="auto"/>
              </w:rPr>
            </w:pPr>
            <w:r>
              <w:rPr>
                <w:rFonts w:hint="eastAsia" w:ascii="宋体" w:hAnsi="宋体" w:cs="Microsoft JhengHei"/>
                <w:color w:val="auto"/>
                <w:szCs w:val="21"/>
              </w:rPr>
              <w:t>买方</w:t>
            </w:r>
            <w:r>
              <w:rPr>
                <w:rFonts w:hint="eastAsia" w:ascii="宋体" w:hAnsi="宋体" w:cs="Microsoft JhengHei"/>
                <w:color w:val="auto"/>
                <w:spacing w:val="-3"/>
                <w:szCs w:val="21"/>
              </w:rPr>
              <w:t>名</w:t>
            </w:r>
            <w:r>
              <w:rPr>
                <w:rFonts w:hint="eastAsia" w:ascii="宋体" w:hAnsi="宋体" w:cs="Microsoft JhengHei"/>
                <w:color w:val="auto"/>
                <w:szCs w:val="21"/>
              </w:rPr>
              <w:t>称</w:t>
            </w:r>
          </w:p>
        </w:tc>
        <w:tc>
          <w:tcPr>
            <w:tcW w:w="6253" w:type="dxa"/>
            <w:tcBorders>
              <w:top w:val="single" w:color="000000" w:sz="4" w:space="0"/>
              <w:left w:val="single" w:color="000000" w:sz="4" w:space="0"/>
              <w:bottom w:val="single" w:color="000000" w:sz="4" w:space="0"/>
              <w:right w:val="single" w:color="000000" w:sz="4" w:space="0"/>
            </w:tcBorders>
          </w:tcPr>
          <w:p w14:paraId="06760EA9">
            <w:pPr>
              <w:rPr>
                <w:rFonts w:ascii="宋体" w:hAnsi="宋体"/>
                <w:color w:val="auto"/>
              </w:rPr>
            </w:pPr>
          </w:p>
        </w:tc>
      </w:tr>
      <w:tr w14:paraId="41810DE6">
        <w:tblPrEx>
          <w:tblCellMar>
            <w:top w:w="0" w:type="dxa"/>
            <w:left w:w="0" w:type="dxa"/>
            <w:bottom w:w="0" w:type="dxa"/>
            <w:right w:w="0" w:type="dxa"/>
          </w:tblCellMar>
        </w:tblPrEx>
        <w:trPr>
          <w:trHeight w:val="994"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F76E16E">
            <w:pPr>
              <w:pStyle w:val="20"/>
              <w:kinsoku w:val="0"/>
              <w:overflowPunct w:val="0"/>
              <w:spacing w:line="130" w:lineRule="exact"/>
              <w:jc w:val="center"/>
              <w:rPr>
                <w:rFonts w:ascii="宋体" w:hAnsi="宋体"/>
                <w:color w:val="auto"/>
                <w:sz w:val="13"/>
                <w:szCs w:val="13"/>
              </w:rPr>
            </w:pPr>
          </w:p>
          <w:p w14:paraId="3D04DE80">
            <w:pPr>
              <w:pStyle w:val="20"/>
              <w:kinsoku w:val="0"/>
              <w:overflowPunct w:val="0"/>
              <w:ind w:left="286"/>
              <w:jc w:val="center"/>
              <w:rPr>
                <w:rFonts w:ascii="宋体" w:hAnsi="宋体"/>
                <w:color w:val="auto"/>
              </w:rPr>
            </w:pPr>
            <w:r>
              <w:rPr>
                <w:rFonts w:hint="eastAsia" w:ascii="宋体" w:hAnsi="宋体" w:cs="Microsoft JhengHei"/>
                <w:color w:val="auto"/>
                <w:szCs w:val="21"/>
              </w:rPr>
              <w:t>买方</w:t>
            </w:r>
            <w:r>
              <w:rPr>
                <w:rFonts w:hint="eastAsia" w:ascii="宋体" w:hAnsi="宋体" w:cs="Microsoft JhengHei"/>
                <w:color w:val="auto"/>
                <w:spacing w:val="-3"/>
                <w:szCs w:val="21"/>
              </w:rPr>
              <w:t>联</w:t>
            </w:r>
            <w:r>
              <w:rPr>
                <w:rFonts w:hint="eastAsia" w:ascii="宋体" w:hAnsi="宋体" w:cs="Microsoft JhengHei"/>
                <w:color w:val="auto"/>
                <w:szCs w:val="21"/>
              </w:rPr>
              <w:t>系</w:t>
            </w:r>
            <w:r>
              <w:rPr>
                <w:rFonts w:hint="eastAsia" w:ascii="宋体" w:hAnsi="宋体" w:cs="Microsoft JhengHei"/>
                <w:color w:val="auto"/>
                <w:spacing w:val="-3"/>
                <w:szCs w:val="21"/>
              </w:rPr>
              <w:t>人</w:t>
            </w:r>
            <w:r>
              <w:rPr>
                <w:rFonts w:hint="eastAsia" w:ascii="宋体" w:hAnsi="宋体" w:cs="Microsoft JhengHei"/>
                <w:color w:val="auto"/>
                <w:szCs w:val="21"/>
              </w:rPr>
              <w:t>及</w:t>
            </w:r>
            <w:r>
              <w:rPr>
                <w:rFonts w:hint="eastAsia" w:ascii="宋体" w:hAnsi="宋体" w:cs="Microsoft JhengHei"/>
                <w:color w:val="auto"/>
                <w:spacing w:val="-3"/>
                <w:szCs w:val="21"/>
              </w:rPr>
              <w:t>电</w:t>
            </w:r>
            <w:r>
              <w:rPr>
                <w:rFonts w:hint="eastAsia" w:ascii="宋体" w:hAnsi="宋体" w:cs="Microsoft JhengHei"/>
                <w:color w:val="auto"/>
                <w:szCs w:val="21"/>
              </w:rPr>
              <w:t>话</w:t>
            </w:r>
          </w:p>
        </w:tc>
        <w:tc>
          <w:tcPr>
            <w:tcW w:w="6253" w:type="dxa"/>
            <w:tcBorders>
              <w:top w:val="single" w:color="000000" w:sz="4" w:space="0"/>
              <w:left w:val="single" w:color="000000" w:sz="4" w:space="0"/>
              <w:bottom w:val="single" w:color="000000" w:sz="4" w:space="0"/>
              <w:right w:val="single" w:color="000000" w:sz="4" w:space="0"/>
            </w:tcBorders>
          </w:tcPr>
          <w:p w14:paraId="56B50AE4">
            <w:pPr>
              <w:rPr>
                <w:rFonts w:ascii="宋体" w:hAnsi="宋体"/>
                <w:color w:val="auto"/>
              </w:rPr>
            </w:pPr>
          </w:p>
        </w:tc>
      </w:tr>
      <w:tr w14:paraId="5F1A5FB4">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0E1A0E53">
            <w:pPr>
              <w:pStyle w:val="20"/>
              <w:kinsoku w:val="0"/>
              <w:overflowPunct w:val="0"/>
              <w:spacing w:line="130" w:lineRule="exact"/>
              <w:jc w:val="center"/>
              <w:rPr>
                <w:rFonts w:ascii="宋体" w:hAnsi="宋体"/>
                <w:color w:val="auto"/>
                <w:sz w:val="13"/>
                <w:szCs w:val="13"/>
              </w:rPr>
            </w:pPr>
          </w:p>
          <w:p w14:paraId="79B45397">
            <w:pPr>
              <w:pStyle w:val="20"/>
              <w:kinsoku w:val="0"/>
              <w:overflowPunct w:val="0"/>
              <w:ind w:left="706"/>
              <w:jc w:val="both"/>
              <w:rPr>
                <w:rFonts w:ascii="宋体" w:hAnsi="宋体"/>
                <w:color w:val="auto"/>
              </w:rPr>
            </w:pPr>
            <w:r>
              <w:rPr>
                <w:rFonts w:hint="eastAsia" w:ascii="宋体" w:hAnsi="宋体" w:cs="Microsoft JhengHei"/>
                <w:color w:val="auto"/>
                <w:szCs w:val="21"/>
              </w:rPr>
              <w:t>合同</w:t>
            </w:r>
            <w:r>
              <w:rPr>
                <w:rFonts w:hint="eastAsia" w:ascii="宋体" w:hAnsi="宋体" w:cs="Microsoft JhengHei"/>
                <w:color w:val="auto"/>
                <w:spacing w:val="-3"/>
                <w:szCs w:val="21"/>
              </w:rPr>
              <w:t>价</w:t>
            </w:r>
            <w:r>
              <w:rPr>
                <w:rFonts w:hint="eastAsia" w:ascii="宋体" w:hAnsi="宋体" w:cs="Microsoft JhengHei"/>
                <w:color w:val="auto"/>
                <w:szCs w:val="21"/>
              </w:rPr>
              <w:t>格</w:t>
            </w:r>
          </w:p>
        </w:tc>
        <w:tc>
          <w:tcPr>
            <w:tcW w:w="6253" w:type="dxa"/>
            <w:tcBorders>
              <w:top w:val="single" w:color="000000" w:sz="4" w:space="0"/>
              <w:left w:val="single" w:color="000000" w:sz="4" w:space="0"/>
              <w:bottom w:val="single" w:color="000000" w:sz="4" w:space="0"/>
              <w:right w:val="single" w:color="000000" w:sz="4" w:space="0"/>
            </w:tcBorders>
          </w:tcPr>
          <w:p w14:paraId="12C4F560">
            <w:pPr>
              <w:rPr>
                <w:rFonts w:ascii="宋体" w:hAnsi="宋体"/>
                <w:color w:val="auto"/>
              </w:rPr>
            </w:pPr>
          </w:p>
        </w:tc>
      </w:tr>
      <w:tr w14:paraId="07D3772E">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3F6D7E0A">
            <w:pPr>
              <w:pStyle w:val="20"/>
              <w:kinsoku w:val="0"/>
              <w:overflowPunct w:val="0"/>
              <w:spacing w:before="4" w:line="140" w:lineRule="exact"/>
              <w:jc w:val="center"/>
              <w:rPr>
                <w:rFonts w:ascii="宋体" w:hAnsi="宋体"/>
                <w:color w:val="auto"/>
                <w:sz w:val="14"/>
                <w:szCs w:val="14"/>
              </w:rPr>
            </w:pPr>
          </w:p>
          <w:p w14:paraId="5FC90174">
            <w:pPr>
              <w:pStyle w:val="20"/>
              <w:kinsoku w:val="0"/>
              <w:overflowPunct w:val="0"/>
              <w:spacing w:line="293" w:lineRule="auto"/>
              <w:jc w:val="center"/>
              <w:rPr>
                <w:rFonts w:ascii="宋体" w:hAnsi="宋体"/>
                <w:color w:val="auto"/>
              </w:rPr>
            </w:pPr>
            <w:r>
              <w:rPr>
                <w:rFonts w:hint="eastAsia" w:ascii="宋体" w:hAnsi="宋体" w:cs="Microsoft JhengHei"/>
                <w:color w:val="auto"/>
                <w:szCs w:val="21"/>
              </w:rPr>
              <w:t>项目</w:t>
            </w:r>
            <w:r>
              <w:rPr>
                <w:rFonts w:hint="eastAsia" w:ascii="宋体" w:hAnsi="宋体" w:cs="Microsoft JhengHei"/>
                <w:color w:val="auto"/>
                <w:spacing w:val="-3"/>
                <w:szCs w:val="21"/>
              </w:rPr>
              <w:t>概</w:t>
            </w:r>
            <w:r>
              <w:rPr>
                <w:rFonts w:hint="eastAsia" w:ascii="宋体" w:hAnsi="宋体" w:cs="Microsoft JhengHei"/>
                <w:color w:val="auto"/>
                <w:szCs w:val="21"/>
              </w:rPr>
              <w:t>况</w:t>
            </w:r>
            <w:r>
              <w:rPr>
                <w:rFonts w:hint="eastAsia" w:ascii="宋体" w:hAnsi="宋体" w:cs="Microsoft JhengHei"/>
                <w:color w:val="auto"/>
                <w:spacing w:val="-3"/>
                <w:szCs w:val="21"/>
              </w:rPr>
              <w:t>及</w:t>
            </w:r>
            <w:r>
              <w:rPr>
                <w:rFonts w:hint="eastAsia" w:ascii="宋体" w:hAnsi="宋体" w:cs="Microsoft JhengHei"/>
                <w:color w:val="auto"/>
                <w:szCs w:val="21"/>
              </w:rPr>
              <w:t>申请人履约情况</w:t>
            </w:r>
          </w:p>
        </w:tc>
        <w:tc>
          <w:tcPr>
            <w:tcW w:w="6253" w:type="dxa"/>
            <w:tcBorders>
              <w:top w:val="single" w:color="000000" w:sz="4" w:space="0"/>
              <w:left w:val="single" w:color="000000" w:sz="4" w:space="0"/>
              <w:bottom w:val="single" w:color="000000" w:sz="4" w:space="0"/>
              <w:right w:val="single" w:color="000000" w:sz="4" w:space="0"/>
            </w:tcBorders>
          </w:tcPr>
          <w:p w14:paraId="577F6773">
            <w:pPr>
              <w:rPr>
                <w:rFonts w:ascii="宋体" w:hAnsi="宋体"/>
                <w:color w:val="auto"/>
              </w:rPr>
            </w:pPr>
          </w:p>
        </w:tc>
      </w:tr>
      <w:tr w14:paraId="7956BE3D">
        <w:trPr>
          <w:trHeight w:val="638"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DCCC5D4">
            <w:pPr>
              <w:pStyle w:val="20"/>
              <w:kinsoku w:val="0"/>
              <w:overflowPunct w:val="0"/>
              <w:spacing w:before="8" w:line="130" w:lineRule="exact"/>
              <w:jc w:val="both"/>
              <w:rPr>
                <w:rFonts w:ascii="宋体" w:hAnsi="宋体"/>
                <w:color w:val="auto"/>
                <w:sz w:val="13"/>
                <w:szCs w:val="13"/>
              </w:rPr>
            </w:pPr>
          </w:p>
          <w:p w14:paraId="127F30A9">
            <w:pPr>
              <w:pStyle w:val="20"/>
              <w:kinsoku w:val="0"/>
              <w:overflowPunct w:val="0"/>
              <w:ind w:left="899" w:right="898"/>
              <w:jc w:val="both"/>
              <w:rPr>
                <w:rFonts w:ascii="宋体" w:hAnsi="宋体"/>
                <w:color w:val="auto"/>
              </w:rPr>
            </w:pPr>
            <w:r>
              <w:rPr>
                <w:rFonts w:hint="eastAsia" w:ascii="宋体" w:hAnsi="宋体" w:cs="Microsoft JhengHei"/>
                <w:color w:val="auto"/>
                <w:szCs w:val="21"/>
              </w:rPr>
              <w:t>备注</w:t>
            </w:r>
          </w:p>
        </w:tc>
        <w:tc>
          <w:tcPr>
            <w:tcW w:w="6253" w:type="dxa"/>
            <w:tcBorders>
              <w:top w:val="single" w:color="000000" w:sz="4" w:space="0"/>
              <w:left w:val="single" w:color="000000" w:sz="4" w:space="0"/>
              <w:bottom w:val="single" w:color="000000" w:sz="4" w:space="0"/>
              <w:right w:val="single" w:color="000000" w:sz="4" w:space="0"/>
            </w:tcBorders>
          </w:tcPr>
          <w:p w14:paraId="3BFDDCF0">
            <w:pPr>
              <w:rPr>
                <w:rFonts w:ascii="宋体" w:hAnsi="宋体"/>
                <w:color w:val="auto"/>
              </w:rPr>
            </w:pPr>
          </w:p>
        </w:tc>
      </w:tr>
    </w:tbl>
    <w:p w14:paraId="7A1F95FE">
      <w:pPr>
        <w:pStyle w:val="5"/>
        <w:kinsoku w:val="0"/>
        <w:overflowPunct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注：后附</w:t>
      </w:r>
      <w:r>
        <w:rPr>
          <w:rFonts w:hint="eastAsia" w:ascii="宋体" w:hAnsi="宋体" w:eastAsia="宋体" w:cs="宋体"/>
          <w:color w:val="auto"/>
          <w:sz w:val="24"/>
          <w:szCs w:val="24"/>
          <w:lang w:eastAsia="zh-CN"/>
        </w:rPr>
        <w:t>近三年已完成的</w:t>
      </w:r>
      <w:r>
        <w:rPr>
          <w:rFonts w:hint="eastAsia" w:ascii="宋体" w:hAnsi="宋体" w:eastAsia="宋体" w:cs="宋体"/>
          <w:color w:val="auto"/>
          <w:sz w:val="24"/>
          <w:szCs w:val="24"/>
        </w:rPr>
        <w:t>合同协议书复印件</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发票（至少包含发票号码、开票日期、开具金额）</w:t>
      </w:r>
      <w:r>
        <w:rPr>
          <w:rFonts w:hint="eastAsia" w:ascii="宋体" w:hAnsi="宋体" w:eastAsia="宋体" w:cs="宋体"/>
          <w:color w:val="auto"/>
          <w:sz w:val="24"/>
          <w:szCs w:val="24"/>
        </w:rPr>
        <w:t>。每张表格只填写一个项目，并标明序号</w:t>
      </w:r>
      <w:r>
        <w:rPr>
          <w:rFonts w:hint="eastAsia" w:ascii="宋体" w:hAnsi="宋体" w:eastAsia="宋体" w:cs="宋体"/>
          <w:color w:val="auto"/>
          <w:sz w:val="24"/>
          <w:szCs w:val="24"/>
          <w:lang w:eastAsia="zh-CN"/>
        </w:rPr>
        <w:t>，上限为</w:t>
      </w:r>
      <w:r>
        <w:rPr>
          <w:rFonts w:hint="eastAsia" w:ascii="宋体" w:hAnsi="宋体" w:eastAsia="宋体" w:cs="宋体"/>
          <w:color w:val="auto"/>
          <w:sz w:val="24"/>
          <w:szCs w:val="24"/>
          <w:lang w:val="en-US" w:eastAsia="zh-CN"/>
        </w:rPr>
        <w:t>3个</w:t>
      </w:r>
      <w:r>
        <w:rPr>
          <w:rFonts w:hint="eastAsia" w:ascii="宋体" w:hAnsi="宋体" w:eastAsia="宋体" w:cs="宋体"/>
          <w:color w:val="auto"/>
          <w:sz w:val="24"/>
          <w:szCs w:val="24"/>
        </w:rPr>
        <w:t>。</w:t>
      </w:r>
    </w:p>
    <w:p w14:paraId="36DE8112">
      <w:pPr>
        <w:rPr>
          <w:rFonts w:hint="eastAsia"/>
          <w:color w:val="auto"/>
        </w:rPr>
      </w:pPr>
    </w:p>
    <w:p w14:paraId="04B756C3">
      <w:pPr>
        <w:pStyle w:val="5"/>
        <w:rPr>
          <w:rFonts w:hint="eastAsia"/>
          <w:color w:val="auto"/>
        </w:rPr>
      </w:pPr>
    </w:p>
    <w:p w14:paraId="06B7E1CA">
      <w:pPr>
        <w:rPr>
          <w:rFonts w:hint="eastAsia"/>
          <w:color w:val="auto"/>
        </w:rPr>
      </w:pPr>
    </w:p>
    <w:p w14:paraId="040A042D">
      <w:pPr>
        <w:pStyle w:val="5"/>
        <w:rPr>
          <w:rFonts w:hint="eastAsia"/>
          <w:color w:val="auto"/>
        </w:rPr>
      </w:pPr>
    </w:p>
    <w:p w14:paraId="455E2FB9">
      <w:pPr>
        <w:rPr>
          <w:rFonts w:hint="eastAsia"/>
          <w:color w:val="auto"/>
        </w:rPr>
      </w:pPr>
    </w:p>
    <w:p w14:paraId="48D60706">
      <w:pPr>
        <w:pStyle w:val="12"/>
        <w:rPr>
          <w:rFonts w:hint="eastAsia"/>
          <w:color w:val="auto"/>
        </w:rPr>
      </w:pPr>
    </w:p>
    <w:p w14:paraId="45285F66">
      <w:pPr>
        <w:pStyle w:val="5"/>
        <w:rPr>
          <w:rFonts w:hint="eastAsia"/>
          <w:color w:val="auto"/>
        </w:rPr>
      </w:pPr>
    </w:p>
    <w:p w14:paraId="126DA5E0">
      <w:pPr>
        <w:rPr>
          <w:rFonts w:hint="eastAsia"/>
          <w:color w:val="auto"/>
        </w:rPr>
      </w:pPr>
    </w:p>
    <w:p w14:paraId="3A49BD57">
      <w:pPr>
        <w:pStyle w:val="5"/>
        <w:rPr>
          <w:rFonts w:hint="eastAsia"/>
          <w:color w:val="auto"/>
        </w:rPr>
      </w:pPr>
    </w:p>
    <w:p w14:paraId="37302331">
      <w:pPr>
        <w:rPr>
          <w:rFonts w:hint="eastAsia"/>
          <w:color w:val="auto"/>
        </w:rPr>
      </w:pPr>
    </w:p>
    <w:p w14:paraId="24D82CF2">
      <w:pPr>
        <w:pStyle w:val="5"/>
        <w:numPr>
          <w:ilvl w:val="0"/>
          <w:numId w:val="1"/>
        </w:num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企业经营情况</w:t>
      </w:r>
    </w:p>
    <w:p w14:paraId="5BC695E5">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供应单位需包含：</w:t>
      </w:r>
    </w:p>
    <w:p w14:paraId="4341EEDF">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荣获的国家认证证书、专利、经销产品授权等认为有必要展示的证件或说明；</w:t>
      </w:r>
    </w:p>
    <w:p w14:paraId="2519995A">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过往业绩履约情况、行政主管部门内作出的各种处罚和不良行为记录</w:t>
      </w:r>
      <w:r>
        <w:rPr>
          <w:rFonts w:hint="eastAsia" w:ascii="宋体" w:hAnsi="宋体" w:eastAsia="宋体" w:cs="宋体"/>
          <w:color w:val="auto"/>
          <w:sz w:val="24"/>
          <w:szCs w:val="24"/>
          <w:lang w:eastAsia="zh-CN"/>
        </w:rPr>
        <w:t>；</w:t>
      </w:r>
    </w:p>
    <w:p w14:paraId="099659C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信用证明文件（信用中国截图）；</w:t>
      </w:r>
    </w:p>
    <w:p w14:paraId="7C4C47D8">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kern w:val="0"/>
          <w:sz w:val="24"/>
          <w:szCs w:val="24"/>
        </w:rPr>
        <w:t>目前和近3年有无涉及重大经济诉讼承诺文件</w:t>
      </w:r>
      <w:r>
        <w:rPr>
          <w:rFonts w:hint="eastAsia" w:ascii="宋体" w:hAnsi="宋体" w:eastAsia="宋体" w:cs="宋体"/>
          <w:color w:val="auto"/>
          <w:kern w:val="0"/>
          <w:sz w:val="24"/>
          <w:szCs w:val="24"/>
          <w:lang w:eastAsia="zh-CN"/>
        </w:rPr>
        <w:t>。</w:t>
      </w:r>
    </w:p>
    <w:p w14:paraId="4D20C4A2">
      <w:pPr>
        <w:keepNext w:val="0"/>
        <w:keepLines w:val="0"/>
        <w:pageBreakBefore w:val="0"/>
        <w:kinsoku/>
        <w:wordWrap/>
        <w:topLinePunct w:val="0"/>
        <w:bidi w:val="0"/>
        <w:snapToGrid/>
        <w:spacing w:line="560" w:lineRule="exact"/>
        <w:ind w:firstLine="480" w:firstLineChars="200"/>
        <w:rPr>
          <w:rFonts w:hint="eastAsia" w:ascii="宋体" w:hAnsi="宋体" w:eastAsia="宋体" w:cs="宋体"/>
          <w:color w:val="auto"/>
          <w:kern w:val="0"/>
          <w:sz w:val="24"/>
          <w:szCs w:val="24"/>
          <w:lang w:eastAsia="zh-CN"/>
        </w:rPr>
      </w:pPr>
    </w:p>
    <w:p w14:paraId="22DCC3DD">
      <w:pPr>
        <w:keepNext w:val="0"/>
        <w:keepLines w:val="0"/>
        <w:pageBreakBefore w:val="0"/>
        <w:kinsoku/>
        <w:wordWrap/>
        <w:topLinePunct w:val="0"/>
        <w:bidi w:val="0"/>
        <w:snapToGrid/>
        <w:spacing w:line="560" w:lineRule="exact"/>
        <w:ind w:firstLine="480" w:firstLineChars="200"/>
        <w:rPr>
          <w:rFonts w:hint="eastAsia" w:ascii="宋体" w:hAnsi="宋体" w:eastAsia="宋体" w:cs="宋体"/>
          <w:color w:val="auto"/>
          <w:sz w:val="24"/>
          <w:szCs w:val="24"/>
          <w:lang w:eastAsia="zh-CN"/>
        </w:rPr>
      </w:pPr>
    </w:p>
    <w:p w14:paraId="714C6977">
      <w:pPr>
        <w:widowControl w:val="0"/>
        <w:numPr>
          <w:ilvl w:val="0"/>
          <w:numId w:val="0"/>
        </w:numPr>
        <w:jc w:val="both"/>
        <w:rPr>
          <w:rFonts w:hint="eastAsia"/>
          <w:color w:val="auto"/>
          <w:lang w:eastAsia="zh-CN"/>
        </w:rPr>
      </w:pPr>
    </w:p>
    <w:p w14:paraId="675F9804">
      <w:pPr>
        <w:pStyle w:val="5"/>
        <w:rPr>
          <w:rFonts w:hint="eastAsia"/>
          <w:color w:val="auto"/>
          <w:lang w:eastAsia="zh-CN"/>
        </w:rPr>
      </w:pPr>
    </w:p>
    <w:p w14:paraId="7E0C9C80">
      <w:pPr>
        <w:rPr>
          <w:rFonts w:hint="eastAsia"/>
          <w:color w:val="auto"/>
          <w:lang w:eastAsia="zh-CN"/>
        </w:rPr>
      </w:pPr>
    </w:p>
    <w:p w14:paraId="76BBFB08">
      <w:pPr>
        <w:pStyle w:val="5"/>
        <w:rPr>
          <w:rFonts w:hint="eastAsia"/>
          <w:color w:val="auto"/>
          <w:lang w:eastAsia="zh-CN"/>
        </w:rPr>
      </w:pPr>
    </w:p>
    <w:p w14:paraId="454686E3">
      <w:pPr>
        <w:rPr>
          <w:rFonts w:hint="eastAsia"/>
          <w:color w:val="auto"/>
          <w:lang w:eastAsia="zh-CN"/>
        </w:rPr>
      </w:pPr>
    </w:p>
    <w:p w14:paraId="189C5E9E">
      <w:pPr>
        <w:pStyle w:val="5"/>
        <w:rPr>
          <w:rFonts w:hint="eastAsia"/>
          <w:color w:val="auto"/>
          <w:lang w:eastAsia="zh-CN"/>
        </w:rPr>
      </w:pPr>
    </w:p>
    <w:p w14:paraId="1220C188">
      <w:pPr>
        <w:rPr>
          <w:rFonts w:hint="eastAsia"/>
          <w:color w:val="auto"/>
          <w:lang w:eastAsia="zh-CN"/>
        </w:rPr>
      </w:pPr>
    </w:p>
    <w:p w14:paraId="7EB53243">
      <w:pPr>
        <w:pStyle w:val="5"/>
        <w:rPr>
          <w:rFonts w:hint="eastAsia"/>
          <w:color w:val="auto"/>
          <w:lang w:eastAsia="zh-CN"/>
        </w:rPr>
      </w:pPr>
    </w:p>
    <w:p w14:paraId="58ED402D">
      <w:pPr>
        <w:rPr>
          <w:rFonts w:hint="eastAsia"/>
          <w:color w:val="auto"/>
          <w:lang w:eastAsia="zh-CN"/>
        </w:rPr>
      </w:pPr>
    </w:p>
    <w:p w14:paraId="76BF6743">
      <w:pPr>
        <w:pStyle w:val="5"/>
        <w:rPr>
          <w:rFonts w:hint="eastAsia"/>
          <w:color w:val="auto"/>
          <w:lang w:eastAsia="zh-CN"/>
        </w:rPr>
      </w:pPr>
    </w:p>
    <w:p w14:paraId="66B4742A">
      <w:pPr>
        <w:rPr>
          <w:rFonts w:hint="eastAsia"/>
          <w:color w:val="auto"/>
          <w:lang w:eastAsia="zh-CN"/>
        </w:rPr>
      </w:pPr>
    </w:p>
    <w:p w14:paraId="018D0457">
      <w:pPr>
        <w:pStyle w:val="5"/>
        <w:rPr>
          <w:rFonts w:hint="eastAsia"/>
          <w:color w:val="auto"/>
          <w:lang w:eastAsia="zh-CN"/>
        </w:rPr>
      </w:pPr>
    </w:p>
    <w:p w14:paraId="421809C9">
      <w:pPr>
        <w:rPr>
          <w:rFonts w:hint="eastAsia"/>
          <w:color w:val="auto"/>
          <w:lang w:eastAsia="zh-CN"/>
        </w:rPr>
      </w:pPr>
    </w:p>
    <w:p w14:paraId="5C852E90">
      <w:pPr>
        <w:pStyle w:val="5"/>
        <w:rPr>
          <w:rFonts w:hint="eastAsia"/>
          <w:color w:val="auto"/>
          <w:lang w:eastAsia="zh-CN"/>
        </w:rPr>
      </w:pPr>
    </w:p>
    <w:p w14:paraId="2A10CBBF">
      <w:pPr>
        <w:rPr>
          <w:rFonts w:hint="eastAsia"/>
          <w:color w:val="auto"/>
          <w:lang w:eastAsia="zh-CN"/>
        </w:rPr>
      </w:pPr>
    </w:p>
    <w:p w14:paraId="52DD9583">
      <w:pPr>
        <w:pStyle w:val="12"/>
        <w:rPr>
          <w:rFonts w:hint="eastAsia"/>
          <w:color w:val="auto"/>
          <w:lang w:eastAsia="zh-CN"/>
        </w:rPr>
      </w:pPr>
    </w:p>
    <w:p w14:paraId="492F5501">
      <w:pPr>
        <w:rPr>
          <w:rFonts w:hint="eastAsia"/>
          <w:color w:val="auto"/>
          <w:lang w:eastAsia="zh-CN"/>
        </w:rPr>
      </w:pPr>
    </w:p>
    <w:p w14:paraId="1D936631">
      <w:pPr>
        <w:pStyle w:val="12"/>
        <w:rPr>
          <w:rFonts w:hint="eastAsia"/>
          <w:color w:val="auto"/>
          <w:lang w:eastAsia="zh-CN"/>
        </w:rPr>
      </w:pPr>
    </w:p>
    <w:p w14:paraId="5AFD4B99">
      <w:pPr>
        <w:rPr>
          <w:rFonts w:hint="eastAsia"/>
          <w:color w:val="auto"/>
          <w:lang w:eastAsia="zh-CN"/>
        </w:rPr>
      </w:pPr>
    </w:p>
    <w:p w14:paraId="0AC74E63">
      <w:pPr>
        <w:pStyle w:val="5"/>
        <w:rPr>
          <w:rFonts w:hint="eastAsia"/>
          <w:color w:val="auto"/>
          <w:lang w:eastAsia="zh-CN"/>
        </w:rPr>
      </w:pPr>
    </w:p>
    <w:p w14:paraId="3E444A88">
      <w:pPr>
        <w:rPr>
          <w:rFonts w:hint="eastAsia"/>
          <w:color w:val="auto"/>
          <w:lang w:eastAsia="zh-CN"/>
        </w:rPr>
      </w:pPr>
    </w:p>
    <w:p w14:paraId="7E1ED29B">
      <w:pPr>
        <w:pStyle w:val="5"/>
        <w:rPr>
          <w:rFonts w:hint="eastAsia"/>
          <w:color w:val="auto"/>
          <w:lang w:eastAsia="zh-CN"/>
        </w:rPr>
      </w:pPr>
    </w:p>
    <w:p w14:paraId="2A3AD6E0">
      <w:pPr>
        <w:pStyle w:val="5"/>
        <w:numPr>
          <w:ilvl w:val="0"/>
          <w:numId w:val="1"/>
        </w:numPr>
        <w:rPr>
          <w:rFonts w:hint="eastAsia" w:ascii="宋体" w:hAnsi="宋体" w:eastAsia="宋体" w:cs="宋体"/>
          <w:color w:val="auto"/>
          <w:sz w:val="24"/>
          <w:szCs w:val="24"/>
          <w:lang w:eastAsia="zh-CN"/>
        </w:rPr>
      </w:pPr>
      <w:r>
        <w:rPr>
          <w:rFonts w:hint="eastAsia"/>
          <w:color w:val="auto"/>
          <w:sz w:val="24"/>
          <w:szCs w:val="24"/>
          <w:lang w:eastAsia="zh-CN"/>
        </w:rPr>
        <w:t>具</w:t>
      </w:r>
      <w:r>
        <w:rPr>
          <w:rFonts w:hint="eastAsia" w:ascii="宋体" w:hAnsi="宋体" w:eastAsia="宋体" w:cs="宋体"/>
          <w:color w:val="auto"/>
          <w:sz w:val="24"/>
          <w:szCs w:val="24"/>
          <w:lang w:eastAsia="zh-CN"/>
        </w:rPr>
        <w:t>体方案</w:t>
      </w:r>
    </w:p>
    <w:p w14:paraId="27B4D6C8">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供应商提供：企业管理制度及材料生产、供货等方案</w:t>
      </w:r>
    </w:p>
    <w:p w14:paraId="6387EABE">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sz w:val="24"/>
          <w:szCs w:val="24"/>
          <w:lang w:val="en-US" w:eastAsia="zh-CN"/>
        </w:rPr>
      </w:pPr>
    </w:p>
    <w:p w14:paraId="1DF2C2DC">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p>
    <w:p w14:paraId="0B2DF9DB">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p>
    <w:p w14:paraId="3254A616">
      <w:pPr>
        <w:pStyle w:val="5"/>
        <w:rPr>
          <w:rFonts w:hint="eastAsia"/>
          <w:color w:val="auto"/>
          <w:lang w:eastAsia="zh-CN"/>
        </w:rPr>
      </w:pPr>
    </w:p>
    <w:p w14:paraId="76FB6FA3">
      <w:pPr>
        <w:rPr>
          <w:rFonts w:hint="eastAsia"/>
          <w:color w:val="auto"/>
          <w:lang w:eastAsia="zh-CN"/>
        </w:rPr>
      </w:pPr>
    </w:p>
    <w:p w14:paraId="5EF942F4">
      <w:pPr>
        <w:pStyle w:val="5"/>
        <w:rPr>
          <w:rFonts w:hint="eastAsia"/>
          <w:color w:val="auto"/>
          <w:lang w:eastAsia="zh-CN"/>
        </w:rPr>
      </w:pPr>
    </w:p>
    <w:p w14:paraId="1E7ED7F8">
      <w:pPr>
        <w:rPr>
          <w:rFonts w:hint="eastAsia"/>
          <w:color w:val="auto"/>
          <w:lang w:eastAsia="zh-CN"/>
        </w:rPr>
      </w:pPr>
    </w:p>
    <w:p w14:paraId="7F70DB6A">
      <w:pPr>
        <w:pStyle w:val="5"/>
        <w:rPr>
          <w:rFonts w:hint="eastAsia"/>
          <w:color w:val="auto"/>
          <w:lang w:eastAsia="zh-CN"/>
        </w:rPr>
      </w:pPr>
    </w:p>
    <w:p w14:paraId="1847A2F6">
      <w:pPr>
        <w:rPr>
          <w:rFonts w:hint="eastAsia"/>
          <w:color w:val="auto"/>
          <w:lang w:eastAsia="zh-CN"/>
        </w:rPr>
      </w:pPr>
    </w:p>
    <w:p w14:paraId="13D00521">
      <w:pPr>
        <w:pStyle w:val="5"/>
        <w:rPr>
          <w:rFonts w:hint="eastAsia"/>
          <w:color w:val="auto"/>
          <w:lang w:eastAsia="zh-CN"/>
        </w:rPr>
      </w:pPr>
    </w:p>
    <w:p w14:paraId="03E9912C">
      <w:pPr>
        <w:rPr>
          <w:rFonts w:hint="eastAsia"/>
          <w:color w:val="auto"/>
          <w:lang w:eastAsia="zh-CN"/>
        </w:rPr>
      </w:pPr>
    </w:p>
    <w:p w14:paraId="10F7D0AA">
      <w:pPr>
        <w:pStyle w:val="5"/>
        <w:rPr>
          <w:rFonts w:hint="eastAsia"/>
          <w:color w:val="auto"/>
          <w:lang w:eastAsia="zh-CN"/>
        </w:rPr>
      </w:pPr>
    </w:p>
    <w:p w14:paraId="319FDAB7">
      <w:pPr>
        <w:rPr>
          <w:rFonts w:hint="eastAsia"/>
          <w:color w:val="auto"/>
          <w:lang w:eastAsia="zh-CN"/>
        </w:rPr>
      </w:pPr>
    </w:p>
    <w:p w14:paraId="62B3E6DD">
      <w:pPr>
        <w:pStyle w:val="5"/>
        <w:rPr>
          <w:rFonts w:hint="eastAsia"/>
          <w:color w:val="auto"/>
          <w:lang w:eastAsia="zh-CN"/>
        </w:rPr>
      </w:pPr>
    </w:p>
    <w:p w14:paraId="25855CA8">
      <w:pPr>
        <w:rPr>
          <w:rFonts w:hint="eastAsia"/>
          <w:color w:val="auto"/>
          <w:lang w:eastAsia="zh-CN"/>
        </w:rPr>
      </w:pPr>
    </w:p>
    <w:p w14:paraId="15B43A48">
      <w:pPr>
        <w:pStyle w:val="5"/>
        <w:rPr>
          <w:rFonts w:hint="eastAsia"/>
          <w:color w:val="auto"/>
          <w:lang w:eastAsia="zh-CN"/>
        </w:rPr>
      </w:pPr>
    </w:p>
    <w:p w14:paraId="6D62745A">
      <w:pPr>
        <w:rPr>
          <w:rFonts w:hint="eastAsia"/>
          <w:color w:val="auto"/>
          <w:lang w:eastAsia="zh-CN"/>
        </w:rPr>
      </w:pPr>
    </w:p>
    <w:p w14:paraId="2BBFA936">
      <w:pPr>
        <w:pStyle w:val="5"/>
        <w:rPr>
          <w:rFonts w:hint="eastAsia"/>
          <w:color w:val="auto"/>
          <w:lang w:eastAsia="zh-CN"/>
        </w:rPr>
      </w:pPr>
    </w:p>
    <w:p w14:paraId="3EDB49E0">
      <w:pPr>
        <w:rPr>
          <w:rFonts w:hint="eastAsia"/>
          <w:color w:val="auto"/>
          <w:lang w:eastAsia="zh-CN"/>
        </w:rPr>
      </w:pPr>
    </w:p>
    <w:p w14:paraId="749E1CDF">
      <w:pPr>
        <w:pStyle w:val="5"/>
        <w:rPr>
          <w:rFonts w:hint="eastAsia"/>
          <w:color w:val="auto"/>
          <w:lang w:eastAsia="zh-CN"/>
        </w:rPr>
      </w:pPr>
    </w:p>
    <w:p w14:paraId="43C3CDAC">
      <w:pPr>
        <w:rPr>
          <w:rFonts w:hint="eastAsia"/>
          <w:color w:val="auto"/>
          <w:lang w:eastAsia="zh-CN"/>
        </w:rPr>
      </w:pPr>
    </w:p>
    <w:p w14:paraId="74F6DC3C">
      <w:pPr>
        <w:pStyle w:val="5"/>
        <w:rPr>
          <w:rFonts w:hint="eastAsia"/>
          <w:color w:val="auto"/>
          <w:lang w:eastAsia="zh-CN"/>
        </w:rPr>
      </w:pPr>
    </w:p>
    <w:p w14:paraId="025308E4">
      <w:pPr>
        <w:rPr>
          <w:rFonts w:hint="eastAsia"/>
          <w:color w:val="auto"/>
          <w:lang w:eastAsia="zh-CN"/>
        </w:rPr>
      </w:pPr>
    </w:p>
    <w:p w14:paraId="62FC3643">
      <w:pPr>
        <w:pStyle w:val="5"/>
        <w:rPr>
          <w:rFonts w:hint="eastAsia"/>
          <w:color w:val="auto"/>
          <w:lang w:eastAsia="zh-CN"/>
        </w:rPr>
      </w:pPr>
    </w:p>
    <w:p w14:paraId="64E63B8A">
      <w:pPr>
        <w:rPr>
          <w:rFonts w:hint="eastAsia"/>
          <w:color w:val="auto"/>
          <w:lang w:eastAsia="zh-CN"/>
        </w:rPr>
      </w:pPr>
    </w:p>
    <w:p w14:paraId="005B4748">
      <w:pPr>
        <w:pStyle w:val="5"/>
        <w:rPr>
          <w:rFonts w:hint="eastAsia"/>
          <w:color w:val="auto"/>
          <w:lang w:eastAsia="zh-CN"/>
        </w:rPr>
      </w:pPr>
    </w:p>
    <w:p w14:paraId="1550A733">
      <w:pPr>
        <w:rPr>
          <w:rFonts w:hint="eastAsia"/>
          <w:color w:val="auto"/>
          <w:lang w:eastAsia="zh-CN"/>
        </w:rPr>
      </w:pPr>
    </w:p>
    <w:p w14:paraId="7856CB92">
      <w:pPr>
        <w:pStyle w:val="5"/>
        <w:rPr>
          <w:rFonts w:hint="eastAsia"/>
          <w:color w:val="auto"/>
          <w:lang w:eastAsia="zh-CN"/>
        </w:rPr>
      </w:pPr>
    </w:p>
    <w:p w14:paraId="150DB4EB">
      <w:pPr>
        <w:rPr>
          <w:rFonts w:hint="eastAsia"/>
          <w:color w:val="auto"/>
          <w:lang w:eastAsia="zh-CN"/>
        </w:rPr>
      </w:pPr>
      <w:r>
        <w:rPr>
          <w:rFonts w:hint="eastAsia"/>
          <w:color w:val="auto"/>
          <w:lang w:eastAsia="zh-CN"/>
        </w:rPr>
        <w:br w:type="page"/>
      </w:r>
    </w:p>
    <w:p w14:paraId="21AF5DC8">
      <w:pPr>
        <w:widowControl/>
        <w:spacing w:line="360" w:lineRule="auto"/>
        <w:jc w:val="left"/>
        <w:outlineLvl w:val="1"/>
        <w:rPr>
          <w:rFonts w:hint="eastAsia" w:eastAsia="宋体"/>
          <w:color w:val="auto"/>
          <w:sz w:val="24"/>
          <w:szCs w:val="24"/>
          <w:lang w:eastAsia="zh-CN"/>
        </w:rPr>
      </w:pPr>
      <w:r>
        <w:rPr>
          <w:rFonts w:hint="eastAsia" w:ascii="宋体" w:hAnsi="宋体"/>
          <w:color w:val="auto"/>
          <w:sz w:val="24"/>
          <w:szCs w:val="24"/>
          <w:lang w:eastAsia="zh-CN"/>
        </w:rPr>
        <w:t>（七）</w:t>
      </w:r>
      <w:r>
        <w:rPr>
          <w:rFonts w:hint="eastAsia"/>
          <w:color w:val="auto"/>
          <w:sz w:val="24"/>
          <w:szCs w:val="24"/>
        </w:rPr>
        <w:t>比选文件规定的其他资料或</w:t>
      </w:r>
      <w:r>
        <w:rPr>
          <w:rFonts w:hint="eastAsia"/>
          <w:color w:val="auto"/>
          <w:sz w:val="24"/>
          <w:szCs w:val="24"/>
          <w:lang w:eastAsia="zh-CN"/>
        </w:rPr>
        <w:t>响应人</w:t>
      </w:r>
      <w:r>
        <w:rPr>
          <w:rFonts w:hint="eastAsia"/>
          <w:color w:val="auto"/>
          <w:sz w:val="24"/>
          <w:szCs w:val="24"/>
        </w:rPr>
        <w:t>认为有必要提供的其他资料</w:t>
      </w:r>
    </w:p>
    <w:p w14:paraId="19895E08">
      <w:pPr>
        <w:pStyle w:val="5"/>
        <w:rPr>
          <w:rFonts w:hint="eastAsia"/>
          <w:color w:val="auto"/>
          <w:lang w:eastAsia="zh-CN"/>
        </w:rPr>
      </w:pPr>
    </w:p>
    <w:p w14:paraId="6F632E5F">
      <w:pPr>
        <w:rPr>
          <w:rFonts w:hint="eastAsia"/>
          <w:color w:val="auto"/>
          <w:lang w:eastAsia="zh-CN"/>
        </w:rPr>
      </w:pPr>
    </w:p>
    <w:p w14:paraId="0A4D8E84">
      <w:pPr>
        <w:pStyle w:val="5"/>
        <w:rPr>
          <w:rFonts w:hint="eastAsia"/>
          <w:color w:val="auto"/>
          <w:lang w:eastAsia="zh-CN"/>
        </w:rPr>
      </w:pPr>
    </w:p>
    <w:p w14:paraId="68218C99">
      <w:pPr>
        <w:rPr>
          <w:rFonts w:hint="eastAsia"/>
          <w:color w:val="auto"/>
          <w:lang w:eastAsia="zh-CN"/>
        </w:rPr>
      </w:pPr>
    </w:p>
    <w:p w14:paraId="65A15B71">
      <w:pPr>
        <w:pStyle w:val="5"/>
        <w:rPr>
          <w:rFonts w:hint="eastAsia"/>
          <w:color w:val="auto"/>
          <w:lang w:eastAsia="zh-CN"/>
        </w:rPr>
      </w:pPr>
    </w:p>
    <w:p w14:paraId="720522BD">
      <w:pPr>
        <w:rPr>
          <w:rFonts w:hint="eastAsia"/>
          <w:color w:val="auto"/>
          <w:lang w:eastAsia="zh-CN"/>
        </w:rPr>
      </w:pPr>
    </w:p>
    <w:p w14:paraId="01847C8A">
      <w:pPr>
        <w:pStyle w:val="5"/>
        <w:rPr>
          <w:rFonts w:hint="eastAsia"/>
          <w:color w:val="auto"/>
          <w:lang w:eastAsia="zh-CN"/>
        </w:rPr>
      </w:pPr>
    </w:p>
    <w:p w14:paraId="2FB2DA64">
      <w:pPr>
        <w:rPr>
          <w:rFonts w:hint="eastAsia"/>
          <w:color w:val="auto"/>
          <w:lang w:eastAsia="zh-CN"/>
        </w:rPr>
      </w:pPr>
    </w:p>
    <w:p w14:paraId="29D732A3">
      <w:pPr>
        <w:pStyle w:val="5"/>
        <w:rPr>
          <w:rFonts w:hint="eastAsia"/>
          <w:color w:val="auto"/>
          <w:lang w:eastAsia="zh-CN"/>
        </w:rPr>
      </w:pPr>
    </w:p>
    <w:p w14:paraId="61F38A7D">
      <w:pPr>
        <w:rPr>
          <w:rFonts w:hint="eastAsia"/>
          <w:color w:val="auto"/>
          <w:lang w:eastAsia="zh-CN"/>
        </w:rPr>
      </w:pPr>
    </w:p>
    <w:p w14:paraId="79190187">
      <w:pPr>
        <w:pStyle w:val="5"/>
        <w:rPr>
          <w:rFonts w:hint="eastAsia"/>
          <w:color w:val="auto"/>
          <w:lang w:eastAsia="zh-CN"/>
        </w:rPr>
      </w:pPr>
    </w:p>
    <w:p w14:paraId="1AFB687D">
      <w:pPr>
        <w:rPr>
          <w:rFonts w:hint="eastAsia"/>
          <w:color w:val="auto"/>
          <w:lang w:eastAsia="zh-CN"/>
        </w:rPr>
      </w:pPr>
    </w:p>
    <w:p w14:paraId="7EB34D2C">
      <w:pPr>
        <w:pStyle w:val="5"/>
        <w:rPr>
          <w:rFonts w:hint="eastAsia"/>
          <w:color w:val="auto"/>
          <w:lang w:eastAsia="zh-CN"/>
        </w:rPr>
      </w:pPr>
    </w:p>
    <w:p w14:paraId="629B394F">
      <w:pPr>
        <w:rPr>
          <w:rFonts w:hint="eastAsia"/>
          <w:color w:val="auto"/>
          <w:lang w:eastAsia="zh-CN"/>
        </w:rPr>
      </w:pPr>
    </w:p>
    <w:p w14:paraId="14AB8604">
      <w:pPr>
        <w:pStyle w:val="5"/>
        <w:rPr>
          <w:rFonts w:hint="default"/>
          <w:color w:val="auto"/>
          <w:lang w:val="en-US" w:eastAsia="zh-CN"/>
        </w:rPr>
      </w:pPr>
    </w:p>
    <w:sectPr>
      <w:footerReference r:id="rId6" w:type="default"/>
      <w:pgSz w:w="11906" w:h="16838"/>
      <w:pgMar w:top="1440" w:right="14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1CA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5DE37">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35DE37">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E0BA">
    <w:pPr>
      <w:pStyle w:val="9"/>
      <w:framePr w:wrap="around" w:vAnchor="text" w:hAnchor="margin" w:xAlign="center" w:y="1"/>
      <w:rPr>
        <w:rStyle w:val="16"/>
      </w:rPr>
    </w:pPr>
    <w:r>
      <w:fldChar w:fldCharType="begin"/>
    </w:r>
    <w:r>
      <w:rPr>
        <w:rStyle w:val="16"/>
      </w:rPr>
      <w:instrText xml:space="preserve">PAGE  </w:instrText>
    </w:r>
    <w:r>
      <w:fldChar w:fldCharType="end"/>
    </w:r>
  </w:p>
  <w:p w14:paraId="3F6086F7">
    <w:pPr>
      <w:pStyle w:val="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E3FB">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FD92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FFD9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BF631">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5C6CA">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E5C6CA">
                    <w:pPr>
                      <w:pStyle w:val="9"/>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914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291465"/>
                      </a:xfrm>
                      <a:prstGeom prst="rect">
                        <a:avLst/>
                      </a:prstGeom>
                      <a:noFill/>
                      <a:ln w="15875">
                        <a:noFill/>
                      </a:ln>
                      <a:effectLst/>
                    </wps:spPr>
                    <wps:txbx>
                      <w:txbxContent>
                        <w:p w14:paraId="44FD06AC">
                          <w:pPr>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95pt;width:9.05pt;mso-position-horizontal:center;mso-position-horizontal-relative:margin;mso-wrap-style:none;z-index:251659264;mso-width-relative:page;mso-height-relative:page;" filled="f" stroked="f" coordsize="21600,21600" o:gfxdata="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zw3J1AAAAAMBAAAPAAAAAAAA&#10;AAEAIAAAACIAAABkcnMvZG93bnJldi54bWxQSwECFAAUAAAACACHTuJAilThgN0BAACvAwAADgAA&#10;AAAAAAABACAAAAAjAQAAZHJzL2Uyb0RvYy54bWxQSwUGAAAAAAYABgBZAQAAcgUAAAAA&#10;">
              <v:fill on="f" focussize="0,0"/>
              <v:stroke on="f" weight="1.25pt"/>
              <v:imagedata o:title=""/>
              <o:lock v:ext="edit" aspectratio="f"/>
              <v:textbox inset="0mm,0mm,0mm,0mm" style="mso-fit-shape-to-text:t;">
                <w:txbxContent>
                  <w:p w14:paraId="44FD06AC">
                    <w:pPr>
                      <w:jc w:val="cente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8E524"/>
    <w:multiLevelType w:val="singleLevel"/>
    <w:tmpl w:val="0F28E52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6CA0"/>
    <w:rsid w:val="0161340D"/>
    <w:rsid w:val="01834EDF"/>
    <w:rsid w:val="04B403C6"/>
    <w:rsid w:val="05486208"/>
    <w:rsid w:val="057709AB"/>
    <w:rsid w:val="057928DC"/>
    <w:rsid w:val="059A6853"/>
    <w:rsid w:val="05C5252D"/>
    <w:rsid w:val="07583140"/>
    <w:rsid w:val="076D7821"/>
    <w:rsid w:val="0C41127C"/>
    <w:rsid w:val="0D352A6D"/>
    <w:rsid w:val="0ED25373"/>
    <w:rsid w:val="0EE974FB"/>
    <w:rsid w:val="11E626AA"/>
    <w:rsid w:val="129526DB"/>
    <w:rsid w:val="145B25CC"/>
    <w:rsid w:val="156A6C7D"/>
    <w:rsid w:val="160F3978"/>
    <w:rsid w:val="17B4314C"/>
    <w:rsid w:val="1D50131F"/>
    <w:rsid w:val="1EF945E9"/>
    <w:rsid w:val="1FE65D75"/>
    <w:rsid w:val="202A22FB"/>
    <w:rsid w:val="20A91D6B"/>
    <w:rsid w:val="22720A2A"/>
    <w:rsid w:val="22883309"/>
    <w:rsid w:val="22C67208"/>
    <w:rsid w:val="231C355C"/>
    <w:rsid w:val="23372144"/>
    <w:rsid w:val="24134E54"/>
    <w:rsid w:val="25A1676E"/>
    <w:rsid w:val="277E06A0"/>
    <w:rsid w:val="2990067F"/>
    <w:rsid w:val="29C32374"/>
    <w:rsid w:val="2A050C55"/>
    <w:rsid w:val="2AED0403"/>
    <w:rsid w:val="2CBC077F"/>
    <w:rsid w:val="3138538B"/>
    <w:rsid w:val="31F52C45"/>
    <w:rsid w:val="334F5701"/>
    <w:rsid w:val="35A74F4C"/>
    <w:rsid w:val="3615084C"/>
    <w:rsid w:val="36F7792F"/>
    <w:rsid w:val="373D7A2C"/>
    <w:rsid w:val="3803390C"/>
    <w:rsid w:val="38CC10F5"/>
    <w:rsid w:val="39D67104"/>
    <w:rsid w:val="3B68558B"/>
    <w:rsid w:val="3B7B0699"/>
    <w:rsid w:val="3D560D85"/>
    <w:rsid w:val="3D6F7C4E"/>
    <w:rsid w:val="3D947683"/>
    <w:rsid w:val="3DA2751D"/>
    <w:rsid w:val="3EC15D4E"/>
    <w:rsid w:val="3F865590"/>
    <w:rsid w:val="40EB4FBC"/>
    <w:rsid w:val="4180076D"/>
    <w:rsid w:val="41C062D0"/>
    <w:rsid w:val="42534E5C"/>
    <w:rsid w:val="43EF2D90"/>
    <w:rsid w:val="443C5C3D"/>
    <w:rsid w:val="44E977E0"/>
    <w:rsid w:val="46C70F1F"/>
    <w:rsid w:val="46D66444"/>
    <w:rsid w:val="47FD474F"/>
    <w:rsid w:val="48054931"/>
    <w:rsid w:val="4B5A1437"/>
    <w:rsid w:val="4BFC281B"/>
    <w:rsid w:val="4D2B3BC0"/>
    <w:rsid w:val="4EBC3805"/>
    <w:rsid w:val="503557D9"/>
    <w:rsid w:val="51B30967"/>
    <w:rsid w:val="53851287"/>
    <w:rsid w:val="54075E4C"/>
    <w:rsid w:val="540C2CB0"/>
    <w:rsid w:val="54F119AB"/>
    <w:rsid w:val="568F4254"/>
    <w:rsid w:val="586B07E0"/>
    <w:rsid w:val="59116069"/>
    <w:rsid w:val="5939316C"/>
    <w:rsid w:val="5AAF51A2"/>
    <w:rsid w:val="5C4F21C6"/>
    <w:rsid w:val="5CA26790"/>
    <w:rsid w:val="5CE768A3"/>
    <w:rsid w:val="5D2B6E72"/>
    <w:rsid w:val="5D8617DC"/>
    <w:rsid w:val="60D6106E"/>
    <w:rsid w:val="6268343E"/>
    <w:rsid w:val="63E630FD"/>
    <w:rsid w:val="64C25EAA"/>
    <w:rsid w:val="6683763C"/>
    <w:rsid w:val="672901E4"/>
    <w:rsid w:val="68A3224B"/>
    <w:rsid w:val="6CEF01BE"/>
    <w:rsid w:val="6F502086"/>
    <w:rsid w:val="719A7D91"/>
    <w:rsid w:val="7205184D"/>
    <w:rsid w:val="728B11A6"/>
    <w:rsid w:val="729144A5"/>
    <w:rsid w:val="74C348F0"/>
    <w:rsid w:val="74C4154C"/>
    <w:rsid w:val="756C62D7"/>
    <w:rsid w:val="779B2E87"/>
    <w:rsid w:val="78FE6E3B"/>
    <w:rsid w:val="79132D7C"/>
    <w:rsid w:val="79611D66"/>
    <w:rsid w:val="7CAE1CDD"/>
    <w:rsid w:val="7DF84014"/>
    <w:rsid w:val="7F345520"/>
    <w:rsid w:val="7F9D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99"/>
    <w:pPr>
      <w:spacing w:after="120"/>
    </w:pPr>
  </w:style>
  <w:style w:type="paragraph" w:customStyle="1" w:styleId="6">
    <w:name w:val="_Style 2"/>
    <w:basedOn w:val="1"/>
    <w:next w:val="1"/>
    <w:autoRedefine/>
    <w:qFormat/>
    <w:uiPriority w:val="99"/>
    <w:pPr>
      <w:ind w:firstLine="420" w:firstLineChars="200"/>
    </w:pPr>
  </w:style>
  <w:style w:type="paragraph" w:styleId="7">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Plain Text"/>
    <w:basedOn w:val="1"/>
    <w:qFormat/>
    <w:uiPriority w:val="0"/>
    <w:pPr>
      <w:adjustRightInd w:val="0"/>
      <w:spacing w:line="312" w:lineRule="atLeast"/>
      <w:textAlignment w:val="baseline"/>
    </w:pPr>
    <w:rPr>
      <w:rFonts w:ascii="宋体" w:hAnsi="Courier New"/>
      <w:kern w:val="0"/>
      <w:szCs w:val="20"/>
    </w:rPr>
  </w:style>
  <w:style w:type="paragraph" w:styleId="9">
    <w:name w:val="footer"/>
    <w:basedOn w:val="1"/>
    <w:qFormat/>
    <w:uiPriority w:val="99"/>
    <w:pPr>
      <w:tabs>
        <w:tab w:val="center" w:pos="4153"/>
        <w:tab w:val="right" w:pos="8306"/>
      </w:tabs>
      <w:snapToGrid w:val="0"/>
      <w:jc w:val="left"/>
    </w:pPr>
    <w:rPr>
      <w:rFonts w:ascii="Tahoma" w:hAnsi="Tahoma"/>
      <w:b/>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5"/>
    <w:qFormat/>
    <w:uiPriority w:val="0"/>
    <w:pPr>
      <w:spacing w:line="360" w:lineRule="auto"/>
      <w:ind w:firstLine="309" w:firstLineChars="100"/>
      <w:outlineLvl w:val="0"/>
    </w:pPr>
    <w:rPr>
      <w:bCs/>
      <w:color w:val="000000"/>
      <w:kern w:val="28"/>
      <w:szCs w:val="21"/>
    </w:rPr>
  </w:style>
  <w:style w:type="paragraph" w:styleId="12">
    <w:name w:val="Body Text First Indent 2"/>
    <w:basedOn w:val="7"/>
    <w:next w:val="1"/>
    <w:qFormat/>
    <w:uiPriority w:val="0"/>
    <w:pPr>
      <w:tabs>
        <w:tab w:val="left" w:pos="8280"/>
      </w:tabs>
      <w:ind w:firstLine="420" w:firstLineChars="200"/>
    </w:pPr>
    <w:rPr>
      <w:rFonts w:ascii="Times New Roman" w:hAnsi="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customStyle="1" w:styleId="18">
    <w:name w:val="表格文字"/>
    <w:basedOn w:val="1"/>
    <w:next w:val="5"/>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9">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20">
    <w:name w:val="Table Paragraph"/>
    <w:basedOn w:val="1"/>
    <w:qFormat/>
    <w:uiPriority w:val="1"/>
  </w:style>
  <w:style w:type="paragraph" w:styleId="21">
    <w:name w:val="List Paragraph"/>
    <w:basedOn w:val="1"/>
    <w:qFormat/>
    <w:uiPriority w:val="1"/>
    <w:pPr>
      <w:ind w:firstLine="420" w:firstLineChars="200"/>
    </w:pPr>
    <w:rPr>
      <w:szCs w:val="22"/>
    </w:rPr>
  </w:style>
  <w:style w:type="paragraph" w:customStyle="1" w:styleId="22">
    <w:name w:val="BodyText"/>
    <w:basedOn w:val="1"/>
    <w:qFormat/>
    <w:uiPriority w:val="0"/>
    <w:pPr>
      <w:spacing w:after="120"/>
    </w:pPr>
  </w:style>
  <w:style w:type="table" w:customStyle="1" w:styleId="23">
    <w:name w:val="Table Grid_4"/>
    <w:basedOn w:val="13"/>
    <w:autoRedefine/>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3403</Words>
  <Characters>3555</Characters>
  <Lines>0</Lines>
  <Paragraphs>0</Paragraphs>
  <TotalTime>1</TotalTime>
  <ScaleCrop>false</ScaleCrop>
  <LinksUpToDate>false</LinksUpToDate>
  <CharactersWithSpaces>4289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2024-01-31T01:32:00Z</dcterms:created>
  <dc:creator>hy</dc:creator>
  <cp:lastModifiedBy>A</cp:lastModifiedBy>
  <cp:lastPrinted>2024-01-31T06:35:00Z</cp:lastPrinted>
  <dcterms:modified xsi:type="dcterms:W3CDTF">2025-07-17T08:36:31Z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0B234B830B974B91ADF254CD131AE9A8_13</vt:lpwstr>
  </property>
  <property fmtid="{D5CDD505-2E9C-101B-9397-08002B2CF9AE}" pid="4" name="KSOTemplateDocerSaveRecord">
    <vt:lpwstr>eyJoZGlkIjoiODUwZGY1ZTI4MWIyNDJmMzdhMWIzYTU5YTMxNTNhN2IiLCJ1c2VySWQiOiI3OTU1NDc1NzkifQ==</vt:lpwstr>
  </property>
</Properties>
</file>