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评分标准</w:t>
      </w:r>
    </w:p>
    <w:p>
      <w:pPr>
        <w:pStyle w:val="2"/>
        <w:jc w:val="left"/>
        <w:rPr>
          <w:rFonts w:hint="eastAsia" w:ascii="仿宋_GB2312" w:hAnsi="宋体" w:eastAsia="仿宋_GB2312"/>
          <w:sz w:val="24"/>
        </w:rPr>
      </w:pPr>
    </w:p>
    <w:p>
      <w:pPr>
        <w:pStyle w:val="2"/>
        <w:ind w:firstLine="480" w:firstLineChars="200"/>
        <w:jc w:val="left"/>
        <w:rPr>
          <w:rFonts w:hint="eastAsia"/>
          <w:b w:val="0"/>
          <w:bCs/>
        </w:rPr>
      </w:pPr>
      <w:r>
        <w:rPr>
          <w:rFonts w:hint="eastAsia" w:ascii="仿宋_GB2312" w:hAnsi="宋体" w:eastAsia="仿宋_GB2312"/>
          <w:b w:val="0"/>
          <w:bCs/>
          <w:sz w:val="24"/>
        </w:rPr>
        <w:t>1、投标总报价评</w:t>
      </w:r>
      <w:bookmarkStart w:id="0" w:name="_GoBack"/>
      <w:bookmarkEnd w:id="0"/>
      <w:r>
        <w:rPr>
          <w:rFonts w:hint="eastAsia" w:ascii="仿宋_GB2312" w:hAnsi="宋体" w:eastAsia="仿宋_GB2312"/>
          <w:b w:val="0"/>
          <w:bCs/>
          <w:sz w:val="24"/>
        </w:rPr>
        <w:t>分：最高得分为</w:t>
      </w:r>
      <w:r>
        <w:rPr>
          <w:rFonts w:hint="eastAsia" w:ascii="仿宋_GB2312" w:hAnsi="宋体" w:eastAsia="仿宋_GB2312"/>
          <w:b w:val="0"/>
          <w:bCs/>
          <w:sz w:val="24"/>
          <w:lang w:val="en-US" w:eastAsia="zh-CN"/>
        </w:rPr>
        <w:t>60</w:t>
      </w:r>
      <w:r>
        <w:rPr>
          <w:rFonts w:hint="eastAsia" w:ascii="仿宋_GB2312" w:hAnsi="宋体" w:eastAsia="仿宋_GB2312"/>
          <w:b w:val="0"/>
          <w:bCs/>
          <w:sz w:val="24"/>
        </w:rPr>
        <w:t>分，评分标准如下：</w:t>
      </w:r>
    </w:p>
    <w:p>
      <w:pPr>
        <w:rPr>
          <w:rFonts w:hint="eastAsia"/>
          <w:lang w:val="en-US" w:eastAsia="zh-CN"/>
        </w:rPr>
      </w:pPr>
    </w:p>
    <w:tbl>
      <w:tblPr>
        <w:tblStyle w:val="5"/>
        <w:tblW w:w="90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083"/>
        <w:gridCol w:w="7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标准分</w:t>
            </w:r>
          </w:p>
        </w:tc>
        <w:tc>
          <w:tcPr>
            <w:tcW w:w="7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8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467" w:leftChars="-273" w:right="252" w:rightChars="120" w:hanging="106" w:hangingChars="38"/>
              <w:jc w:val="righ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1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60</w:t>
            </w:r>
            <w:r>
              <w:rPr>
                <w:rFonts w:hint="eastAsia" w:ascii="仿宋_GB2312" w:hAnsi="宋体" w:eastAsia="仿宋_GB2312"/>
                <w:sz w:val="24"/>
              </w:rPr>
              <w:t>分</w:t>
            </w:r>
          </w:p>
        </w:tc>
        <w:tc>
          <w:tcPr>
            <w:tcW w:w="7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投标总报价不高于最高限价的为有效报价。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过符合性审查后，有效投标人在15家以上（含15家）去掉4个最高报价4个最低报价后，对有效投标报价进行平均，其平均值作为终定标底；有效投标人在10到15家（含10家）去掉2个最高报价2个最低报价后，对有效投标报价进行平均，其平均值作为终定标底；有效投标人在5到10家（含5家）去掉1个最高报价1个最低报价后，对有效投标报价进行平均，其平均值作为终定标底；有效投标人在少于5家时，对所有有效投标报价进行平均，其平均值作为终定标底；有效投标报价等于终定标底时得标准分，每比终定标底高一个百分点减1分，有效投标报价每比终定标底低一个百分点减0.5分，减完为止，中间值按比例内插，得分保留两位小数，第三位四舍五入。</w:t>
            </w:r>
          </w:p>
        </w:tc>
      </w:tr>
    </w:tbl>
    <w:p>
      <w:pPr>
        <w:spacing w:line="360" w:lineRule="auto"/>
        <w:rPr>
          <w:rFonts w:hint="eastAsia" w:ascii="仿宋_GB2312" w:hAnsi="宋体" w:eastAsia="仿宋_GB2312"/>
          <w:sz w:val="24"/>
        </w:rPr>
      </w:pPr>
    </w:p>
    <w:p>
      <w:pPr>
        <w:spacing w:line="360" w:lineRule="auto"/>
        <w:ind w:firstLine="600" w:firstLineChars="250"/>
        <w:rPr>
          <w:rFonts w:hint="default"/>
          <w:lang w:val="en-US" w:eastAsia="zh-CN"/>
        </w:rPr>
      </w:pPr>
      <w:r>
        <w:rPr>
          <w:rFonts w:hint="eastAsia" w:ascii="仿宋_GB2312" w:hAnsi="宋体" w:eastAsia="仿宋_GB2312"/>
          <w:sz w:val="24"/>
        </w:rPr>
        <w:t>2、施工组织设计评分：最高得分为</w:t>
      </w:r>
      <w:r>
        <w:rPr>
          <w:rFonts w:hint="eastAsia" w:ascii="仿宋_GB2312" w:hAnsi="宋体" w:eastAsia="仿宋_GB2312"/>
          <w:sz w:val="24"/>
          <w:lang w:val="en-US" w:eastAsia="zh-CN"/>
        </w:rPr>
        <w:t>40</w:t>
      </w:r>
      <w:r>
        <w:rPr>
          <w:rFonts w:hint="eastAsia" w:ascii="仿宋_GB2312" w:hAnsi="宋体" w:eastAsia="仿宋_GB2312"/>
          <w:sz w:val="24"/>
        </w:rPr>
        <w:t>分，打分标准如下：</w:t>
      </w:r>
    </w:p>
    <w:tbl>
      <w:tblPr>
        <w:tblStyle w:val="5"/>
        <w:tblW w:w="90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1134"/>
        <w:gridCol w:w="2089"/>
        <w:gridCol w:w="2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标准分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评分标准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仿宋_GB2312" w:hAnsi="宋体" w:eastAsia="仿宋_GB2312"/>
                <w:sz w:val="24"/>
                <w:lang w:val="en-US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施工工艺及质量保证措施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10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科学合理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8-10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一般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欠合理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0-4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施工工期及施工进度计划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10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科学先进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8-10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一般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欠合理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0-4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相关业绩评分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10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业绩较多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8-10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业绩</w:t>
            </w:r>
            <w:r>
              <w:rPr>
                <w:rFonts w:hint="eastAsia" w:ascii="仿宋_GB2312" w:hAnsi="宋体" w:eastAsia="仿宋_GB2312"/>
                <w:sz w:val="24"/>
              </w:rPr>
              <w:t>一般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业绩较少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0-4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安全生产及文明施工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10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措施得力可靠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8-10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措施一般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措施不合理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0-4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NGU1OWJlYzg3ZGZhYzIxZWYyY2U3ZjBiNWNmOWEifQ=="/>
  </w:docVars>
  <w:rsids>
    <w:rsidRoot w:val="6B2E532C"/>
    <w:rsid w:val="04514243"/>
    <w:rsid w:val="08B42AD4"/>
    <w:rsid w:val="09703B05"/>
    <w:rsid w:val="0FC43D37"/>
    <w:rsid w:val="17D276FD"/>
    <w:rsid w:val="24863720"/>
    <w:rsid w:val="2DA17C57"/>
    <w:rsid w:val="3A5C747E"/>
    <w:rsid w:val="57516248"/>
    <w:rsid w:val="57C533B7"/>
    <w:rsid w:val="594B7C9F"/>
    <w:rsid w:val="66C24C19"/>
    <w:rsid w:val="6B2E532C"/>
    <w:rsid w:val="7257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  <w:outlineLvl w:val="0"/>
    </w:pPr>
    <w:rPr>
      <w:rFonts w:ascii="宋体"/>
      <w:b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582</Words>
  <Characters>641</Characters>
  <Lines>0</Lines>
  <Paragraphs>0</Paragraphs>
  <TotalTime>0</TotalTime>
  <ScaleCrop>false</ScaleCrop>
  <LinksUpToDate>false</LinksUpToDate>
  <CharactersWithSpaces>651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2024-07-22T08:11:00Z</dcterms:created>
  <dc:creator>我叫徐小瘦</dc:creator>
  <cp:lastModifiedBy>yyuuo</cp:lastModifiedBy>
  <dcterms:modified xsi:type="dcterms:W3CDTF">2025-08-19T03:36:40Z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89D6C3D60C584CEA88635F1E669B132B_13</vt:lpwstr>
  </property>
  <property fmtid="{D5CDD505-2E9C-101B-9397-08002B2CF9AE}" pid="4" name="KSOTemplateDocerSaveRecord">
    <vt:lpwstr>eyJoZGlkIjoiMTYwODUwZWVhOWE3NjJiNTgxOTQyODFkN2ZkZmNjOTciLCJ1c2VySWQiOiIzNDg4MDE5OTYifQ==</vt:lpwstr>
  </property>
</Properties>
</file>