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pageBreakBefore w:val="0"/>
        <w:bidi w:val="0"/>
        <w:spacing w:after="0"/>
        <w:ind w:firstLine="0" w:firstLineChars="0"/>
        <w:jc w:val="center"/>
        <w:rPr>
          <w:rFonts w:hint="eastAsia" w:ascii="宋体" w:hAnsi="宋体" w:cs="宋体"/>
          <w:b/>
          <w:color w:val="auto"/>
          <w:kern w:val="2"/>
          <w:sz w:val="44"/>
          <w:szCs w:val="44"/>
        </w:rPr>
      </w:pPr>
      <w:bookmarkStart w:id="0" w:name="_Toc3275"/>
      <w:bookmarkStart w:id="1" w:name="_Toc19817"/>
      <w:bookmarkStart w:id="2" w:name="_Toc17223"/>
      <w:bookmarkStart w:id="3" w:name="_Toc13783"/>
      <w:bookmarkStart w:id="4" w:name="_Toc23301"/>
      <w:bookmarkStart w:id="5" w:name="_Toc10675"/>
      <w:bookmarkStart w:id="6" w:name="_Toc23647"/>
      <w:bookmarkStart w:id="7" w:name="_Toc9249"/>
      <w:bookmarkStart w:id="8" w:name="_Toc12829"/>
      <w:r>
        <w:rPr>
          <w:rFonts w:hint="eastAsia" w:ascii="宋体" w:hAnsi="宋体" w:eastAsia="宋体" w:cs="宋体"/>
          <w:b/>
          <w:bCs/>
          <w:i w:val="0"/>
          <w:iCs w:val="0"/>
          <w:caps w:val="0"/>
          <w:color w:val="auto"/>
          <w:spacing w:val="0"/>
          <w:kern w:val="0"/>
          <w:sz w:val="44"/>
          <w:szCs w:val="44"/>
          <w:shd w:val="clear" w:color="auto" w:fill="FFFFFF"/>
          <w:lang w:val="en-US" w:eastAsia="zh-CN" w:bidi="ar"/>
        </w:rPr>
        <w:t>石家庄市供热集团天启热能</w:t>
      </w:r>
      <w:r>
        <w:rPr>
          <w:rFonts w:hint="eastAsia" w:ascii="宋体" w:hAnsi="宋体" w:cs="宋体"/>
          <w:b/>
          <w:color w:val="auto"/>
          <w:kern w:val="2"/>
          <w:sz w:val="44"/>
          <w:szCs w:val="44"/>
        </w:rPr>
        <w:t>限公司</w:t>
      </w:r>
    </w:p>
    <w:p>
      <w:pPr>
        <w:pStyle w:val="11"/>
        <w:pageBreakBefore w:val="0"/>
        <w:bidi w:val="0"/>
        <w:spacing w:after="0" w:line="360" w:lineRule="auto"/>
        <w:jc w:val="center"/>
        <w:rPr>
          <w:rFonts w:ascii="黑体" w:hAnsi="黑体" w:eastAsia="黑体" w:cs="宋体"/>
          <w:b/>
          <w:bCs/>
          <w:snapToGrid w:val="0"/>
          <w:color w:val="auto"/>
          <w:kern w:val="0"/>
          <w:sz w:val="40"/>
          <w:szCs w:val="40"/>
        </w:rPr>
      </w:pPr>
      <w:r>
        <w:rPr>
          <w:rFonts w:hint="eastAsia" w:ascii="宋体" w:hAnsi="宋体" w:eastAsia="宋体" w:cs="宋体"/>
          <w:b/>
          <w:bCs/>
          <w:i w:val="0"/>
          <w:iCs w:val="0"/>
          <w:caps w:val="0"/>
          <w:color w:val="auto"/>
          <w:spacing w:val="0"/>
          <w:kern w:val="0"/>
          <w:sz w:val="44"/>
          <w:szCs w:val="44"/>
          <w:shd w:val="clear" w:color="auto" w:fill="FFFFFF"/>
          <w:lang w:val="en-US" w:eastAsia="zh-CN" w:bidi="ar"/>
        </w:rPr>
        <w:t>人力业务外包项目</w:t>
      </w:r>
    </w:p>
    <w:p>
      <w:pPr>
        <w:rPr>
          <w:rFonts w:ascii="黑体" w:hAnsi="黑体" w:eastAsia="黑体" w:cs="宋体"/>
          <w:b/>
          <w:bCs/>
          <w:snapToGrid w:val="0"/>
          <w:color w:val="auto"/>
          <w:kern w:val="0"/>
          <w:sz w:val="40"/>
          <w:szCs w:val="40"/>
        </w:rPr>
      </w:pPr>
    </w:p>
    <w:p>
      <w:pPr>
        <w:pStyle w:val="11"/>
        <w:rPr>
          <w:color w:val="auto"/>
        </w:rPr>
      </w:pPr>
    </w:p>
    <w:p>
      <w:pPr>
        <w:pStyle w:val="11"/>
        <w:rPr>
          <w:color w:val="auto"/>
        </w:rPr>
      </w:pPr>
    </w:p>
    <w:p>
      <w:pPr>
        <w:pStyle w:val="11"/>
        <w:pageBreakBefore w:val="0"/>
        <w:bidi w:val="0"/>
        <w:spacing w:after="0" w:line="360" w:lineRule="auto"/>
        <w:jc w:val="center"/>
        <w:rPr>
          <w:rFonts w:ascii="黑体" w:hAnsi="黑体" w:eastAsia="黑体" w:cs="宋体"/>
          <w:b/>
          <w:bCs/>
          <w:snapToGrid w:val="0"/>
          <w:color w:val="auto"/>
          <w:kern w:val="0"/>
          <w:sz w:val="40"/>
          <w:szCs w:val="40"/>
        </w:rPr>
      </w:pPr>
    </w:p>
    <w:p>
      <w:pPr>
        <w:pStyle w:val="11"/>
        <w:pageBreakBefore w:val="0"/>
        <w:bidi w:val="0"/>
        <w:spacing w:after="0" w:line="360" w:lineRule="auto"/>
        <w:jc w:val="center"/>
        <w:rPr>
          <w:rFonts w:ascii="黑体" w:hAnsi="黑体" w:eastAsia="黑体" w:cs="宋体"/>
          <w:snapToGrid w:val="0"/>
          <w:color w:val="auto"/>
          <w:kern w:val="0"/>
          <w:sz w:val="36"/>
          <w:szCs w:val="36"/>
        </w:rPr>
      </w:pPr>
    </w:p>
    <w:p>
      <w:pPr>
        <w:pStyle w:val="11"/>
        <w:pageBreakBefore w:val="0"/>
        <w:bidi w:val="0"/>
        <w:spacing w:after="0" w:line="360" w:lineRule="auto"/>
        <w:jc w:val="center"/>
        <w:rPr>
          <w:rFonts w:ascii="黑体" w:hAnsi="黑体" w:eastAsia="黑体" w:cs="宋体"/>
          <w:snapToGrid w:val="0"/>
          <w:color w:val="auto"/>
          <w:kern w:val="0"/>
          <w:sz w:val="36"/>
          <w:szCs w:val="36"/>
        </w:rPr>
      </w:pPr>
      <w:r>
        <w:rPr>
          <w:rFonts w:hint="eastAsia" w:ascii="黑体" w:hAnsi="黑体" w:eastAsia="黑体" w:cs="宋体"/>
          <w:snapToGrid w:val="0"/>
          <w:color w:val="auto"/>
          <w:kern w:val="0"/>
          <w:sz w:val="44"/>
          <w:szCs w:val="44"/>
        </w:rPr>
        <w:t>比选文件</w:t>
      </w:r>
    </w:p>
    <w:p>
      <w:pPr>
        <w:pStyle w:val="11"/>
        <w:pageBreakBefore w:val="0"/>
        <w:bidi w:val="0"/>
        <w:spacing w:after="0" w:line="360" w:lineRule="auto"/>
        <w:jc w:val="center"/>
        <w:rPr>
          <w:rFonts w:ascii="黑体" w:hAnsi="黑体" w:eastAsia="黑体" w:cs="宋体"/>
          <w:snapToGrid w:val="0"/>
          <w:color w:val="auto"/>
          <w:kern w:val="0"/>
          <w:sz w:val="36"/>
          <w:szCs w:val="36"/>
        </w:rPr>
      </w:pPr>
    </w:p>
    <w:p>
      <w:pPr>
        <w:pStyle w:val="30"/>
        <w:pageBreakBefore w:val="0"/>
        <w:bidi w:val="0"/>
        <w:spacing w:after="0"/>
        <w:ind w:firstLine="241"/>
        <w:jc w:val="center"/>
        <w:rPr>
          <w:rFonts w:ascii="Tahoma" w:hAnsi="Tahoma"/>
          <w:b/>
          <w:color w:val="auto"/>
          <w:sz w:val="24"/>
        </w:rPr>
      </w:pPr>
    </w:p>
    <w:p>
      <w:pPr>
        <w:pStyle w:val="30"/>
        <w:pageBreakBefore w:val="0"/>
        <w:bidi w:val="0"/>
        <w:spacing w:after="0"/>
        <w:ind w:firstLine="241"/>
        <w:jc w:val="center"/>
        <w:rPr>
          <w:rFonts w:ascii="Tahoma" w:hAnsi="Tahoma"/>
          <w:b/>
          <w:color w:val="auto"/>
          <w:sz w:val="24"/>
        </w:rPr>
      </w:pPr>
    </w:p>
    <w:p>
      <w:pPr>
        <w:pStyle w:val="30"/>
        <w:pageBreakBefore w:val="0"/>
        <w:bidi w:val="0"/>
        <w:spacing w:after="0"/>
        <w:ind w:firstLine="241"/>
        <w:jc w:val="center"/>
        <w:rPr>
          <w:rFonts w:ascii="Tahoma" w:hAnsi="Tahoma"/>
          <w:b/>
          <w:color w:val="auto"/>
          <w:sz w:val="24"/>
        </w:rPr>
      </w:pPr>
    </w:p>
    <w:p>
      <w:pPr>
        <w:pageBreakBefore w:val="0"/>
        <w:widowControl/>
        <w:bidi w:val="0"/>
        <w:spacing w:line="360" w:lineRule="auto"/>
        <w:jc w:val="center"/>
        <w:rPr>
          <w:rFonts w:ascii="宋体" w:cs="宋体"/>
          <w:b/>
          <w:color w:val="auto"/>
          <w:kern w:val="0"/>
          <w:sz w:val="30"/>
          <w:szCs w:val="30"/>
        </w:rPr>
      </w:pPr>
    </w:p>
    <w:p>
      <w:pPr>
        <w:pageBreakBefore w:val="0"/>
        <w:widowControl/>
        <w:bidi w:val="0"/>
        <w:spacing w:line="360" w:lineRule="auto"/>
        <w:jc w:val="both"/>
        <w:rPr>
          <w:rFonts w:ascii="宋体" w:cs="宋体"/>
          <w:b/>
          <w:color w:val="auto"/>
          <w:kern w:val="0"/>
          <w:sz w:val="30"/>
          <w:szCs w:val="30"/>
        </w:rPr>
      </w:pPr>
    </w:p>
    <w:p>
      <w:pPr>
        <w:pageBreakBefore w:val="0"/>
        <w:widowControl/>
        <w:bidi w:val="0"/>
        <w:spacing w:line="360" w:lineRule="auto"/>
        <w:ind w:firstLine="1807" w:firstLineChars="600"/>
        <w:jc w:val="center"/>
        <w:rPr>
          <w:rFonts w:ascii="宋体" w:cs="宋体"/>
          <w:b/>
          <w:color w:val="auto"/>
          <w:kern w:val="0"/>
          <w:sz w:val="30"/>
          <w:szCs w:val="30"/>
        </w:rPr>
      </w:pPr>
    </w:p>
    <w:p>
      <w:pPr>
        <w:pageBreakBefore w:val="0"/>
        <w:widowControl/>
        <w:bidi w:val="0"/>
        <w:spacing w:line="360" w:lineRule="auto"/>
        <w:jc w:val="center"/>
        <w:rPr>
          <w:rFonts w:ascii="宋体" w:cs="宋体"/>
          <w:b/>
          <w:color w:val="auto"/>
          <w:kern w:val="0"/>
          <w:sz w:val="36"/>
          <w:szCs w:val="36"/>
        </w:rPr>
      </w:pPr>
    </w:p>
    <w:p>
      <w:pPr>
        <w:pageBreakBefore w:val="0"/>
        <w:widowControl/>
        <w:bidi w:val="0"/>
        <w:spacing w:line="360" w:lineRule="auto"/>
        <w:jc w:val="center"/>
        <w:rPr>
          <w:rFonts w:hint="default" w:ascii="宋体" w:eastAsia="宋体" w:cs="宋体"/>
          <w:b/>
          <w:color w:val="auto"/>
          <w:kern w:val="0"/>
          <w:sz w:val="36"/>
          <w:szCs w:val="36"/>
          <w:lang w:val="en-US" w:eastAsia="zh-CN"/>
        </w:rPr>
      </w:pPr>
      <w:r>
        <w:rPr>
          <w:rFonts w:hint="eastAsia" w:ascii="宋体" w:cs="宋体"/>
          <w:b/>
          <w:color w:val="auto"/>
          <w:kern w:val="0"/>
          <w:sz w:val="36"/>
          <w:szCs w:val="36"/>
        </w:rPr>
        <w:t>发布人：</w:t>
      </w:r>
      <w:r>
        <w:rPr>
          <w:rFonts w:hint="eastAsia" w:ascii="宋体" w:cs="宋体"/>
          <w:b/>
          <w:color w:val="auto"/>
          <w:kern w:val="0"/>
          <w:sz w:val="36"/>
          <w:szCs w:val="36"/>
          <w:lang w:val="en-US" w:eastAsia="zh-CN"/>
        </w:rPr>
        <w:t>石家庄市供热集团天启热能有限公司</w:t>
      </w:r>
    </w:p>
    <w:p>
      <w:pPr>
        <w:pageBreakBefore w:val="0"/>
        <w:widowControl/>
        <w:bidi w:val="0"/>
        <w:spacing w:line="360" w:lineRule="auto"/>
        <w:ind w:firstLine="361" w:firstLineChars="100"/>
        <w:jc w:val="center"/>
        <w:rPr>
          <w:rFonts w:ascii="宋体" w:cs="宋体"/>
          <w:b/>
          <w:color w:val="auto"/>
          <w:kern w:val="0"/>
          <w:sz w:val="36"/>
          <w:szCs w:val="36"/>
        </w:rPr>
      </w:pPr>
    </w:p>
    <w:p>
      <w:pPr>
        <w:pageBreakBefore w:val="0"/>
        <w:widowControl/>
        <w:bidi w:val="0"/>
        <w:spacing w:line="360" w:lineRule="auto"/>
        <w:jc w:val="center"/>
        <w:rPr>
          <w:rFonts w:ascii="宋体" w:cs="宋体"/>
          <w:b/>
          <w:color w:val="auto"/>
          <w:kern w:val="0"/>
          <w:sz w:val="30"/>
          <w:szCs w:val="30"/>
        </w:rPr>
      </w:pPr>
      <w:r>
        <w:rPr>
          <w:rFonts w:hint="eastAsia" w:ascii="宋体" w:cs="宋体"/>
          <w:b/>
          <w:color w:val="auto"/>
          <w:kern w:val="0"/>
          <w:sz w:val="36"/>
          <w:szCs w:val="36"/>
        </w:rPr>
        <w:t>202</w:t>
      </w:r>
      <w:r>
        <w:rPr>
          <w:rFonts w:hint="eastAsia" w:ascii="宋体" w:cs="宋体"/>
          <w:b/>
          <w:color w:val="auto"/>
          <w:kern w:val="0"/>
          <w:sz w:val="36"/>
          <w:szCs w:val="36"/>
          <w:lang w:val="en-US" w:eastAsia="zh-CN"/>
        </w:rPr>
        <w:t>5</w:t>
      </w:r>
      <w:r>
        <w:rPr>
          <w:rFonts w:hint="eastAsia" w:ascii="宋体" w:cs="宋体"/>
          <w:b/>
          <w:color w:val="auto"/>
          <w:kern w:val="0"/>
          <w:sz w:val="36"/>
          <w:szCs w:val="36"/>
        </w:rPr>
        <w:t>年</w:t>
      </w:r>
      <w:r>
        <w:rPr>
          <w:rFonts w:hint="eastAsia" w:ascii="宋体" w:cs="宋体"/>
          <w:b/>
          <w:color w:val="auto"/>
          <w:kern w:val="0"/>
          <w:sz w:val="36"/>
          <w:szCs w:val="36"/>
          <w:lang w:val="en-US" w:eastAsia="zh-CN"/>
        </w:rPr>
        <w:t>9</w:t>
      </w:r>
      <w:r>
        <w:rPr>
          <w:rFonts w:hint="eastAsia" w:ascii="宋体" w:cs="宋体"/>
          <w:b/>
          <w:color w:val="auto"/>
          <w:kern w:val="0"/>
          <w:sz w:val="36"/>
          <w:szCs w:val="36"/>
        </w:rPr>
        <w:t>月</w:t>
      </w:r>
    </w:p>
    <w:p>
      <w:pPr>
        <w:pageBreakBefore w:val="0"/>
        <w:bidi w:val="0"/>
        <w:spacing w:line="360" w:lineRule="auto"/>
        <w:jc w:val="center"/>
        <w:rPr>
          <w:color w:val="auto"/>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p>
    <w:p>
      <w:pPr>
        <w:jc w:val="center"/>
        <w:outlineLvl w:val="0"/>
        <w:rPr>
          <w:rFonts w:ascii="宋体" w:cs="宋体"/>
          <w:b/>
          <w:bCs/>
          <w:color w:val="auto"/>
          <w:kern w:val="0"/>
          <w:sz w:val="36"/>
          <w:szCs w:val="36"/>
          <w:highlight w:val="none"/>
        </w:rPr>
      </w:pPr>
      <w:bookmarkStart w:id="9" w:name="_Toc15937"/>
      <w:bookmarkStart w:id="10" w:name="_Toc7028"/>
      <w:bookmarkStart w:id="11" w:name="_Toc16820"/>
      <w:bookmarkStart w:id="12" w:name="_Toc29917"/>
      <w:bookmarkStart w:id="13" w:name="_Toc1893"/>
      <w:bookmarkStart w:id="14" w:name="_Toc27485"/>
      <w:bookmarkStart w:id="15" w:name="_Toc9360"/>
      <w:bookmarkStart w:id="16" w:name="_Toc9252"/>
      <w:bookmarkStart w:id="17" w:name="_Toc475527101"/>
      <w:r>
        <w:rPr>
          <w:rFonts w:hint="eastAsia" w:ascii="宋体" w:cs="宋体"/>
          <w:b/>
          <w:bCs/>
          <w:color w:val="auto"/>
          <w:kern w:val="0"/>
          <w:sz w:val="36"/>
          <w:szCs w:val="36"/>
          <w:highlight w:val="none"/>
        </w:rPr>
        <w:t>目  录</w:t>
      </w:r>
      <w:bookmarkEnd w:id="9"/>
      <w:bookmarkEnd w:id="10"/>
      <w:bookmarkEnd w:id="11"/>
      <w:bookmarkEnd w:id="12"/>
      <w:bookmarkEnd w:id="13"/>
      <w:bookmarkEnd w:id="14"/>
      <w:bookmarkEnd w:id="15"/>
      <w:bookmarkEnd w:id="16"/>
    </w:p>
    <w:p>
      <w:pPr>
        <w:pStyle w:val="11"/>
        <w:rPr>
          <w:b/>
          <w:bCs/>
          <w:color w:val="auto"/>
          <w:sz w:val="40"/>
          <w:highlight w:val="none"/>
        </w:rPr>
      </w:pPr>
    </w:p>
    <w:p>
      <w:pPr>
        <w:pStyle w:val="11"/>
        <w:ind w:firstLine="933" w:firstLineChars="300"/>
        <w:rPr>
          <w:b/>
          <w:bCs/>
          <w:color w:val="auto"/>
          <w:sz w:val="32"/>
          <w:highlight w:val="none"/>
        </w:rPr>
      </w:pPr>
      <w:r>
        <w:rPr>
          <w:rFonts w:hint="eastAsia"/>
          <w:b/>
          <w:bCs/>
          <w:color w:val="auto"/>
          <w:sz w:val="32"/>
          <w:highlight w:val="none"/>
        </w:rPr>
        <w:t>第</w:t>
      </w:r>
      <w:r>
        <w:rPr>
          <w:rFonts w:hint="eastAsia"/>
          <w:b/>
          <w:bCs/>
          <w:color w:val="auto"/>
          <w:sz w:val="32"/>
          <w:highlight w:val="none"/>
          <w:lang w:eastAsia="zh-CN"/>
        </w:rPr>
        <w:t>一</w:t>
      </w:r>
      <w:r>
        <w:rPr>
          <w:rFonts w:hint="eastAsia"/>
          <w:b/>
          <w:bCs/>
          <w:color w:val="auto"/>
          <w:sz w:val="32"/>
          <w:highlight w:val="none"/>
        </w:rPr>
        <w:t>章   参选人须知</w:t>
      </w:r>
    </w:p>
    <w:p>
      <w:pPr>
        <w:pStyle w:val="11"/>
        <w:ind w:firstLine="933" w:firstLineChars="300"/>
        <w:rPr>
          <w:rFonts w:hint="eastAsia"/>
          <w:b/>
          <w:bCs/>
          <w:color w:val="auto"/>
          <w:sz w:val="32"/>
          <w:highlight w:val="none"/>
        </w:rPr>
      </w:pPr>
      <w:r>
        <w:rPr>
          <w:rFonts w:hint="eastAsia"/>
          <w:b/>
          <w:bCs/>
          <w:color w:val="auto"/>
          <w:sz w:val="32"/>
          <w:highlight w:val="none"/>
        </w:rPr>
        <w:t>第</w:t>
      </w:r>
      <w:r>
        <w:rPr>
          <w:rFonts w:hint="eastAsia"/>
          <w:b/>
          <w:bCs/>
          <w:color w:val="auto"/>
          <w:sz w:val="32"/>
          <w:highlight w:val="none"/>
          <w:lang w:eastAsia="zh-CN"/>
        </w:rPr>
        <w:t>二</w:t>
      </w:r>
      <w:r>
        <w:rPr>
          <w:rFonts w:hint="eastAsia"/>
          <w:b/>
          <w:bCs/>
          <w:color w:val="auto"/>
          <w:sz w:val="32"/>
          <w:highlight w:val="none"/>
        </w:rPr>
        <w:t>章   响应文件格式</w:t>
      </w:r>
    </w:p>
    <w:p>
      <w:pPr>
        <w:rPr>
          <w:rFonts w:hint="eastAsia" w:ascii="宋体" w:cs="宋体"/>
          <w:b/>
          <w:bCs/>
          <w:snapToGrid w:val="0"/>
          <w:color w:val="auto"/>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color w:val="auto"/>
          <w:sz w:val="32"/>
          <w:highlight w:val="none"/>
          <w:lang w:val="en-US" w:eastAsia="zh-CN"/>
        </w:rPr>
        <w:t xml:space="preserve">      第三章   清单</w:t>
      </w:r>
      <w:bookmarkEnd w:id="17"/>
    </w:p>
    <w:p>
      <w:pPr>
        <w:spacing w:line="720" w:lineRule="auto"/>
        <w:jc w:val="center"/>
        <w:outlineLvl w:val="1"/>
        <w:rPr>
          <w:rFonts w:hint="eastAsia" w:ascii="宋体" w:cs="宋体"/>
          <w:b/>
          <w:bCs/>
          <w:snapToGrid w:val="0"/>
          <w:color w:val="auto"/>
          <w:kern w:val="0"/>
          <w:sz w:val="44"/>
          <w:szCs w:val="44"/>
          <w:highlight w:val="none"/>
        </w:rPr>
      </w:pPr>
      <w:r>
        <w:rPr>
          <w:rFonts w:hint="eastAsia" w:ascii="宋体" w:cs="宋体"/>
          <w:b/>
          <w:bCs/>
          <w:snapToGrid w:val="0"/>
          <w:color w:val="auto"/>
          <w:kern w:val="0"/>
          <w:sz w:val="44"/>
          <w:szCs w:val="44"/>
          <w:highlight w:val="none"/>
        </w:rPr>
        <w:t>第</w:t>
      </w:r>
      <w:r>
        <w:rPr>
          <w:rFonts w:hint="eastAsia" w:ascii="宋体" w:cs="宋体"/>
          <w:b/>
          <w:bCs/>
          <w:snapToGrid w:val="0"/>
          <w:color w:val="auto"/>
          <w:kern w:val="0"/>
          <w:sz w:val="44"/>
          <w:szCs w:val="44"/>
          <w:highlight w:val="none"/>
          <w:lang w:eastAsia="zh-CN"/>
        </w:rPr>
        <w:t>一</w:t>
      </w:r>
      <w:r>
        <w:rPr>
          <w:rFonts w:hint="eastAsia" w:ascii="宋体" w:cs="宋体"/>
          <w:b/>
          <w:bCs/>
          <w:snapToGrid w:val="0"/>
          <w:color w:val="auto"/>
          <w:kern w:val="0"/>
          <w:sz w:val="44"/>
          <w:szCs w:val="44"/>
          <w:highlight w:val="none"/>
        </w:rPr>
        <w:t>章 参选人须知</w:t>
      </w:r>
      <w:bookmarkEnd w:id="0"/>
      <w:bookmarkEnd w:id="1"/>
      <w:bookmarkEnd w:id="2"/>
      <w:bookmarkEnd w:id="3"/>
      <w:bookmarkEnd w:id="4"/>
      <w:bookmarkEnd w:id="5"/>
      <w:bookmarkEnd w:id="6"/>
      <w:bookmarkEnd w:id="7"/>
      <w:bookmarkEnd w:id="8"/>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auto"/>
          <w:kern w:val="0"/>
          <w:sz w:val="24"/>
          <w:highlight w:val="none"/>
          <w:lang w:eastAsia="zh-CN"/>
        </w:rPr>
      </w:pPr>
      <w:bookmarkStart w:id="18" w:name="_Toc18909"/>
      <w:bookmarkStart w:id="19" w:name="_Toc1433"/>
      <w:bookmarkStart w:id="20" w:name="_Toc28077"/>
      <w:bookmarkStart w:id="21" w:name="_Toc4359"/>
      <w:bookmarkStart w:id="22" w:name="_Toc14296"/>
      <w:bookmarkStart w:id="23" w:name="_Toc32441"/>
      <w:bookmarkStart w:id="24" w:name="_Toc421110024"/>
      <w:bookmarkStart w:id="25" w:name="_Toc23909"/>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一、程序和办法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1.评审小组组件：评审由采购人组建的评审小组负责。评审小组由采购人组建。负责本次合格供应商资格评审的具体工作。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2.评审办法：本次评审采用综合评分法。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3.评审程序：评审小组首先对企业基本情况进行资格初审，有一项不符合评审标准的，其响应无效。再对服务部分、技术部分按评分标准进行打分，并按评审得分由高到低的顺序推荐成交候选供应商。</w:t>
      </w:r>
    </w:p>
    <w:p>
      <w:pPr>
        <w:pStyle w:val="11"/>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4.比选活动受发包方纪检部门的监督。</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二、响应文件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（一）资格初审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1.响应函及报价明细表；</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2.提供具有统一社会信用代码的营业执照</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须具备有效期内的人力资源服务许可证，复印件装入比选响应文件中并加盖公章</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3.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Hans" w:bidi="ar"/>
        </w:rPr>
        <w:t>项目业绩</w:t>
      </w:r>
      <w:r>
        <w:rPr>
          <w:rFonts w:hint="default" w:ascii="仿宋_GB2312" w:hAnsi="仿宋_GB2312" w:eastAsia="仿宋_GB2312" w:cs="仿宋_GB2312"/>
          <w:i w:val="0"/>
          <w:iCs w:val="0"/>
          <w:caps w:val="0"/>
          <w:color w:val="auto"/>
          <w:spacing w:val="0"/>
          <w:kern w:val="0"/>
          <w:sz w:val="32"/>
          <w:szCs w:val="32"/>
          <w:shd w:val="clear" w:color="auto" w:fill="FFFFFF"/>
          <w:lang w:val="en-US" w:eastAsia="zh-Hans"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Hans" w:bidi="ar"/>
        </w:rPr>
        <w:t>完成同类项目的各项指标业绩及</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服务案例证明（提供劳动合同复印件）；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shd w:val="clear" w:color="auto" w:fill="FFFFFF"/>
          <w:lang w:val="en-US" w:eastAsia="zh-Hans"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本次劳务外包合同：</w:t>
      </w:r>
      <w:r>
        <w:rPr>
          <w:rFonts w:hint="eastAsia" w:ascii="仿宋_GB2312" w:hAnsi="仿宋_GB2312" w:eastAsia="仿宋_GB2312" w:cs="仿宋_GB2312"/>
          <w:i w:val="0"/>
          <w:iCs w:val="0"/>
          <w:caps w:val="0"/>
          <w:color w:val="auto"/>
          <w:spacing w:val="0"/>
          <w:kern w:val="0"/>
          <w:sz w:val="32"/>
          <w:szCs w:val="32"/>
          <w:shd w:val="clear" w:color="auto" w:fill="FFFFFF"/>
          <w:lang w:val="en-US" w:eastAsia="zh-Hans" w:bidi="ar"/>
        </w:rPr>
        <w:t>运营方案</w:t>
      </w:r>
      <w:r>
        <w:rPr>
          <w:rFonts w:hint="default" w:ascii="仿宋_GB2312" w:hAnsi="仿宋_GB2312" w:eastAsia="仿宋_GB2312" w:cs="仿宋_GB2312"/>
          <w:i w:val="0"/>
          <w:iCs w:val="0"/>
          <w:caps w:val="0"/>
          <w:color w:val="auto"/>
          <w:spacing w:val="0"/>
          <w:kern w:val="0"/>
          <w:sz w:val="32"/>
          <w:szCs w:val="32"/>
          <w:shd w:val="clear" w:color="auto" w:fill="FFFFFF"/>
          <w:lang w:val="en-US" w:eastAsia="zh-Hans"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Hans" w:bidi="ar"/>
        </w:rPr>
        <w:t>运营管理</w:t>
      </w:r>
      <w:r>
        <w:rPr>
          <w:rFonts w:hint="default" w:ascii="仿宋_GB2312" w:hAnsi="仿宋_GB2312" w:eastAsia="仿宋_GB2312" w:cs="仿宋_GB2312"/>
          <w:i w:val="0"/>
          <w:iCs w:val="0"/>
          <w:caps w:val="0"/>
          <w:color w:val="auto"/>
          <w:spacing w:val="0"/>
          <w:kern w:val="0"/>
          <w:sz w:val="32"/>
          <w:szCs w:val="32"/>
          <w:shd w:val="clear" w:color="auto" w:fill="FFFFFF"/>
          <w:lang w:val="en-US" w:eastAsia="zh-Hans"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Hans" w:bidi="ar"/>
        </w:rPr>
        <w:t>质量控制能力</w:t>
      </w:r>
      <w:r>
        <w:rPr>
          <w:rFonts w:hint="default" w:ascii="仿宋_GB2312" w:hAnsi="仿宋_GB2312" w:eastAsia="仿宋_GB2312" w:cs="仿宋_GB2312"/>
          <w:i w:val="0"/>
          <w:iCs w:val="0"/>
          <w:caps w:val="0"/>
          <w:color w:val="auto"/>
          <w:spacing w:val="0"/>
          <w:kern w:val="0"/>
          <w:sz w:val="32"/>
          <w:szCs w:val="32"/>
          <w:shd w:val="clear" w:color="auto" w:fill="FFFFFF"/>
          <w:lang w:val="en-US" w:eastAsia="zh-Hans"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Hans" w:bidi="ar"/>
        </w:rPr>
        <w:t>团队建设风险防控能力</w:t>
      </w:r>
      <w:r>
        <w:rPr>
          <w:rFonts w:hint="default" w:ascii="仿宋_GB2312" w:hAnsi="仿宋_GB2312" w:eastAsia="仿宋_GB2312" w:cs="仿宋_GB2312"/>
          <w:i w:val="0"/>
          <w:iCs w:val="0"/>
          <w:caps w:val="0"/>
          <w:color w:val="auto"/>
          <w:spacing w:val="0"/>
          <w:kern w:val="0"/>
          <w:sz w:val="32"/>
          <w:szCs w:val="32"/>
          <w:shd w:val="clear" w:color="auto" w:fill="FFFFFF"/>
          <w:lang w:val="en-US" w:eastAsia="zh-Hans"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Hans" w:bidi="ar"/>
        </w:rPr>
        <w:t>详情可见评分标准</w:t>
      </w:r>
      <w:r>
        <w:rPr>
          <w:rFonts w:hint="default" w:ascii="仿宋_GB2312" w:hAnsi="仿宋_GB2312" w:eastAsia="仿宋_GB2312" w:cs="仿宋_GB2312"/>
          <w:i w:val="0"/>
          <w:iCs w:val="0"/>
          <w:caps w:val="0"/>
          <w:color w:val="auto"/>
          <w:spacing w:val="0"/>
          <w:kern w:val="0"/>
          <w:sz w:val="32"/>
          <w:szCs w:val="32"/>
          <w:shd w:val="clear" w:color="auto" w:fill="FFFFFF"/>
          <w:lang w:val="en-US" w:eastAsia="zh-Hans"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Hans"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6.《响应单位登记表》。</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 xml:space="preserve"> （二）编制要求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响应文件应按“响应文件格式”进行编写，如有必要，可以增加附页，作为响应文件的组成部分。</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响应人的响应文件须提供电子版文件（.pdf格式）一份，清单报价（EXCEL）可编辑版一份；主题为单位名称+项目联系人+联系电话，正文写明参选的具体项目，附件名称为单位名称+项目联系人+联系电话。最终版纸质留档资料以电话通知为准。</w:t>
      </w:r>
    </w:p>
    <w:p>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auto"/>
          <w:spacing w:val="0"/>
          <w:kern w:val="2"/>
          <w:sz w:val="32"/>
          <w:szCs w:val="32"/>
          <w:shd w:val="clear" w:color="auto" w:fill="FFFFFF"/>
          <w:lang w:val="en-US" w:eastAsia="zh-CN" w:bidi="ar-SA"/>
        </w:rPr>
      </w:pPr>
      <w:r>
        <w:rPr>
          <w:rFonts w:hint="eastAsia" w:ascii="黑体" w:hAnsi="黑体" w:eastAsia="黑体" w:cs="黑体"/>
          <w:i w:val="0"/>
          <w:iCs w:val="0"/>
          <w:caps w:val="0"/>
          <w:color w:val="auto"/>
          <w:spacing w:val="0"/>
          <w:kern w:val="2"/>
          <w:sz w:val="32"/>
          <w:szCs w:val="32"/>
          <w:shd w:val="clear" w:color="auto" w:fill="FFFFFF"/>
          <w:lang w:val="en-US" w:eastAsia="zh-CN" w:bidi="ar-SA"/>
        </w:rPr>
        <w:t>三、中选结果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1.中选结果在石家庄市供热管理集团有限公司官网https://www.sjzsgrjt.com/上发布。发布时间为响应文件递交截止后14个工作日内。</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0463"/>
      <w:bookmarkStart w:id="27" w:name="_Toc12747"/>
      <w:bookmarkStart w:id="28" w:name="_Toc29818"/>
      <w:bookmarkStart w:id="29" w:name="_Toc2493"/>
      <w:bookmarkStart w:id="30" w:name="_Toc4460"/>
      <w:bookmarkStart w:id="31" w:name="_Toc7450"/>
      <w:bookmarkStart w:id="32" w:name="_Toc26971"/>
      <w:bookmarkStart w:id="33" w:name="_Toc16541"/>
      <w:bookmarkStart w:id="34" w:name="_Toc24327"/>
    </w:p>
    <w:p>
      <w:pPr>
        <w:pStyle w:val="11"/>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auto"/>
          <w:spacing w:val="0"/>
          <w:kern w:val="2"/>
          <w:sz w:val="32"/>
          <w:szCs w:val="32"/>
          <w:shd w:val="clear" w:color="auto" w:fill="FFFFFF"/>
          <w:lang w:val="en-US" w:eastAsia="zh-CN" w:bidi="ar-SA"/>
        </w:rPr>
      </w:pPr>
      <w:r>
        <w:rPr>
          <w:rFonts w:hint="eastAsia" w:ascii="黑体" w:hAnsi="黑体" w:eastAsia="黑体" w:cs="黑体"/>
          <w:i w:val="0"/>
          <w:iCs w:val="0"/>
          <w:caps w:val="0"/>
          <w:color w:val="auto"/>
          <w:spacing w:val="0"/>
          <w:kern w:val="2"/>
          <w:sz w:val="32"/>
          <w:szCs w:val="32"/>
          <w:shd w:val="clear" w:color="auto" w:fill="FFFFFF"/>
          <w:lang w:val="en-US" w:eastAsia="zh-CN" w:bidi="ar-SA"/>
        </w:rPr>
        <w:t>四、其他</w:t>
      </w:r>
      <w:bookmarkEnd w:id="26"/>
      <w:bookmarkEnd w:id="27"/>
      <w:bookmarkEnd w:id="28"/>
      <w:bookmarkEnd w:id="29"/>
      <w:bookmarkEnd w:id="30"/>
      <w:bookmarkEnd w:id="31"/>
      <w:bookmarkEnd w:id="32"/>
      <w:bookmarkEnd w:id="33"/>
      <w:bookmarkEnd w:id="34"/>
    </w:p>
    <w:p>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1.发包人发布公告一天内，接受参选人提出的合理疑问，请以电话形式提出疑问，如有必要修改的比选文件在原路径发布。</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2.响应文件有效期30天内。</w:t>
      </w:r>
    </w:p>
    <w:p>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3.响应人准备和参加比选活动发生的费用自理。</w:t>
      </w:r>
    </w:p>
    <w:p>
      <w:pPr>
        <w:rPr>
          <w:rFonts w:hint="eastAsia" w:ascii="仿宋" w:hAnsi="仿宋" w:eastAsia="仿宋" w:cs="仿宋"/>
          <w:i w:val="0"/>
          <w:iCs w:val="0"/>
          <w:caps w:val="0"/>
          <w:color w:val="auto"/>
          <w:spacing w:val="0"/>
          <w:kern w:val="2"/>
          <w:sz w:val="32"/>
          <w:szCs w:val="32"/>
          <w:shd w:val="clear" w:color="auto" w:fill="FFFFFF"/>
          <w:lang w:val="en-US" w:eastAsia="zh-CN" w:bidi="ar-SA"/>
        </w:rPr>
      </w:pPr>
    </w:p>
    <w:p>
      <w:pPr>
        <w:pStyle w:val="11"/>
        <w:rPr>
          <w:rFonts w:hint="eastAsia" w:hAnsi="宋体"/>
          <w:color w:val="auto"/>
          <w:sz w:val="24"/>
          <w:szCs w:val="24"/>
          <w:highlight w:val="none"/>
          <w:lang w:eastAsia="zh-CN"/>
        </w:rPr>
      </w:pPr>
    </w:p>
    <w:p>
      <w:pPr>
        <w:rPr>
          <w:rFonts w:hint="eastAsia"/>
          <w:color w:val="auto"/>
          <w:lang w:eastAsia="zh-CN"/>
        </w:rPr>
      </w:pPr>
    </w:p>
    <w:p>
      <w:pPr>
        <w:rPr>
          <w:rFonts w:hint="eastAsia"/>
          <w:color w:val="auto"/>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both"/>
        <w:rPr>
          <w:rFonts w:hint="eastAsia"/>
          <w:b/>
          <w:bCs/>
          <w:color w:val="auto"/>
          <w:sz w:val="32"/>
          <w:szCs w:val="32"/>
          <w:lang w:eastAsia="zh-CN"/>
        </w:rPr>
      </w:pPr>
    </w:p>
    <w:p>
      <w:pPr>
        <w:spacing w:line="360" w:lineRule="auto"/>
        <w:jc w:val="both"/>
        <w:rPr>
          <w:rFonts w:hint="eastAsia"/>
          <w:b/>
          <w:bCs/>
          <w:color w:val="auto"/>
          <w:sz w:val="32"/>
          <w:szCs w:val="32"/>
          <w:lang w:eastAsia="zh-CN"/>
        </w:rPr>
      </w:pPr>
      <w:bookmarkStart w:id="64" w:name="_GoBack"/>
      <w:bookmarkEnd w:id="64"/>
    </w:p>
    <w:p>
      <w:pPr>
        <w:spacing w:line="360" w:lineRule="auto"/>
        <w:jc w:val="center"/>
        <w:rPr>
          <w:rFonts w:hint="eastAsia"/>
          <w:b/>
          <w:bCs/>
          <w:color w:val="auto"/>
          <w:sz w:val="32"/>
          <w:szCs w:val="32"/>
          <w:lang w:eastAsia="zh-CN"/>
        </w:rPr>
      </w:pPr>
    </w:p>
    <w:p>
      <w:pPr>
        <w:spacing w:line="360" w:lineRule="auto"/>
        <w:jc w:val="center"/>
        <w:rPr>
          <w:b/>
          <w:bCs/>
          <w:color w:val="auto"/>
          <w:sz w:val="32"/>
          <w:szCs w:val="32"/>
        </w:rPr>
      </w:pPr>
      <w:r>
        <w:rPr>
          <w:rFonts w:hint="eastAsia"/>
          <w:b/>
          <w:bCs/>
          <w:color w:val="auto"/>
          <w:sz w:val="32"/>
          <w:szCs w:val="32"/>
          <w:lang w:eastAsia="zh-CN"/>
        </w:rPr>
        <w:t>资格</w:t>
      </w:r>
      <w:r>
        <w:rPr>
          <w:rFonts w:hint="eastAsia"/>
          <w:b/>
          <w:bCs/>
          <w:color w:val="auto"/>
          <w:sz w:val="32"/>
          <w:szCs w:val="32"/>
        </w:rPr>
        <w:t>评审表</w:t>
      </w:r>
    </w:p>
    <w:p>
      <w:pPr>
        <w:pStyle w:val="11"/>
        <w:spacing w:after="0" w:line="360" w:lineRule="auto"/>
        <w:jc w:val="left"/>
        <w:rPr>
          <w:rFonts w:hint="eastAsia" w:ascii="宋体" w:cs="宋体"/>
          <w:color w:val="auto"/>
          <w:sz w:val="24"/>
        </w:rPr>
      </w:pPr>
    </w:p>
    <w:p>
      <w:pPr>
        <w:pStyle w:val="11"/>
        <w:spacing w:after="0" w:line="360" w:lineRule="auto"/>
        <w:jc w:val="left"/>
        <w:rPr>
          <w:rFonts w:ascii="宋体" w:cs="宋体"/>
          <w:color w:val="auto"/>
          <w:sz w:val="24"/>
        </w:rPr>
      </w:pPr>
      <w:r>
        <w:rPr>
          <w:rFonts w:hint="eastAsia" w:ascii="宋体" w:cs="宋体"/>
          <w:color w:val="auto"/>
          <w:sz w:val="24"/>
        </w:rPr>
        <w:t xml:space="preserve">项目名称： </w:t>
      </w:r>
    </w:p>
    <w:p>
      <w:pPr>
        <w:pStyle w:val="31"/>
        <w:ind w:firstLine="0" w:firstLineChars="0"/>
        <w:rPr>
          <w:rFonts w:hint="eastAsia"/>
          <w:color w:val="auto"/>
        </w:rPr>
      </w:pPr>
      <w:r>
        <w:rPr>
          <w:rFonts w:hint="eastAsia"/>
          <w:color w:val="auto"/>
        </w:rPr>
        <w:t>参选人名称：</w:t>
      </w:r>
    </w:p>
    <w:p>
      <w:pPr>
        <w:rPr>
          <w:color w:val="auto"/>
        </w:rPr>
      </w:pPr>
    </w:p>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响应函、授权</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现有人员客服总数</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评审委员会意见</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bl>
    <w:p>
      <w:pPr>
        <w:spacing w:line="360" w:lineRule="auto"/>
        <w:ind w:firstLine="402" w:firstLineChars="200"/>
        <w:rPr>
          <w:rFonts w:ascii="宋体"/>
          <w:color w:val="auto"/>
          <w:szCs w:val="21"/>
        </w:rPr>
      </w:pPr>
      <w:r>
        <w:rPr>
          <w:rFonts w:hint="eastAsia" w:ascii="宋体"/>
          <w:color w:val="auto"/>
          <w:szCs w:val="21"/>
        </w:rPr>
        <w:t>备注：每一项目符合的打“√”，不符合的打“×”；出现一个“×”的结论为“不通过”（不通过的要说明原因）。</w:t>
      </w:r>
    </w:p>
    <w:p>
      <w:pPr>
        <w:spacing w:line="360" w:lineRule="auto"/>
        <w:ind w:firstLine="462" w:firstLineChars="200"/>
        <w:rPr>
          <w:rFonts w:hint="eastAsia" w:ascii="仿宋_GB2312" w:hAnsi="仿宋_GB2312" w:eastAsia="仿宋_GB2312" w:cs="仿宋_GB2312"/>
          <w:color w:val="auto"/>
          <w:sz w:val="24"/>
        </w:rPr>
      </w:pPr>
    </w:p>
    <w:p>
      <w:pPr>
        <w:spacing w:line="360" w:lineRule="auto"/>
        <w:ind w:firstLine="462"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评委</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签</w:t>
      </w:r>
      <w:r>
        <w:rPr>
          <w:rFonts w:hint="eastAsia" w:ascii="仿宋_GB2312" w:hAnsi="仿宋_GB2312" w:eastAsia="仿宋_GB2312" w:cs="仿宋_GB2312"/>
          <w:color w:val="auto"/>
          <w:sz w:val="24"/>
          <w:lang w:eastAsia="zh-CN"/>
        </w:rPr>
        <w:t>字）</w:t>
      </w:r>
      <w:r>
        <w:rPr>
          <w:rFonts w:hint="eastAsia" w:ascii="仿宋_GB2312" w:hAnsi="仿宋_GB2312" w:eastAsia="仿宋_GB2312" w:cs="仿宋_GB2312"/>
          <w:color w:val="auto"/>
          <w:sz w:val="24"/>
        </w:rPr>
        <w:t>：</w:t>
      </w:r>
    </w:p>
    <w:p>
      <w:pPr>
        <w:spacing w:line="360" w:lineRule="auto"/>
        <w:rPr>
          <w:rFonts w:hint="eastAsia" w:ascii="宋体"/>
          <w:color w:val="auto"/>
          <w:szCs w:val="21"/>
        </w:rPr>
      </w:pPr>
    </w:p>
    <w:p>
      <w:pPr>
        <w:jc w:val="both"/>
        <w:rPr>
          <w:rFonts w:hint="eastAsia" w:ascii="宋体" w:hAnsi="宋体" w:cs="宋体"/>
          <w:b/>
          <w:bCs/>
          <w:color w:val="auto"/>
          <w:sz w:val="28"/>
          <w:szCs w:val="28"/>
          <w:lang w:eastAsia="zh-CN"/>
        </w:rPr>
      </w:pPr>
    </w:p>
    <w:p>
      <w:pPr>
        <w:jc w:val="both"/>
        <w:rPr>
          <w:rFonts w:hint="eastAsia" w:ascii="宋体" w:hAnsi="宋体" w:cs="宋体"/>
          <w:b/>
          <w:bCs/>
          <w:color w:val="auto"/>
          <w:sz w:val="28"/>
          <w:szCs w:val="28"/>
          <w:lang w:eastAsia="zh-CN"/>
        </w:rPr>
      </w:pPr>
    </w:p>
    <w:p>
      <w:pPr>
        <w:pStyle w:val="6"/>
        <w:rPr>
          <w:color w:val="auto"/>
          <w:lang w:val="zh-CN"/>
        </w:rPr>
      </w:pPr>
    </w:p>
    <w:p>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响应文件封面                                    正本</w:t>
      </w:r>
    </w:p>
    <w:p>
      <w:pPr>
        <w:widowControl/>
        <w:spacing w:line="360" w:lineRule="auto"/>
        <w:jc w:val="center"/>
        <w:rPr>
          <w:rFonts w:ascii="宋体"/>
          <w:b/>
          <w:bCs/>
          <w:color w:val="auto"/>
          <w:sz w:val="40"/>
          <w:szCs w:val="40"/>
          <w:highlight w:val="none"/>
        </w:rPr>
      </w:pPr>
    </w:p>
    <w:p>
      <w:pPr>
        <w:pStyle w:val="11"/>
        <w:spacing w:after="0" w:line="360" w:lineRule="auto"/>
        <w:jc w:val="center"/>
        <w:rPr>
          <w:rFonts w:ascii="宋体"/>
          <w:b/>
          <w:bCs/>
          <w:color w:val="auto"/>
          <w:sz w:val="40"/>
          <w:szCs w:val="40"/>
          <w:highlight w:val="none"/>
        </w:rPr>
      </w:pPr>
    </w:p>
    <w:p>
      <w:pPr>
        <w:widowControl/>
        <w:spacing w:line="360" w:lineRule="auto"/>
        <w:jc w:val="center"/>
        <w:rPr>
          <w:rFonts w:ascii="宋体"/>
          <w:b/>
          <w:bCs/>
          <w:color w:val="auto"/>
          <w:sz w:val="40"/>
          <w:szCs w:val="40"/>
          <w:highlight w:val="none"/>
        </w:rPr>
      </w:pPr>
      <w:r>
        <w:rPr>
          <w:rFonts w:hint="eastAsia" w:ascii="宋体"/>
          <w:b/>
          <w:bCs/>
          <w:color w:val="auto"/>
          <w:sz w:val="40"/>
          <w:szCs w:val="40"/>
          <w:highlight w:val="none"/>
        </w:rPr>
        <w:t>（项目名称）</w:t>
      </w:r>
    </w:p>
    <w:p>
      <w:pPr>
        <w:widowControl/>
        <w:spacing w:line="360" w:lineRule="auto"/>
        <w:ind w:firstLine="3360"/>
        <w:rPr>
          <w:rFonts w:ascii="宋体" w:cs="宋体"/>
          <w:color w:val="auto"/>
          <w:kern w:val="0"/>
          <w:sz w:val="28"/>
          <w:szCs w:val="28"/>
          <w:highlight w:val="none"/>
        </w:rPr>
      </w:pPr>
    </w:p>
    <w:p>
      <w:pPr>
        <w:pStyle w:val="31"/>
        <w:ind w:firstLine="608"/>
        <w:rPr>
          <w:rFonts w:ascii="宋体" w:cs="宋体"/>
          <w:color w:val="auto"/>
          <w:sz w:val="28"/>
          <w:szCs w:val="28"/>
          <w:highlight w:val="none"/>
        </w:rPr>
      </w:pPr>
    </w:p>
    <w:p>
      <w:pPr>
        <w:rPr>
          <w:rFonts w:ascii="宋体" w:cs="宋体"/>
          <w:color w:val="auto"/>
          <w:kern w:val="0"/>
          <w:sz w:val="28"/>
          <w:szCs w:val="28"/>
          <w:highlight w:val="none"/>
        </w:rPr>
      </w:pPr>
    </w:p>
    <w:p>
      <w:pPr>
        <w:pStyle w:val="31"/>
        <w:ind w:firstLine="528"/>
        <w:rPr>
          <w:color w:val="auto"/>
          <w:highlight w:val="none"/>
        </w:rPr>
      </w:pPr>
    </w:p>
    <w:p>
      <w:pPr>
        <w:pStyle w:val="31"/>
        <w:ind w:firstLine="375" w:firstLineChars="100"/>
        <w:rPr>
          <w:rFonts w:ascii="黑体" w:hAnsi="黑体" w:eastAsia="黑体" w:cs="宋体"/>
          <w:snapToGrid w:val="0"/>
          <w:color w:val="auto"/>
          <w:sz w:val="36"/>
          <w:szCs w:val="36"/>
          <w:highlight w:val="none"/>
        </w:rPr>
      </w:pPr>
    </w:p>
    <w:p>
      <w:pPr>
        <w:pStyle w:val="31"/>
        <w:tabs>
          <w:tab w:val="left" w:pos="1354"/>
          <w:tab w:val="clear" w:pos="8280"/>
        </w:tabs>
        <w:ind w:firstLine="1125" w:firstLineChars="300"/>
        <w:rPr>
          <w:color w:val="auto"/>
          <w:sz w:val="44"/>
          <w:szCs w:val="44"/>
          <w:highlight w:val="none"/>
        </w:rPr>
      </w:pPr>
      <w:r>
        <w:rPr>
          <w:rFonts w:hint="eastAsia" w:ascii="宋体" w:cs="宋体"/>
          <w:b/>
          <w:bCs/>
          <w:color w:val="auto"/>
          <w:sz w:val="36"/>
          <w:szCs w:val="36"/>
          <w:highlight w:val="none"/>
        </w:rPr>
        <w:t xml:space="preserve">           响应文件</w:t>
      </w:r>
    </w:p>
    <w:p>
      <w:pPr>
        <w:pStyle w:val="31"/>
        <w:ind w:firstLine="2345" w:firstLineChars="700"/>
        <w:rPr>
          <w:rFonts w:ascii="宋体" w:cs="宋体"/>
          <w:color w:val="auto"/>
          <w:sz w:val="32"/>
          <w:szCs w:val="32"/>
          <w:highlight w:val="none"/>
        </w:rPr>
      </w:pPr>
    </w:p>
    <w:p>
      <w:pPr>
        <w:pStyle w:val="31"/>
        <w:ind w:firstLine="3150" w:firstLineChars="1000"/>
        <w:rPr>
          <w:rFonts w:ascii="宋体" w:cs="宋体"/>
          <w:b/>
          <w:bCs/>
          <w:color w:val="auto"/>
          <w:sz w:val="30"/>
          <w:szCs w:val="30"/>
          <w:highlight w:val="none"/>
        </w:rPr>
      </w:pPr>
    </w:p>
    <w:p>
      <w:pPr>
        <w:pStyle w:val="31"/>
        <w:ind w:firstLine="688"/>
        <w:rPr>
          <w:rFonts w:ascii="宋体" w:cs="宋体"/>
          <w:color w:val="auto"/>
          <w:sz w:val="32"/>
          <w:szCs w:val="32"/>
          <w:highlight w:val="none"/>
        </w:rPr>
      </w:pPr>
    </w:p>
    <w:p>
      <w:pPr>
        <w:pStyle w:val="31"/>
        <w:ind w:firstLine="688"/>
        <w:rPr>
          <w:rFonts w:ascii="宋体" w:cs="宋体"/>
          <w:color w:val="auto"/>
          <w:sz w:val="32"/>
          <w:szCs w:val="32"/>
          <w:highlight w:val="none"/>
        </w:rPr>
      </w:pPr>
    </w:p>
    <w:p>
      <w:pPr>
        <w:widowControl/>
        <w:spacing w:line="720" w:lineRule="auto"/>
        <w:ind w:firstLine="311" w:firstLineChars="100"/>
        <w:rPr>
          <w:rFonts w:ascii="宋体" w:cs="宋体"/>
          <w:color w:val="auto"/>
          <w:kern w:val="0"/>
          <w:sz w:val="32"/>
          <w:szCs w:val="32"/>
          <w:highlight w:val="none"/>
          <w:u w:val="single"/>
        </w:rPr>
      </w:pPr>
      <w:r>
        <w:rPr>
          <w:rFonts w:hint="eastAsia" w:ascii="宋体" w:cs="宋体"/>
          <w:color w:val="auto"/>
          <w:kern w:val="0"/>
          <w:sz w:val="32"/>
          <w:szCs w:val="32"/>
          <w:highlight w:val="none"/>
          <w:lang w:eastAsia="zh-CN"/>
        </w:rPr>
        <w:t>响应人</w:t>
      </w:r>
      <w:r>
        <w:rPr>
          <w:rFonts w:hint="eastAsia" w:ascii="宋体" w:cs="宋体"/>
          <w:color w:val="auto"/>
          <w:kern w:val="0"/>
          <w:sz w:val="32"/>
          <w:szCs w:val="32"/>
          <w:highlight w:val="none"/>
        </w:rPr>
        <w:t>：（盖单位章）</w:t>
      </w:r>
    </w:p>
    <w:p>
      <w:pPr>
        <w:widowControl/>
        <w:spacing w:line="720" w:lineRule="auto"/>
        <w:ind w:firstLine="311" w:firstLineChars="100"/>
        <w:rPr>
          <w:rFonts w:ascii="宋体" w:cs="宋体"/>
          <w:color w:val="auto"/>
          <w:kern w:val="0"/>
          <w:sz w:val="32"/>
          <w:szCs w:val="32"/>
          <w:highlight w:val="none"/>
        </w:rPr>
      </w:pPr>
      <w:r>
        <w:rPr>
          <w:rFonts w:hint="eastAsia" w:ascii="宋体" w:cs="宋体"/>
          <w:color w:val="auto"/>
          <w:kern w:val="0"/>
          <w:sz w:val="32"/>
          <w:szCs w:val="32"/>
          <w:highlight w:val="none"/>
        </w:rPr>
        <w:t>法定代表人或其委托代理人：（印鉴或签字）</w:t>
      </w:r>
    </w:p>
    <w:p>
      <w:pPr>
        <w:pStyle w:val="31"/>
        <w:spacing w:line="720" w:lineRule="auto"/>
        <w:ind w:firstLine="528"/>
        <w:rPr>
          <w:color w:val="auto"/>
          <w:highlight w:val="none"/>
        </w:rPr>
      </w:pPr>
    </w:p>
    <w:p>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 xml:space="preserve">    年   月   日</w:t>
      </w:r>
    </w:p>
    <w:p>
      <w:pPr>
        <w:jc w:val="center"/>
        <w:rPr>
          <w:rFonts w:ascii="宋体" w:cs="宋体"/>
          <w:b/>
          <w:bCs/>
          <w:color w:val="auto"/>
          <w:kern w:val="0"/>
          <w:sz w:val="36"/>
          <w:szCs w:val="36"/>
          <w:highlight w:val="none"/>
        </w:rPr>
      </w:pPr>
      <w:bookmarkStart w:id="35" w:name="_Toc26388"/>
      <w:bookmarkStart w:id="36" w:name="_Toc2536"/>
      <w:bookmarkStart w:id="37" w:name="_Toc24025"/>
      <w:bookmarkStart w:id="38" w:name="_Toc25572"/>
      <w:bookmarkStart w:id="39" w:name="_Toc8581"/>
      <w:bookmarkStart w:id="40" w:name="_Toc25160"/>
      <w:bookmarkStart w:id="41" w:name="_Toc29658"/>
      <w:bookmarkStart w:id="42" w:name="_Toc18593"/>
    </w:p>
    <w:p>
      <w:pPr>
        <w:jc w:val="center"/>
        <w:rPr>
          <w:rFonts w:ascii="宋体" w:cs="宋体"/>
          <w:b/>
          <w:bCs/>
          <w:color w:val="auto"/>
          <w:kern w:val="0"/>
          <w:sz w:val="36"/>
          <w:szCs w:val="36"/>
          <w:highlight w:val="none"/>
        </w:rPr>
      </w:pPr>
    </w:p>
    <w:p>
      <w:pPr>
        <w:pStyle w:val="41"/>
        <w:rPr>
          <w:color w:val="auto"/>
          <w:highlight w:val="none"/>
        </w:rPr>
      </w:pPr>
    </w:p>
    <w:bookmarkEnd w:id="35"/>
    <w:bookmarkEnd w:id="36"/>
    <w:bookmarkEnd w:id="37"/>
    <w:bookmarkEnd w:id="38"/>
    <w:bookmarkEnd w:id="39"/>
    <w:bookmarkEnd w:id="40"/>
    <w:bookmarkEnd w:id="41"/>
    <w:p>
      <w:pPr>
        <w:adjustRightInd w:val="0"/>
        <w:snapToGrid w:val="0"/>
        <w:spacing w:line="360" w:lineRule="auto"/>
        <w:jc w:val="center"/>
        <w:rPr>
          <w:rFonts w:ascii="宋体" w:hAnsi="宋体"/>
          <w:b/>
          <w:color w:val="auto"/>
          <w:sz w:val="32"/>
          <w:szCs w:val="32"/>
          <w:highlight w:val="none"/>
        </w:rPr>
      </w:pPr>
    </w:p>
    <w:p>
      <w:pPr>
        <w:adjustRightInd w:val="0"/>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w:t>
      </w:r>
    </w:p>
    <w:p>
      <w:pPr>
        <w:adjustRightInd w:val="0"/>
        <w:snapToGrid w:val="0"/>
        <w:spacing w:line="360" w:lineRule="auto"/>
        <w:rPr>
          <w:rFonts w:ascii="宋体" w:hAnsi="宋体"/>
          <w:b/>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石家庄</w:t>
      </w:r>
      <w:r>
        <w:rPr>
          <w:rFonts w:hint="eastAsia" w:ascii="宋体" w:hAnsi="宋体" w:cs="宋体"/>
          <w:color w:val="auto"/>
          <w:sz w:val="24"/>
          <w:szCs w:val="24"/>
          <w:highlight w:val="none"/>
          <w:lang w:val="en-US" w:eastAsia="zh-CN"/>
        </w:rPr>
        <w:t>市供热集团天启热能</w:t>
      </w:r>
      <w:r>
        <w:rPr>
          <w:rFonts w:hint="eastAsia" w:ascii="宋体" w:hAnsi="宋体" w:eastAsia="宋体" w:cs="宋体"/>
          <w:color w:val="auto"/>
          <w:sz w:val="24"/>
          <w:szCs w:val="24"/>
          <w:highlight w:val="none"/>
        </w:rPr>
        <w:t>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（项目名称）比选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响应总资金</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1．我方已仔细阅读研究了</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pStyle w:val="3"/>
        <w:tabs>
          <w:tab w:val="left" w:pos="720"/>
        </w:tabs>
        <w:snapToGrid w:val="0"/>
        <w:spacing w:before="0" w:after="0"/>
        <w:jc w:val="center"/>
        <w:rPr>
          <w:rStyle w:val="74"/>
          <w:rFonts w:hint="eastAsia" w:ascii="宋体" w:hAnsi="宋体" w:eastAsia="宋体" w:cs="宋体"/>
          <w:b/>
          <w:bCs w:val="0"/>
          <w:caps/>
          <w:color w:val="auto"/>
          <w:sz w:val="32"/>
          <w:szCs w:val="32"/>
          <w:lang w:eastAsia="zh-CN"/>
        </w:rPr>
      </w:pPr>
      <w:bookmarkStart w:id="43" w:name="_Toc1579"/>
      <w:bookmarkStart w:id="44" w:name="_Toc27913"/>
      <w:bookmarkStart w:id="45" w:name="_Toc15030"/>
      <w:bookmarkStart w:id="46" w:name="_Toc31358"/>
      <w:bookmarkStart w:id="47" w:name="_Toc10367"/>
      <w:bookmarkStart w:id="48" w:name="_Toc8425"/>
      <w:bookmarkStart w:id="49" w:name="_Toc15437"/>
      <w:bookmarkStart w:id="50" w:name="_Toc16316"/>
      <w:bookmarkStart w:id="51" w:name="_Toc26549"/>
      <w:bookmarkStart w:id="52" w:name="_Toc16972"/>
      <w:bookmarkStart w:id="53" w:name="_Toc8164"/>
      <w:bookmarkStart w:id="54" w:name="_Toc22278"/>
      <w:bookmarkStart w:id="55" w:name="_Toc13184"/>
      <w:bookmarkStart w:id="56" w:name="_Toc13241"/>
      <w:bookmarkStart w:id="57" w:name="_Toc9265"/>
      <w:bookmarkStart w:id="58" w:name="_Toc20277"/>
      <w:r>
        <w:rPr>
          <w:rStyle w:val="74"/>
          <w:rFonts w:hint="eastAsia" w:ascii="宋体" w:hAnsi="宋体" w:eastAsia="宋体" w:cs="宋体"/>
          <w:b/>
          <w:bCs w:val="0"/>
          <w:caps/>
          <w:color w:val="auto"/>
          <w:sz w:val="32"/>
          <w:szCs w:val="32"/>
          <w:lang w:eastAsia="zh-CN"/>
        </w:rPr>
        <w:t>法定代表人（单位负责人）身份证明</w:t>
      </w:r>
      <w:bookmarkEnd w:id="43"/>
    </w:p>
    <w:p>
      <w:pPr>
        <w:spacing w:line="360" w:lineRule="auto"/>
        <w:ind w:firstLine="368" w:firstLineChars="183"/>
        <w:rPr>
          <w:rFonts w:hint="eastAsia" w:ascii="宋体" w:hAnsi="宋体" w:cs="Times New Roman"/>
          <w:color w:val="auto"/>
          <w:szCs w:val="28"/>
          <w:lang w:eastAsia="zh-CN"/>
        </w:rPr>
      </w:pP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响应人名称：</w:t>
      </w:r>
      <w:r>
        <w:rPr>
          <w:rFonts w:hint="eastAsia" w:ascii="宋体" w:hAnsi="宋体" w:cs="Times New Roman"/>
          <w:color w:val="auto"/>
          <w:sz w:val="24"/>
          <w:szCs w:val="24"/>
          <w:u w:val="single"/>
          <w:lang w:eastAsia="zh-CN"/>
        </w:rPr>
        <w:t xml:space="preserve">                                </w:t>
      </w: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姓名：</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性别：</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年龄：</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职务：</w:t>
      </w:r>
      <w:r>
        <w:rPr>
          <w:rFonts w:hint="eastAsia" w:ascii="宋体" w:hAnsi="宋体" w:cs="Times New Roman"/>
          <w:color w:val="auto"/>
          <w:sz w:val="24"/>
          <w:szCs w:val="24"/>
          <w:u w:val="single"/>
          <w:lang w:eastAsia="zh-CN"/>
        </w:rPr>
        <w:t xml:space="preserve">             </w:t>
      </w: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系</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（响应人名称）的法定代表人（单位负责人）。</w:t>
      </w:r>
    </w:p>
    <w:p>
      <w:pPr>
        <w:spacing w:line="360" w:lineRule="auto"/>
        <w:ind w:firstLine="423" w:firstLineChars="183"/>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pPr>
              <w:widowControl w:val="0"/>
              <w:jc w:val="center"/>
              <w:rPr>
                <w:rFonts w:hint="eastAsia"/>
                <w:b/>
                <w:bCs/>
                <w:color w:val="auto"/>
                <w:lang w:eastAsia="zh-CN"/>
              </w:rPr>
            </w:pPr>
            <w:r>
              <w:rPr>
                <w:rFonts w:hint="eastAsia" w:ascii="宋体" w:hAnsi="宋体" w:cs="Times New Roman"/>
                <w:color w:val="auto"/>
                <w:szCs w:val="28"/>
                <w:lang w:eastAsia="zh-CN"/>
              </w:rPr>
              <w:t>法定代表人身份证正反面复印件位置</w:t>
            </w:r>
          </w:p>
          <w:p>
            <w:pPr>
              <w:widowControl w:val="0"/>
              <w:jc w:val="center"/>
              <w:rPr>
                <w:rFonts w:hint="eastAsia"/>
                <w:color w:val="auto"/>
                <w:lang w:eastAsia="zh-CN"/>
              </w:rPr>
            </w:pPr>
          </w:p>
        </w:tc>
      </w:tr>
    </w:tbl>
    <w:p>
      <w:pPr>
        <w:rPr>
          <w:rFonts w:hint="eastAsia"/>
          <w:color w:val="auto"/>
          <w:lang w:eastAsia="zh-CN"/>
        </w:rPr>
      </w:pPr>
    </w:p>
    <w:p>
      <w:pPr>
        <w:rPr>
          <w:rFonts w:hint="eastAsia"/>
          <w:color w:val="auto"/>
          <w:lang w:eastAsia="zh-CN"/>
        </w:rPr>
      </w:pPr>
    </w:p>
    <w:p>
      <w:pPr>
        <w:spacing w:line="360" w:lineRule="auto"/>
        <w:ind w:firstLine="402" w:firstLineChars="200"/>
        <w:rPr>
          <w:rFonts w:hint="eastAsia"/>
          <w:color w:val="auto"/>
          <w:lang w:eastAsia="zh-CN"/>
        </w:rPr>
      </w:pPr>
      <w:r>
        <w:rPr>
          <w:rFonts w:hint="eastAsia" w:ascii="宋体" w:hAnsi="宋体" w:cs="Times New Roman"/>
          <w:color w:val="auto"/>
          <w:szCs w:val="21"/>
          <w:lang w:eastAsia="zh-CN"/>
        </w:rPr>
        <w:t>注：本身份证明</w:t>
      </w:r>
      <w:r>
        <w:rPr>
          <w:rFonts w:hint="eastAsia"/>
          <w:color w:val="auto"/>
          <w:szCs w:val="21"/>
          <w:lang w:eastAsia="zh-CN"/>
        </w:rPr>
        <w:t>须</w:t>
      </w:r>
      <w:r>
        <w:rPr>
          <w:rFonts w:hint="eastAsia" w:ascii="宋体" w:hAnsi="宋体" w:cs="Times New Roman"/>
          <w:color w:val="auto"/>
          <w:szCs w:val="21"/>
          <w:lang w:eastAsia="zh-CN"/>
        </w:rPr>
        <w:t>由供应商加盖单位公章，并</w:t>
      </w:r>
      <w:r>
        <w:rPr>
          <w:rFonts w:hint="eastAsia"/>
          <w:color w:val="auto"/>
          <w:szCs w:val="21"/>
          <w:lang w:eastAsia="zh-CN"/>
        </w:rPr>
        <w:t>附法定代表人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pPr>
        <w:rPr>
          <w:rFonts w:hint="eastAsia"/>
          <w:color w:val="auto"/>
          <w:lang w:eastAsia="zh-CN"/>
        </w:rPr>
      </w:pPr>
    </w:p>
    <w:p>
      <w:pPr>
        <w:spacing w:line="360" w:lineRule="auto"/>
        <w:rPr>
          <w:rFonts w:hint="eastAsia" w:ascii="宋体" w:hAnsi="宋体" w:cs="Times New Roman"/>
          <w:color w:val="auto"/>
          <w:szCs w:val="28"/>
          <w:lang w:eastAsia="zh-CN"/>
        </w:rPr>
      </w:pPr>
    </w:p>
    <w:p>
      <w:pPr>
        <w:spacing w:line="360" w:lineRule="auto"/>
        <w:ind w:firstLine="368" w:firstLineChars="183"/>
        <w:rPr>
          <w:rFonts w:hint="eastAsia" w:ascii="宋体" w:hAnsi="宋体" w:cs="Times New Roman"/>
          <w:color w:val="auto"/>
          <w:szCs w:val="28"/>
          <w:lang w:eastAsia="zh-CN"/>
        </w:rPr>
      </w:pPr>
    </w:p>
    <w:p>
      <w:pPr>
        <w:spacing w:line="360" w:lineRule="auto"/>
        <w:ind w:firstLine="423"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响应人：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pPr>
        <w:spacing w:line="360" w:lineRule="auto"/>
        <w:ind w:firstLine="423"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日</w:t>
      </w:r>
    </w:p>
    <w:p>
      <w:pPr>
        <w:pStyle w:val="3"/>
        <w:jc w:val="center"/>
        <w:rPr>
          <w:rStyle w:val="74"/>
          <w:b/>
          <w:bCs w:val="0"/>
          <w:caps/>
          <w:color w:val="auto"/>
          <w:lang w:eastAsia="zh-CN"/>
        </w:rPr>
      </w:pPr>
      <w:r>
        <w:rPr>
          <w:rFonts w:hint="eastAsia" w:ascii="宋体" w:hAnsi="宋体" w:cs="Times New Roman"/>
          <w:color w:val="auto"/>
          <w:sz w:val="21"/>
          <w:szCs w:val="28"/>
          <w:lang w:eastAsia="zh-CN"/>
        </w:rPr>
        <w:br w:type="page"/>
      </w:r>
      <w:bookmarkStart w:id="59" w:name="_Toc15550"/>
      <w:bookmarkStart w:id="60" w:name="_Toc592"/>
      <w:bookmarkStart w:id="61" w:name="_Toc10011"/>
      <w:bookmarkStart w:id="62" w:name="_Toc11965"/>
      <w:bookmarkStart w:id="63" w:name="_Toc13369"/>
      <w:r>
        <w:rPr>
          <w:rStyle w:val="74"/>
          <w:rFonts w:hint="eastAsia" w:ascii="宋体" w:hAnsi="宋体" w:eastAsia="宋体" w:cs="宋体"/>
          <w:b/>
          <w:bCs w:val="0"/>
          <w:caps/>
          <w:color w:val="auto"/>
          <w:sz w:val="32"/>
          <w:szCs w:val="32"/>
          <w:lang w:eastAsia="zh-CN"/>
        </w:rPr>
        <w:t>授权委托书</w:t>
      </w:r>
      <w:bookmarkEnd w:id="59"/>
      <w:bookmarkEnd w:id="60"/>
      <w:bookmarkEnd w:id="61"/>
      <w:bookmarkEnd w:id="62"/>
      <w:bookmarkEnd w:id="63"/>
    </w:p>
    <w:p>
      <w:pPr>
        <w:spacing w:after="80" w:line="360" w:lineRule="auto"/>
        <w:ind w:firstLine="462" w:firstLineChars="200"/>
        <w:rPr>
          <w:rFonts w:hint="eastAsia"/>
          <w:color w:val="auto"/>
          <w:sz w:val="24"/>
          <w:szCs w:val="24"/>
          <w:lang w:eastAsia="zh-CN"/>
        </w:rPr>
      </w:pPr>
      <w:r>
        <w:rPr>
          <w:rFonts w:hint="eastAsia"/>
          <w:color w:val="auto"/>
          <w:sz w:val="24"/>
          <w:szCs w:val="24"/>
          <w:lang w:eastAsia="zh-CN"/>
        </w:rPr>
        <w:t>本人</w:t>
      </w:r>
      <w:r>
        <w:rPr>
          <w:rFonts w:hint="eastAsia"/>
          <w:color w:val="auto"/>
          <w:sz w:val="24"/>
          <w:szCs w:val="24"/>
          <w:u w:val="single"/>
          <w:lang w:eastAsia="zh-CN"/>
        </w:rPr>
        <w:t xml:space="preserve">            </w:t>
      </w:r>
      <w:r>
        <w:rPr>
          <w:rFonts w:hint="eastAsia"/>
          <w:color w:val="auto"/>
          <w:sz w:val="24"/>
          <w:szCs w:val="24"/>
          <w:lang w:eastAsia="zh-CN"/>
        </w:rPr>
        <w:t>（姓名）系</w:t>
      </w:r>
      <w:r>
        <w:rPr>
          <w:rFonts w:hint="eastAsia"/>
          <w:color w:val="auto"/>
          <w:sz w:val="24"/>
          <w:szCs w:val="24"/>
          <w:u w:val="single"/>
          <w:lang w:eastAsia="zh-CN"/>
        </w:rPr>
        <w:t xml:space="preserve">                    </w:t>
      </w:r>
      <w:r>
        <w:rPr>
          <w:rFonts w:hint="eastAsia"/>
          <w:color w:val="auto"/>
          <w:sz w:val="24"/>
          <w:szCs w:val="24"/>
          <w:lang w:eastAsia="zh-CN"/>
        </w:rPr>
        <w:t>（响应人名称）的法定代表人（单位负责人），现委托</w:t>
      </w:r>
      <w:r>
        <w:rPr>
          <w:rFonts w:hint="eastAsia"/>
          <w:color w:val="auto"/>
          <w:sz w:val="24"/>
          <w:szCs w:val="24"/>
          <w:u w:val="single"/>
          <w:lang w:eastAsia="zh-CN"/>
        </w:rPr>
        <w:t xml:space="preserve">             </w:t>
      </w:r>
      <w:r>
        <w:rPr>
          <w:rFonts w:hint="eastAsia"/>
          <w:color w:val="auto"/>
          <w:sz w:val="24"/>
          <w:szCs w:val="24"/>
          <w:lang w:eastAsia="zh-CN"/>
        </w:rPr>
        <w:t>（姓名）为我方代理人。代理人根据授权，以我方名义签署、澄清确认、递交、撤回、修改</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项目名称采购</w:t>
      </w:r>
      <w:r>
        <w:rPr>
          <w:rFonts w:hint="eastAsia"/>
          <w:color w:val="auto"/>
          <w:sz w:val="24"/>
          <w:szCs w:val="24"/>
          <w:lang w:eastAsia="zh-CN"/>
        </w:rPr>
        <w:t>响应文件、签订合同和处理有关事宜，其法律后果由我方承担。</w:t>
      </w:r>
    </w:p>
    <w:p>
      <w:pPr>
        <w:spacing w:before="0" w:after="80" w:line="360" w:lineRule="auto"/>
        <w:ind w:firstLine="462" w:firstLineChars="200"/>
        <w:jc w:val="both"/>
        <w:rPr>
          <w:rFonts w:hint="eastAsia"/>
          <w:color w:val="auto"/>
          <w:sz w:val="24"/>
          <w:szCs w:val="24"/>
          <w:lang w:eastAsia="zh-CN"/>
        </w:rPr>
      </w:pPr>
      <w:r>
        <w:rPr>
          <w:rFonts w:hint="eastAsia"/>
          <w:color w:val="auto"/>
          <w:sz w:val="24"/>
          <w:szCs w:val="24"/>
          <w:lang w:eastAsia="zh-CN"/>
        </w:rPr>
        <w:t>委托期限：自本授权书签署之日起至本项目签订合同之日止。</w:t>
      </w:r>
    </w:p>
    <w:p>
      <w:pPr>
        <w:spacing w:after="80" w:line="360" w:lineRule="auto"/>
        <w:ind w:firstLine="462" w:firstLineChars="200"/>
        <w:rPr>
          <w:rFonts w:hint="eastAsia"/>
          <w:color w:val="auto"/>
          <w:sz w:val="24"/>
          <w:szCs w:val="24"/>
          <w:lang w:eastAsia="zh-CN"/>
        </w:rPr>
      </w:pPr>
      <w:r>
        <w:rPr>
          <w:rFonts w:hint="eastAsia"/>
          <w:color w:val="auto"/>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pPr>
              <w:widowControl w:val="0"/>
              <w:jc w:val="center"/>
              <w:rPr>
                <w:rFonts w:hint="eastAsia"/>
                <w:color w:val="auto"/>
                <w:lang w:eastAsia="zh-CN"/>
              </w:rPr>
            </w:pPr>
            <w:r>
              <w:rPr>
                <w:rFonts w:hint="eastAsia" w:ascii="宋体" w:hAnsi="宋体" w:cs="Times New Roman"/>
                <w:color w:val="auto"/>
                <w:szCs w:val="28"/>
                <w:lang w:eastAsia="zh-CN"/>
              </w:rPr>
              <w:t>法定代表人身份证正反面复印件位置</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pPr>
              <w:widowControl w:val="0"/>
              <w:jc w:val="center"/>
              <w:rPr>
                <w:rFonts w:hint="eastAsia"/>
                <w:color w:val="auto"/>
                <w:lang w:eastAsia="zh-CN"/>
              </w:rPr>
            </w:pPr>
            <w:r>
              <w:rPr>
                <w:rFonts w:hint="eastAsia" w:ascii="宋体" w:hAnsi="宋体" w:cs="Times New Roman"/>
                <w:color w:val="auto"/>
                <w:szCs w:val="28"/>
                <w:lang w:eastAsia="zh-CN"/>
              </w:rPr>
              <w:t>委托代理人身份证正反面复印件位置</w:t>
            </w:r>
          </w:p>
        </w:tc>
      </w:tr>
    </w:tbl>
    <w:p>
      <w:pPr>
        <w:rPr>
          <w:rFonts w:hint="eastAsia"/>
          <w:color w:val="auto"/>
          <w:lang w:eastAsia="zh-CN"/>
        </w:rPr>
      </w:pPr>
    </w:p>
    <w:p>
      <w:pPr>
        <w:spacing w:after="0" w:line="240" w:lineRule="atLeast"/>
        <w:ind w:firstLine="402" w:firstLineChars="200"/>
        <w:rPr>
          <w:rFonts w:hint="eastAsia" w:ascii="宋体" w:hAnsi="宋体"/>
          <w:color w:val="auto"/>
          <w:szCs w:val="21"/>
          <w:lang w:eastAsia="zh-CN"/>
        </w:rPr>
      </w:pPr>
      <w:r>
        <w:rPr>
          <w:rFonts w:hint="eastAsia"/>
          <w:color w:val="auto"/>
          <w:szCs w:val="21"/>
          <w:lang w:eastAsia="zh-CN"/>
        </w:rPr>
        <w:t>注：本授权委托书须由供应商加盖单位公章及由其法定代表人（负责人）签字</w:t>
      </w:r>
      <w:r>
        <w:rPr>
          <w:rFonts w:hint="eastAsia" w:ascii="宋体" w:hAnsi="宋体" w:cs="Times New Roman"/>
          <w:color w:val="auto"/>
          <w:szCs w:val="21"/>
          <w:lang w:eastAsia="zh-CN"/>
        </w:rPr>
        <w:t>，并</w:t>
      </w:r>
      <w:r>
        <w:rPr>
          <w:rFonts w:hint="eastAsia"/>
          <w:color w:val="auto"/>
          <w:szCs w:val="21"/>
          <w:lang w:eastAsia="zh-CN"/>
        </w:rPr>
        <w:t>附法定代表人和</w:t>
      </w:r>
      <w:r>
        <w:rPr>
          <w:rFonts w:hint="eastAsia"/>
          <w:color w:val="auto"/>
          <w:lang w:eastAsia="zh-CN"/>
        </w:rPr>
        <w:t>委托代理人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pPr>
        <w:rPr>
          <w:rFonts w:hint="eastAsia"/>
          <w:color w:val="auto"/>
          <w:lang w:eastAsia="zh-CN"/>
        </w:rPr>
      </w:pPr>
    </w:p>
    <w:p>
      <w:pPr>
        <w:spacing w:after="80" w:line="360" w:lineRule="auto"/>
        <w:jc w:val="both"/>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响应人：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pPr>
        <w:spacing w:after="80" w:line="360" w:lineRule="auto"/>
        <w:rPr>
          <w:rFonts w:hint="eastAsia" w:ascii="宋体" w:hAnsi="宋体" w:cs="Times New Roman"/>
          <w:color w:val="auto"/>
          <w:sz w:val="24"/>
          <w:szCs w:val="24"/>
          <w:u w:val="single"/>
          <w:lang w:eastAsia="zh-CN"/>
        </w:rPr>
      </w:pPr>
      <w:r>
        <w:rPr>
          <w:rFonts w:ascii="微?雅?" w:hAnsi="微?雅?" w:cs="微?雅?"/>
          <w:color w:val="auto"/>
          <w:sz w:val="24"/>
          <w:szCs w:val="24"/>
          <w:lang w:eastAsia="zh-CN"/>
        </w:rPr>
        <w:t>法定代表人（单位负责人）</w:t>
      </w:r>
      <w:r>
        <w:rPr>
          <w:rFonts w:hint="eastAsia" w:ascii="微?雅?" w:hAnsi="微?雅?" w:cs="微?雅?"/>
          <w:color w:val="auto"/>
          <w:sz w:val="24"/>
          <w:szCs w:val="24"/>
          <w:lang w:eastAsia="zh-CN"/>
        </w:rPr>
        <w:t>：</w:t>
      </w:r>
      <w:r>
        <w:rPr>
          <w:rFonts w:hint="eastAsia" w:ascii="微?雅?" w:hAnsi="微?雅?" w:cs="微?雅?"/>
          <w:color w:val="auto"/>
          <w:sz w:val="24"/>
          <w:szCs w:val="24"/>
          <w:u w:val="single"/>
          <w:lang w:eastAsia="zh-CN"/>
        </w:rPr>
        <w:t xml:space="preserve">          </w:t>
      </w:r>
      <w:r>
        <w:rPr>
          <w:rFonts w:hint="eastAsia" w:ascii="微?雅?" w:hAnsi="微?雅?" w:cs="微?雅?"/>
          <w:color w:val="auto"/>
          <w:sz w:val="24"/>
          <w:szCs w:val="24"/>
          <w:lang w:eastAsia="zh-CN"/>
        </w:rPr>
        <w:t>（盖章或签字）</w:t>
      </w:r>
    </w:p>
    <w:p>
      <w:pPr>
        <w:wordWrap w:val="0"/>
        <w:spacing w:line="360" w:lineRule="auto"/>
        <w:ind w:firstLine="423" w:firstLineChars="183"/>
        <w:jc w:val="right"/>
        <w:rPr>
          <w:rFonts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 xml:space="preserve">日 </w:t>
      </w:r>
    </w:p>
    <w:p>
      <w:pPr>
        <w:pStyle w:val="2"/>
        <w:keepNext/>
        <w:widowControl/>
        <w:autoSpaceDE w:val="0"/>
        <w:autoSpaceDN w:val="0"/>
        <w:adjustRightInd w:val="0"/>
        <w:snapToGrid w:val="0"/>
        <w:spacing w:line="360" w:lineRule="auto"/>
        <w:jc w:val="center"/>
        <w:textAlignment w:val="baseline"/>
        <w:rPr>
          <w:b/>
          <w:color w:val="auto"/>
          <w:kern w:val="0"/>
          <w:sz w:val="28"/>
          <w:szCs w:val="28"/>
          <w:highlight w:val="none"/>
        </w:rPr>
      </w:pPr>
      <w:r>
        <w:rPr>
          <w:rFonts w:hint="eastAsia"/>
          <w:b/>
          <w:color w:val="auto"/>
          <w:kern w:val="0"/>
          <w:sz w:val="28"/>
          <w:szCs w:val="28"/>
          <w:highlight w:val="none"/>
          <w:lang w:eastAsia="zh-CN"/>
        </w:rPr>
        <w:t>响应</w:t>
      </w:r>
      <w:r>
        <w:rPr>
          <w:b/>
          <w:color w:val="auto"/>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color w:val="auto"/>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47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固定电话</w:t>
            </w:r>
          </w:p>
        </w:tc>
        <w:tc>
          <w:tcPr>
            <w:tcW w:w="155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移动电话</w:t>
            </w: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02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p>
        </w:tc>
        <w:tc>
          <w:tcPr>
            <w:tcW w:w="1475" w:type="dxa"/>
            <w:noWrap w:val="0"/>
            <w:vAlign w:val="center"/>
          </w:tcPr>
          <w:p>
            <w:pPr>
              <w:spacing w:line="360" w:lineRule="auto"/>
              <w:jc w:val="center"/>
              <w:rPr>
                <w:rFonts w:hint="eastAsia" w:ascii="宋体" w:hAnsi="宋体" w:eastAsia="宋体" w:cs="宋体"/>
                <w:color w:val="auto"/>
                <w:szCs w:val="21"/>
                <w:highlight w:val="none"/>
              </w:rPr>
            </w:pPr>
          </w:p>
        </w:tc>
        <w:tc>
          <w:tcPr>
            <w:tcW w:w="1559" w:type="dxa"/>
            <w:noWrap w:val="0"/>
            <w:vAlign w:val="center"/>
          </w:tcPr>
          <w:p>
            <w:pPr>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p>
        </w:tc>
        <w:tc>
          <w:tcPr>
            <w:tcW w:w="2025"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p>
        </w:tc>
        <w:tc>
          <w:tcPr>
            <w:tcW w:w="1475" w:type="dxa"/>
            <w:noWrap w:val="0"/>
            <w:vAlign w:val="center"/>
          </w:tcPr>
          <w:p>
            <w:pPr>
              <w:spacing w:line="360" w:lineRule="auto"/>
              <w:jc w:val="center"/>
              <w:rPr>
                <w:rFonts w:hint="eastAsia" w:ascii="宋体" w:hAnsi="宋体" w:eastAsia="宋体" w:cs="宋体"/>
                <w:color w:val="auto"/>
                <w:szCs w:val="21"/>
                <w:highlight w:val="none"/>
              </w:rPr>
            </w:pPr>
          </w:p>
        </w:tc>
        <w:tc>
          <w:tcPr>
            <w:tcW w:w="1559" w:type="dxa"/>
            <w:noWrap w:val="0"/>
            <w:vAlign w:val="center"/>
          </w:tcPr>
          <w:p>
            <w:pPr>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p>
        </w:tc>
        <w:tc>
          <w:tcPr>
            <w:tcW w:w="2025"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与本项目有关产品介绍</w:t>
            </w:r>
            <w:r>
              <w:rPr>
                <w:rFonts w:hint="eastAsia" w:ascii="宋体" w:hAnsi="宋体" w:eastAsia="宋体" w:cs="宋体"/>
                <w:color w:val="auto"/>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（可填多项）</w:t>
            </w: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企业简介</w:t>
            </w:r>
          </w:p>
          <w:p>
            <w:pPr>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注：请供应商应严格按此表格式样填写，以便资料统计。</w:t>
      </w:r>
    </w:p>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pPr>
        <w:pStyle w:val="11"/>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pStyle w:val="11"/>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32"/>
          <w:szCs w:val="32"/>
          <w:highlight w:val="none"/>
          <w:lang w:eastAsia="zh-CN"/>
        </w:rPr>
      </w:pPr>
      <w:r>
        <w:rPr>
          <w:rFonts w:hint="eastAsia" w:ascii="宋体" w:cs="宋体"/>
          <w:b/>
          <w:bCs/>
          <w:color w:val="auto"/>
          <w:kern w:val="0"/>
          <w:sz w:val="32"/>
          <w:szCs w:val="32"/>
          <w:highlight w:val="none"/>
          <w:lang w:eastAsia="zh-CN"/>
        </w:rPr>
        <w:t>其他资料</w:t>
      </w:r>
    </w:p>
    <w:p>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default" w:ascii="宋体" w:cs="宋体"/>
          <w:color w:val="auto"/>
          <w:kern w:val="0"/>
          <w:sz w:val="24"/>
          <w:highlight w:val="none"/>
          <w:lang w:val="en-US" w:eastAsia="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color w:val="auto"/>
          <w:kern w:val="0"/>
          <w:sz w:val="24"/>
          <w:highlight w:val="none"/>
          <w:lang w:eastAsia="zh-CN"/>
        </w:rPr>
        <w:t>营业执照、信誉要求、无经济诉讼承诺等比选文件要求或响应人认为需要提交的其他</w:t>
      </w:r>
      <w:r>
        <w:rPr>
          <w:rFonts w:hint="eastAsia" w:ascii="宋体" w:cs="宋体"/>
          <w:color w:val="auto"/>
          <w:kern w:val="0"/>
          <w:sz w:val="24"/>
          <w:highlight w:val="none"/>
          <w:lang w:val="en-US" w:eastAsia="zh-CN"/>
        </w:rPr>
        <w:t>资料</w:t>
      </w:r>
    </w:p>
    <w:bookmarkEnd w:id="42"/>
    <w:p>
      <w:pPr>
        <w:rPr>
          <w:rFonts w:hint="default"/>
          <w:color w:val="auto"/>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p>
      <w:pPr>
        <w:rPr>
          <w:rFonts w:hint="eastAsia"/>
          <w:color w:val="auto"/>
          <w:lang w:val="en-US" w:eastAsia="zh-CN"/>
        </w:rPr>
      </w:pPr>
    </w:p>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rPr>
        <w:rStyle w:val="36"/>
      </w:rPr>
      <w:fldChar w:fldCharType="begin"/>
    </w:r>
    <w:r>
      <w:rPr>
        <w:rStyle w:val="36"/>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Style w:val="36"/>
        <w:rFonts w:hint="default" w:eastAsia="宋体"/>
        <w:lang w:val="en-US" w:eastAsia="zh-CN"/>
      </w:rPr>
    </w:pPr>
  </w:p>
  <w:p>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GU1OWJlYzg3ZGZhYzIxZWYyY2U3ZjBiNWNmOWE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10572B"/>
    <w:rsid w:val="0B5307DA"/>
    <w:rsid w:val="0B712E56"/>
    <w:rsid w:val="0C8100A9"/>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9523FE"/>
    <w:rsid w:val="16E10D15"/>
    <w:rsid w:val="18777F2C"/>
    <w:rsid w:val="18C13F1E"/>
    <w:rsid w:val="19C21C4E"/>
    <w:rsid w:val="1A67086F"/>
    <w:rsid w:val="1A9F0F05"/>
    <w:rsid w:val="1AE64DB5"/>
    <w:rsid w:val="1AEC0562"/>
    <w:rsid w:val="1B225FE8"/>
    <w:rsid w:val="1B4063DB"/>
    <w:rsid w:val="1C3A7050"/>
    <w:rsid w:val="1C5E6690"/>
    <w:rsid w:val="1D3F125E"/>
    <w:rsid w:val="1D7C0DB9"/>
    <w:rsid w:val="1DF90015"/>
    <w:rsid w:val="1E3535C0"/>
    <w:rsid w:val="1E565974"/>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446326"/>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A867C3"/>
    <w:rsid w:val="2BD30B41"/>
    <w:rsid w:val="2C281B8C"/>
    <w:rsid w:val="2C397C45"/>
    <w:rsid w:val="2C7951FF"/>
    <w:rsid w:val="2C923835"/>
    <w:rsid w:val="2C9906FF"/>
    <w:rsid w:val="2DD45655"/>
    <w:rsid w:val="2E213C76"/>
    <w:rsid w:val="2E5D0A5B"/>
    <w:rsid w:val="2F9A0B26"/>
    <w:rsid w:val="2F9D432C"/>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4F5B04"/>
    <w:rsid w:val="39A01DED"/>
    <w:rsid w:val="39C845AE"/>
    <w:rsid w:val="3A606D7A"/>
    <w:rsid w:val="3B012803"/>
    <w:rsid w:val="3B2751C2"/>
    <w:rsid w:val="3B397BA7"/>
    <w:rsid w:val="3BBB55E3"/>
    <w:rsid w:val="3C2877D1"/>
    <w:rsid w:val="3C8C7225"/>
    <w:rsid w:val="3D88099C"/>
    <w:rsid w:val="3DD54F36"/>
    <w:rsid w:val="3DDA67CA"/>
    <w:rsid w:val="3E1259E6"/>
    <w:rsid w:val="3E496F28"/>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4FBC29C4"/>
    <w:rsid w:val="4FD733E6"/>
    <w:rsid w:val="50A1697F"/>
    <w:rsid w:val="531C1F72"/>
    <w:rsid w:val="53512668"/>
    <w:rsid w:val="53691AF0"/>
    <w:rsid w:val="54B421E6"/>
    <w:rsid w:val="54B61625"/>
    <w:rsid w:val="54E83815"/>
    <w:rsid w:val="562E6098"/>
    <w:rsid w:val="56B83928"/>
    <w:rsid w:val="57353861"/>
    <w:rsid w:val="57764A5C"/>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B50D6"/>
    <w:rsid w:val="661C57FB"/>
    <w:rsid w:val="663770CC"/>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307642"/>
    <w:rsid w:val="71606A9F"/>
    <w:rsid w:val="718A5E95"/>
    <w:rsid w:val="71B90184"/>
    <w:rsid w:val="72E74D02"/>
    <w:rsid w:val="72EF3F6C"/>
    <w:rsid w:val="72FB2403"/>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9F2D3C"/>
    <w:rsid w:val="76B13972"/>
    <w:rsid w:val="76B2161C"/>
    <w:rsid w:val="77C16373"/>
    <w:rsid w:val="7808346B"/>
    <w:rsid w:val="785E1E3A"/>
    <w:rsid w:val="787F6BAB"/>
    <w:rsid w:val="78B22D67"/>
    <w:rsid w:val="79650A64"/>
    <w:rsid w:val="7A5616D1"/>
    <w:rsid w:val="7ABC7788"/>
    <w:rsid w:val="7ABF29EE"/>
    <w:rsid w:val="7B451585"/>
    <w:rsid w:val="7B636D6A"/>
    <w:rsid w:val="7B7F3629"/>
    <w:rsid w:val="7BA1395A"/>
    <w:rsid w:val="7BF070CA"/>
    <w:rsid w:val="7C5B2EFE"/>
    <w:rsid w:val="7D814024"/>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3"/>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50"/>
    <w:qFormat/>
    <w:uiPriority w:val="99"/>
    <w:pPr>
      <w:spacing w:after="120"/>
    </w:p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qFormat/>
    <w:uiPriority w:val="0"/>
    <w:pPr>
      <w:ind w:left="200" w:leftChars="200"/>
    </w:pPr>
  </w:style>
  <w:style w:type="paragraph" w:styleId="25">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link w:val="58"/>
    <w:qFormat/>
    <w:uiPriority w:val="0"/>
    <w:pPr>
      <w:spacing w:before="240" w:after="60"/>
      <w:jc w:val="center"/>
      <w:outlineLvl w:val="0"/>
    </w:pPr>
    <w:rPr>
      <w:rFonts w:ascii="Cambria" w:hAnsi="Cambria"/>
      <w:b/>
      <w:bCs/>
      <w:sz w:val="32"/>
      <w:szCs w:val="32"/>
    </w:rPr>
  </w:style>
  <w:style w:type="paragraph" w:styleId="29">
    <w:name w:val="annotation subject"/>
    <w:basedOn w:val="9"/>
    <w:next w:val="9"/>
    <w:qFormat/>
    <w:uiPriority w:val="0"/>
    <w:rPr>
      <w:b/>
      <w:bCs/>
    </w:rPr>
  </w:style>
  <w:style w:type="paragraph" w:styleId="30">
    <w:name w:val="Body Text First Indent"/>
    <w:basedOn w:val="11"/>
    <w:qFormat/>
    <w:uiPriority w:val="0"/>
    <w:pPr>
      <w:spacing w:line="360" w:lineRule="auto"/>
      <w:ind w:firstLine="100" w:firstLineChars="100"/>
      <w:outlineLvl w:val="0"/>
    </w:pPr>
    <w:rPr>
      <w:bCs/>
      <w:color w:val="000000"/>
      <w:kern w:val="28"/>
      <w:szCs w:val="21"/>
    </w:rPr>
  </w:style>
  <w:style w:type="paragraph" w:styleId="31">
    <w:name w:val="Body Text First Indent 2"/>
    <w:basedOn w:val="12"/>
    <w:next w:val="1"/>
    <w:qFormat/>
    <w:uiPriority w:val="0"/>
    <w:pPr>
      <w:tabs>
        <w:tab w:val="left" w:pos="8280"/>
      </w:tabs>
      <w:ind w:firstLine="20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Default"/>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qFormat/>
    <w:uiPriority w:val="0"/>
    <w:pPr>
      <w:spacing w:after="120"/>
    </w:pPr>
  </w:style>
  <w:style w:type="paragraph" w:customStyle="1" w:styleId="42">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qFormat/>
    <w:uiPriority w:val="0"/>
  </w:style>
  <w:style w:type="paragraph" w:customStyle="1" w:styleId="44">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qFormat/>
    <w:uiPriority w:val="0"/>
    <w:pPr>
      <w:ind w:firstLine="200" w:firstLineChars="200"/>
    </w:pPr>
    <w:rPr>
      <w:szCs w:val="22"/>
    </w:rPr>
  </w:style>
  <w:style w:type="paragraph" w:customStyle="1" w:styleId="46">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qFormat/>
    <w:uiPriority w:val="0"/>
    <w:rPr>
      <w:rFonts w:ascii="Times New Roman" w:hAnsi="Times New Roman"/>
      <w:szCs w:val="20"/>
    </w:rPr>
  </w:style>
  <w:style w:type="paragraph" w:customStyle="1" w:styleId="49">
    <w:name w:val="Table Paragraph"/>
    <w:basedOn w:val="1"/>
    <w:qFormat/>
    <w:uiPriority w:val="0"/>
  </w:style>
  <w:style w:type="character" w:customStyle="1" w:styleId="50">
    <w:name w:val="正文文本 字符"/>
    <w:basedOn w:val="34"/>
    <w:link w:val="11"/>
    <w:qFormat/>
    <w:uiPriority w:val="99"/>
    <w:rPr>
      <w:rFonts w:ascii="Calibri" w:hAnsi="Calibri"/>
      <w:kern w:val="2"/>
      <w:sz w:val="21"/>
      <w:szCs w:val="24"/>
    </w:rPr>
  </w:style>
  <w:style w:type="paragraph" w:customStyle="1" w:styleId="51">
    <w:name w:val="UserStyle_1"/>
    <w:basedOn w:val="1"/>
    <w:qFormat/>
    <w:uiPriority w:val="0"/>
    <w:pPr>
      <w:topLinePunct/>
      <w:spacing w:line="360" w:lineRule="auto"/>
      <w:ind w:firstLine="200" w:firstLineChars="200"/>
    </w:pPr>
    <w:rPr>
      <w:rFonts w:ascii="Verdana" w:hAnsi="Verdana"/>
      <w:sz w:val="24"/>
    </w:rPr>
  </w:style>
  <w:style w:type="character" w:customStyle="1" w:styleId="52">
    <w:name w:val="NormalCharacter"/>
    <w:qFormat/>
    <w:uiPriority w:val="0"/>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01"/>
    <w:basedOn w:val="34"/>
    <w:qFormat/>
    <w:uiPriority w:val="0"/>
    <w:rPr>
      <w:rFonts w:hint="eastAsia" w:ascii="宋体" w:hAnsi="宋体" w:eastAsia="宋体" w:cs="宋体"/>
      <w:color w:val="FF0000"/>
      <w:sz w:val="22"/>
      <w:szCs w:val="22"/>
      <w:u w:val="none"/>
    </w:rPr>
  </w:style>
  <w:style w:type="character" w:customStyle="1" w:styleId="55">
    <w:name w:val="font11"/>
    <w:basedOn w:val="34"/>
    <w:qFormat/>
    <w:uiPriority w:val="0"/>
    <w:rPr>
      <w:rFonts w:hint="eastAsia" w:ascii="宋体" w:hAnsi="宋体" w:eastAsia="宋体" w:cs="宋体"/>
      <w:color w:val="000000"/>
      <w:sz w:val="22"/>
      <w:szCs w:val="22"/>
      <w:u w:val="none"/>
    </w:rPr>
  </w:style>
  <w:style w:type="character" w:customStyle="1" w:styleId="56">
    <w:name w:val="font41"/>
    <w:basedOn w:val="34"/>
    <w:qFormat/>
    <w:uiPriority w:val="0"/>
    <w:rPr>
      <w:rFonts w:hint="eastAsia" w:ascii="宋体" w:hAnsi="宋体" w:eastAsia="宋体" w:cs="宋体"/>
      <w:color w:val="FFC000"/>
      <w:sz w:val="22"/>
      <w:szCs w:val="22"/>
      <w:u w:val="none"/>
    </w:rPr>
  </w:style>
  <w:style w:type="character" w:customStyle="1" w:styleId="57">
    <w:name w:val="font31"/>
    <w:basedOn w:val="34"/>
    <w:qFormat/>
    <w:uiPriority w:val="0"/>
    <w:rPr>
      <w:rFonts w:hint="default" w:ascii="Times New Roman" w:hAnsi="Times New Roman" w:cs="Times New Roman"/>
      <w:color w:val="000000"/>
      <w:sz w:val="23"/>
      <w:szCs w:val="23"/>
      <w:u w:val="none"/>
    </w:rPr>
  </w:style>
  <w:style w:type="character" w:customStyle="1" w:styleId="58">
    <w:name w:val="标题 字符"/>
    <w:link w:val="28"/>
    <w:qFormat/>
    <w:uiPriority w:val="0"/>
    <w:rPr>
      <w:rFonts w:ascii="Cambria" w:hAnsi="Cambria"/>
      <w:b/>
      <w:bCs/>
      <w:sz w:val="32"/>
      <w:szCs w:val="32"/>
    </w:rPr>
  </w:style>
  <w:style w:type="paragraph" w:customStyle="1" w:styleId="59">
    <w:name w:val="章标题"/>
    <w:basedOn w:val="1"/>
    <w:next w:val="60"/>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qFormat/>
    <w:uiPriority w:val="0"/>
    <w:pPr>
      <w:widowControl/>
      <w:jc w:val="left"/>
      <w:outlineLvl w:val="3"/>
    </w:pPr>
    <w:rPr>
      <w:rFonts w:ascii="宋体" w:hAnsi="宋体" w:cs="宋体"/>
      <w:kern w:val="0"/>
      <w:sz w:val="27"/>
      <w:szCs w:val="27"/>
    </w:rPr>
  </w:style>
  <w:style w:type="paragraph" w:styleId="62">
    <w:name w:val="List Paragraph"/>
    <w:basedOn w:val="1"/>
    <w:qFormat/>
    <w:uiPriority w:val="99"/>
    <w:pPr>
      <w:ind w:firstLine="420" w:firstLineChars="200"/>
    </w:pPr>
    <w:rPr>
      <w:rFonts w:ascii="Calibri" w:hAnsi="Calibri"/>
      <w:szCs w:val="22"/>
    </w:rPr>
  </w:style>
  <w:style w:type="character" w:customStyle="1" w:styleId="63">
    <w:name w:val="标题 4 Char"/>
    <w:basedOn w:val="34"/>
    <w:link w:val="5"/>
    <w:qFormat/>
    <w:uiPriority w:val="9"/>
    <w:rPr>
      <w:rFonts w:eastAsia="仿宋" w:asciiTheme="majorHAnsi" w:hAnsiTheme="majorHAnsi" w:cstheme="majorBidi"/>
      <w:bCs/>
      <w:sz w:val="24"/>
      <w:szCs w:val="28"/>
    </w:rPr>
  </w:style>
  <w:style w:type="paragraph" w:customStyle="1" w:styleId="64">
    <w:name w:val="标题4"/>
    <w:basedOn w:val="5"/>
    <w:next w:val="65"/>
    <w:qFormat/>
    <w:uiPriority w:val="0"/>
    <w:pPr>
      <w:spacing w:before="40" w:beforeLines="0" w:after="50" w:afterLines="0"/>
    </w:pPr>
    <w:rPr>
      <w:rFonts w:eastAsia="宋体"/>
      <w:sz w:val="24"/>
    </w:rPr>
  </w:style>
  <w:style w:type="paragraph" w:customStyle="1" w:styleId="65">
    <w:name w:val="样式1"/>
    <w:basedOn w:val="14"/>
    <w:next w:val="26"/>
    <w:qFormat/>
    <w:uiPriority w:val="0"/>
    <w:rPr>
      <w:rFonts w:ascii="宋体" w:hAnsi="宋体" w:cs="宋体"/>
      <w:sz w:val="28"/>
      <w:szCs w:val="28"/>
    </w:rPr>
  </w:style>
  <w:style w:type="paragraph" w:customStyle="1" w:styleId="66">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qFormat/>
    <w:uiPriority w:val="99"/>
    <w:pPr>
      <w:ind w:firstLine="420" w:firstLineChars="200"/>
    </w:pPr>
  </w:style>
  <w:style w:type="character" w:customStyle="1" w:styleId="71">
    <w:name w:val="font51"/>
    <w:basedOn w:val="34"/>
    <w:qFormat/>
    <w:uiPriority w:val="0"/>
    <w:rPr>
      <w:rFonts w:hint="eastAsia" w:ascii="宋体" w:hAnsi="宋体" w:eastAsia="宋体" w:cs="宋体"/>
      <w:color w:val="000000"/>
      <w:sz w:val="24"/>
      <w:szCs w:val="24"/>
      <w:u w:val="none"/>
    </w:rPr>
  </w:style>
  <w:style w:type="paragraph" w:customStyle="1" w:styleId="72">
    <w:name w:val="标题 31"/>
    <w:basedOn w:val="1"/>
    <w:qFormat/>
    <w:uiPriority w:val="0"/>
    <w:pPr>
      <w:ind w:left="726" w:hanging="489"/>
      <w:outlineLvl w:val="2"/>
    </w:pPr>
    <w:rPr>
      <w:sz w:val="28"/>
      <w:szCs w:val="28"/>
    </w:rPr>
  </w:style>
  <w:style w:type="paragraph" w:customStyle="1" w:styleId="73">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4">
    <w:name w:val="标题 2 Char"/>
    <w:link w:val="3"/>
    <w:qFormat/>
    <w:uiPriority w:val="0"/>
    <w:rPr>
      <w:rFonts w:ascii="Cambria" w:hAnsi="Cambria"/>
      <w:b/>
      <w:bCs/>
      <w:sz w:val="32"/>
      <w:szCs w:val="32"/>
    </w:rPr>
  </w:style>
  <w:style w:type="paragraph" w:customStyle="1" w:styleId="75">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6">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3020</Words>
  <Characters>3096</Characters>
  <Lines>197</Lines>
  <Paragraphs>55</Paragraphs>
  <TotalTime>14</TotalTime>
  <ScaleCrop>false</ScaleCrop>
  <LinksUpToDate>false</LinksUpToDate>
  <CharactersWithSpaces>3614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yyuuo</cp:lastModifiedBy>
  <cp:lastPrinted>2024-09-24T07:17:00Z</cp:lastPrinted>
  <dcterms:modified xsi:type="dcterms:W3CDTF">2025-09-16T02:31:15Z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4E8615301FAA55F9D89C2E65BBC07863_43</vt:lpwstr>
  </property>
</Properties>
</file>