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  <w:highlight w:val="none"/>
        </w:rPr>
      </w:pPr>
    </w:p>
    <w:p>
      <w:pPr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cs="宋体"/>
          <w:kern w:val="0"/>
          <w:sz w:val="32"/>
          <w:szCs w:val="32"/>
        </w:rPr>
        <w:t xml:space="preserve">                </w:t>
      </w:r>
    </w:p>
    <w:p>
      <w:pPr>
        <w:pStyle w:val="11"/>
        <w:spacing w:after="0"/>
        <w:ind w:firstLine="0" w:firstLineChars="0"/>
        <w:rPr>
          <w:rFonts w:hint="eastAsia" w:eastAsia="宋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cs="宋体"/>
          <w:kern w:val="0"/>
          <w:sz w:val="32"/>
          <w:szCs w:val="32"/>
        </w:rPr>
        <w:t xml:space="preserve">                          </w:t>
      </w:r>
    </w:p>
    <w:p>
      <w:pPr>
        <w:pStyle w:val="11"/>
        <w:spacing w:after="0"/>
        <w:ind w:firstLine="0" w:firstLineChars="0"/>
        <w:rPr>
          <w:color w:val="auto"/>
          <w:sz w:val="44"/>
          <w:szCs w:val="44"/>
          <w:highlight w:val="none"/>
        </w:rPr>
      </w:pPr>
    </w:p>
    <w:p>
      <w:pPr>
        <w:pStyle w:val="11"/>
        <w:spacing w:after="0"/>
        <w:ind w:firstLine="0" w:firstLineChars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8"/>
          <w:szCs w:val="48"/>
          <w:highlight w:val="none"/>
          <w:lang w:eastAsia="zh-CN"/>
        </w:rPr>
      </w:pPr>
      <w:bookmarkStart w:id="0" w:name="_Toc25951"/>
      <w:bookmarkStart w:id="1" w:name="_Toc12804"/>
      <w:bookmarkStart w:id="2" w:name="_Toc16420"/>
      <w:r>
        <w:rPr>
          <w:rFonts w:hint="eastAsia" w:ascii="宋体" w:hAnsi="宋体" w:eastAsia="宋体" w:cs="宋体"/>
          <w:b/>
          <w:bCs/>
          <w:color w:val="auto"/>
          <w:kern w:val="0"/>
          <w:sz w:val="48"/>
          <w:szCs w:val="48"/>
          <w:highlight w:val="none"/>
          <w:lang w:eastAsia="zh-CN"/>
        </w:rPr>
        <w:t>石家庄承宏工程建设有限公司</w:t>
      </w:r>
      <w:bookmarkEnd w:id="0"/>
      <w:bookmarkEnd w:id="1"/>
      <w:bookmarkEnd w:id="2"/>
    </w:p>
    <w:p>
      <w:pPr>
        <w:pStyle w:val="11"/>
        <w:spacing w:after="0"/>
        <w:ind w:firstLine="0" w:firstLineChars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eastAsia="zh-CN"/>
        </w:rPr>
      </w:pPr>
      <w:bookmarkStart w:id="3" w:name="_Toc19088"/>
      <w:bookmarkStart w:id="4" w:name="_Toc5342"/>
      <w:r>
        <w:rPr>
          <w:rFonts w:hint="eastAsia" w:ascii="宋体" w:hAnsi="宋体" w:eastAsia="宋体" w:cs="宋体"/>
          <w:b/>
          <w:bCs/>
          <w:color w:val="auto"/>
          <w:kern w:val="0"/>
          <w:sz w:val="48"/>
          <w:szCs w:val="48"/>
          <w:highlight w:val="none"/>
          <w:lang w:val="en-US" w:eastAsia="zh-CN"/>
        </w:rPr>
        <w:t>设备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8"/>
          <w:szCs w:val="48"/>
          <w:highlight w:val="none"/>
          <w:lang w:eastAsia="zh-CN"/>
        </w:rPr>
        <w:t>供应商补充入围</w:t>
      </w:r>
      <w:bookmarkEnd w:id="3"/>
      <w:bookmarkEnd w:id="4"/>
    </w:p>
    <w:p>
      <w:pPr>
        <w:pStyle w:val="11"/>
        <w:spacing w:after="0"/>
        <w:ind w:firstLine="0" w:firstLineChars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eastAsia="zh-CN"/>
        </w:rPr>
      </w:pPr>
    </w:p>
    <w:p>
      <w:pPr>
        <w:pStyle w:val="11"/>
        <w:spacing w:after="0"/>
        <w:ind w:firstLine="0" w:firstLineChars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72"/>
          <w:szCs w:val="72"/>
          <w:highlight w:val="none"/>
          <w:lang w:val="en-US" w:eastAsia="zh-CN" w:bidi="ar-SA"/>
        </w:rPr>
      </w:pPr>
      <w:bookmarkStart w:id="5" w:name="_Toc25812"/>
      <w:bookmarkStart w:id="6" w:name="_Toc15591"/>
      <w:bookmarkStart w:id="7" w:name="_Toc11917"/>
      <w:r>
        <w:rPr>
          <w:rFonts w:hint="eastAsia" w:ascii="宋体" w:hAnsi="宋体" w:eastAsia="宋体" w:cs="宋体"/>
          <w:b/>
          <w:bCs/>
          <w:color w:val="auto"/>
          <w:kern w:val="0"/>
          <w:sz w:val="72"/>
          <w:szCs w:val="72"/>
          <w:highlight w:val="none"/>
          <w:lang w:eastAsia="zh-CN"/>
        </w:rPr>
        <w:t>比选文件</w:t>
      </w:r>
      <w:bookmarkEnd w:id="5"/>
      <w:bookmarkEnd w:id="6"/>
      <w:bookmarkEnd w:id="7"/>
    </w:p>
    <w:p>
      <w:pPr>
        <w:pStyle w:val="2"/>
        <w:spacing w:after="0" w:line="360" w:lineRule="auto"/>
        <w:jc w:val="center"/>
        <w:rPr>
          <w:rFonts w:ascii="Microsoft JhengHei"/>
          <w:b/>
          <w:color w:val="auto"/>
          <w:sz w:val="36"/>
          <w:szCs w:val="36"/>
          <w:highlight w:val="none"/>
        </w:rPr>
      </w:pPr>
      <w:r>
        <w:rPr>
          <w:rFonts w:ascii="Microsoft JhengHei"/>
          <w:b/>
          <w:color w:val="auto"/>
          <w:sz w:val="36"/>
          <w:szCs w:val="36"/>
          <w:highlight w:val="none"/>
        </w:rPr>
        <w:t xml:space="preserve"> 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auto"/>
          <w:kern w:val="0"/>
          <w:sz w:val="36"/>
          <w:szCs w:val="36"/>
          <w:highlight w:val="none"/>
        </w:rPr>
      </w:pPr>
    </w:p>
    <w:p>
      <w:pPr>
        <w:pStyle w:val="11"/>
        <w:spacing w:after="0"/>
        <w:ind w:firstLine="241"/>
        <w:rPr>
          <w:rFonts w:ascii="Tahoma" w:hAnsi="Tahoma"/>
          <w:b/>
          <w:color w:val="auto"/>
          <w:sz w:val="24"/>
          <w:highlight w:val="none"/>
        </w:rPr>
      </w:pPr>
    </w:p>
    <w:p>
      <w:pPr>
        <w:widowControl/>
        <w:spacing w:line="360" w:lineRule="auto"/>
        <w:jc w:val="center"/>
        <w:rPr>
          <w:rFonts w:ascii="宋体" w:hAnsi="宋体" w:cs="宋体"/>
          <w:color w:val="auto"/>
          <w:kern w:val="0"/>
          <w:sz w:val="36"/>
          <w:szCs w:val="36"/>
          <w:highlight w:val="none"/>
        </w:rPr>
      </w:pPr>
    </w:p>
    <w:p>
      <w:pPr>
        <w:pStyle w:val="12"/>
        <w:ind w:firstLine="528"/>
        <w:rPr>
          <w:color w:val="auto"/>
          <w:highlight w:val="none"/>
        </w:rPr>
      </w:pPr>
    </w:p>
    <w:p/>
    <w:p>
      <w:pPr>
        <w:rPr>
          <w:color w:val="auto"/>
          <w:highlight w:val="none"/>
        </w:rPr>
      </w:pPr>
    </w:p>
    <w:p>
      <w:pPr>
        <w:pStyle w:val="2"/>
        <w:rPr>
          <w:color w:val="auto"/>
          <w:highlight w:val="none"/>
        </w:rPr>
      </w:pP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bCs w:val="0"/>
          <w:color w:val="auto"/>
          <w:kern w:val="0"/>
          <w:sz w:val="32"/>
          <w:szCs w:val="32"/>
          <w:highlight w:val="none"/>
          <w:u w:val="none"/>
          <w:lang w:eastAsia="zh-CN"/>
        </w:rPr>
      </w:pP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 w:val="0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比选</w:t>
      </w:r>
      <w:r>
        <w:rPr>
          <w:rFonts w:hint="eastAsia" w:ascii="宋体" w:hAnsi="宋体" w:cs="宋体"/>
          <w:b/>
          <w:bCs w:val="0"/>
          <w:color w:val="auto"/>
          <w:kern w:val="0"/>
          <w:sz w:val="32"/>
          <w:szCs w:val="32"/>
          <w:highlight w:val="none"/>
          <w:u w:val="none"/>
          <w:lang w:eastAsia="zh-CN"/>
        </w:rPr>
        <w:t>人：石家庄承宏工程建设有限公司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bCs w:val="0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宋体" w:hAnsi="宋体" w:cs="宋体"/>
          <w:b/>
          <w:bCs w:val="0"/>
          <w:color w:val="auto"/>
          <w:kern w:val="0"/>
          <w:sz w:val="32"/>
          <w:szCs w:val="32"/>
          <w:highlight w:val="none"/>
          <w:u w:val="none"/>
        </w:rPr>
        <w:t>202</w:t>
      </w:r>
      <w:r>
        <w:rPr>
          <w:rFonts w:hint="eastAsia" w:ascii="宋体" w:hAnsi="宋体" w:cs="宋体"/>
          <w:b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宋体" w:hAnsi="宋体" w:cs="宋体"/>
          <w:b/>
          <w:bCs w:val="0"/>
          <w:color w:val="auto"/>
          <w:kern w:val="0"/>
          <w:sz w:val="32"/>
          <w:szCs w:val="32"/>
          <w:highlight w:val="none"/>
          <w:u w:val="none"/>
        </w:rPr>
        <w:t>年</w:t>
      </w:r>
      <w:r>
        <w:rPr>
          <w:rFonts w:hint="eastAsia" w:ascii="宋体" w:hAnsi="宋体" w:cs="宋体"/>
          <w:b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01</w:t>
      </w:r>
      <w:r>
        <w:rPr>
          <w:rFonts w:hint="eastAsia" w:ascii="宋体" w:hAnsi="宋体" w:cs="宋体"/>
          <w:b/>
          <w:bCs w:val="0"/>
          <w:color w:val="auto"/>
          <w:kern w:val="0"/>
          <w:sz w:val="32"/>
          <w:szCs w:val="32"/>
          <w:highlight w:val="none"/>
          <w:u w:val="none"/>
        </w:rPr>
        <w:t>月</w:t>
      </w:r>
    </w:p>
    <w:p>
      <w:pPr>
        <w:spacing w:line="360" w:lineRule="auto"/>
        <w:rPr>
          <w:b/>
          <w:bCs w:val="0"/>
          <w:color w:val="auto"/>
          <w:sz w:val="32"/>
          <w:szCs w:val="32"/>
          <w:highlight w:val="none"/>
          <w:u w:val="none"/>
        </w:rPr>
        <w:sectPr>
          <w:footerReference r:id="rId3" w:type="even"/>
          <w:pgSz w:w="11907" w:h="16840"/>
          <w:pgMar w:top="1440" w:right="1797" w:bottom="1440" w:left="1797" w:header="720" w:footer="1134" w:gutter="0"/>
          <w:pgNumType w:start="1"/>
          <w:cols w:space="720" w:num="1"/>
          <w:titlePg/>
          <w:docGrid w:linePitch="286" w:charSpace="0"/>
        </w:sectPr>
      </w:pPr>
    </w:p>
    <w:p>
      <w:pPr>
        <w:jc w:val="center"/>
        <w:outlineLvl w:val="0"/>
        <w:rPr>
          <w:rFonts w:hint="eastAsia" w:ascii="宋体" w:cs="宋体"/>
          <w:b/>
          <w:bCs/>
          <w:color w:val="auto"/>
          <w:kern w:val="0"/>
          <w:sz w:val="36"/>
          <w:szCs w:val="36"/>
          <w:highlight w:val="none"/>
        </w:rPr>
      </w:pPr>
      <w:bookmarkStart w:id="8" w:name="_Toc16820"/>
      <w:bookmarkStart w:id="9" w:name="_Toc15937"/>
      <w:bookmarkStart w:id="10" w:name="_Toc9360"/>
      <w:bookmarkStart w:id="11" w:name="_Toc29917"/>
      <w:bookmarkStart w:id="12" w:name="_Toc9252"/>
      <w:bookmarkStart w:id="13" w:name="_Toc7028"/>
      <w:bookmarkStart w:id="14" w:name="_Toc27485"/>
      <w:bookmarkStart w:id="15" w:name="_Toc1893"/>
      <w:bookmarkStart w:id="16" w:name="_Toc475527101"/>
    </w:p>
    <w:p>
      <w:pPr>
        <w:jc w:val="center"/>
        <w:outlineLvl w:val="0"/>
        <w:rPr>
          <w:rFonts w:ascii="宋体" w:cs="宋体"/>
          <w:b/>
          <w:bCs/>
          <w:color w:val="auto"/>
          <w:kern w:val="0"/>
          <w:sz w:val="36"/>
          <w:szCs w:val="36"/>
          <w:highlight w:val="none"/>
        </w:rPr>
      </w:pPr>
      <w:bookmarkStart w:id="17" w:name="_Toc6491"/>
      <w:bookmarkStart w:id="18" w:name="_Toc19634"/>
      <w:bookmarkStart w:id="19" w:name="_Toc18812"/>
      <w:r>
        <w:rPr>
          <w:rFonts w:hint="eastAsia" w:ascii="宋体" w:cs="宋体"/>
          <w:b/>
          <w:bCs/>
          <w:color w:val="auto"/>
          <w:kern w:val="0"/>
          <w:sz w:val="36"/>
          <w:szCs w:val="36"/>
          <w:highlight w:val="none"/>
        </w:rPr>
        <w:t>目  录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7"/>
      <w:bookmarkEnd w:id="18"/>
      <w:bookmarkEnd w:id="19"/>
    </w:p>
    <w:p>
      <w:pPr>
        <w:pStyle w:val="2"/>
        <w:rPr>
          <w:color w:val="auto"/>
          <w:sz w:val="40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960" w:firstLineChars="300"/>
        <w:textAlignment w:val="auto"/>
        <w:rPr>
          <w:rFonts w:hint="eastAsia" w:eastAsia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sz w:val="32"/>
          <w:szCs w:val="32"/>
          <w:highlight w:val="none"/>
        </w:rPr>
        <w:t>第</w:t>
      </w:r>
      <w:r>
        <w:rPr>
          <w:rFonts w:hint="eastAsia"/>
          <w:color w:val="auto"/>
          <w:sz w:val="32"/>
          <w:szCs w:val="32"/>
          <w:highlight w:val="none"/>
          <w:lang w:eastAsia="zh-CN"/>
        </w:rPr>
        <w:t>一</w:t>
      </w:r>
      <w:r>
        <w:rPr>
          <w:rFonts w:hint="eastAsia"/>
          <w:color w:val="auto"/>
          <w:sz w:val="32"/>
          <w:szCs w:val="32"/>
          <w:highlight w:val="none"/>
        </w:rPr>
        <w:t xml:space="preserve">章   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eastAsia"/>
          <w:color w:val="auto"/>
          <w:sz w:val="32"/>
          <w:szCs w:val="32"/>
          <w:highlight w:val="none"/>
        </w:rPr>
        <w:t>须知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前附表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960" w:firstLineChars="300"/>
        <w:textAlignment w:val="auto"/>
        <w:rPr>
          <w:rFonts w:hint="eastAsia" w:eastAsia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/>
          <w:color w:val="auto"/>
          <w:sz w:val="32"/>
          <w:szCs w:val="32"/>
          <w:highlight w:val="none"/>
        </w:rPr>
        <w:t>第</w:t>
      </w:r>
      <w:r>
        <w:rPr>
          <w:rFonts w:hint="eastAsia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/>
          <w:color w:val="auto"/>
          <w:sz w:val="32"/>
          <w:szCs w:val="32"/>
          <w:highlight w:val="none"/>
        </w:rPr>
        <w:t xml:space="preserve">章   </w:t>
      </w:r>
      <w:r>
        <w:rPr>
          <w:rFonts w:hint="eastAsia"/>
          <w:color w:val="auto"/>
          <w:sz w:val="32"/>
          <w:szCs w:val="32"/>
          <w:highlight w:val="none"/>
          <w:lang w:eastAsia="zh-CN"/>
        </w:rPr>
        <w:t>比选程序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960" w:firstLineChars="300"/>
        <w:textAlignment w:val="auto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第三章   响应文件格式要求</w:t>
      </w:r>
    </w:p>
    <w:bookmarkEnd w:id="16"/>
    <w:p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br w:type="textWrapping"/>
      </w:r>
    </w:p>
    <w:p>
      <w:pPr>
        <w:pStyle w:val="12"/>
        <w:rPr>
          <w:rFonts w:hint="eastAsia"/>
          <w:color w:val="auto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pStyle w:val="12"/>
        <w:rPr>
          <w:rFonts w:hint="eastAsia"/>
          <w:color w:val="auto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pStyle w:val="12"/>
        <w:rPr>
          <w:rFonts w:hint="eastAsia"/>
          <w:color w:val="auto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pStyle w:val="12"/>
        <w:rPr>
          <w:rFonts w:hint="eastAsia"/>
          <w:color w:val="auto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pStyle w:val="12"/>
        <w:rPr>
          <w:rFonts w:hint="eastAsia"/>
          <w:color w:val="auto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pStyle w:val="12"/>
        <w:rPr>
          <w:rFonts w:hint="eastAsia"/>
          <w:color w:val="auto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pStyle w:val="12"/>
        <w:rPr>
          <w:rFonts w:hint="eastAsia"/>
          <w:color w:val="auto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pStyle w:val="12"/>
        <w:rPr>
          <w:rFonts w:hint="eastAsia"/>
          <w:color w:val="auto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pStyle w:val="12"/>
        <w:rPr>
          <w:rFonts w:hint="eastAsia"/>
          <w:color w:val="auto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pStyle w:val="12"/>
        <w:rPr>
          <w:rFonts w:hint="eastAsia"/>
          <w:color w:val="auto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pStyle w:val="12"/>
        <w:rPr>
          <w:rFonts w:hint="eastAsia"/>
          <w:color w:val="auto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pStyle w:val="12"/>
        <w:rPr>
          <w:rFonts w:hint="eastAsia"/>
          <w:color w:val="auto"/>
          <w:highlight w:val="none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b/>
          <w:bCs/>
          <w:snapToGrid w:val="0"/>
          <w:color w:val="auto"/>
          <w:kern w:val="0"/>
          <w:sz w:val="40"/>
          <w:szCs w:val="40"/>
          <w:highlight w:val="none"/>
          <w:lang w:eastAsia="zh-CN"/>
        </w:rPr>
        <w:t>第一章</w:t>
      </w:r>
      <w:r>
        <w:rPr>
          <w:rFonts w:hint="eastAsia" w:ascii="宋体" w:hAnsi="宋体" w:cs="宋体"/>
          <w:b/>
          <w:bCs/>
          <w:snapToGrid w:val="0"/>
          <w:color w:val="auto"/>
          <w:kern w:val="0"/>
          <w:sz w:val="40"/>
          <w:szCs w:val="40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40"/>
          <w:szCs w:val="40"/>
          <w:highlight w:val="none"/>
          <w:lang w:eastAsia="zh-CN"/>
        </w:rPr>
        <w:t>供应商须知前附表</w:t>
      </w:r>
    </w:p>
    <w:tbl>
      <w:tblPr>
        <w:tblStyle w:val="13"/>
        <w:tblW w:w="91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027"/>
        <w:gridCol w:w="64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项号</w:t>
            </w:r>
          </w:p>
        </w:tc>
        <w:tc>
          <w:tcPr>
            <w:tcW w:w="202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内容</w:t>
            </w:r>
          </w:p>
        </w:tc>
        <w:tc>
          <w:tcPr>
            <w:tcW w:w="644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说明与要求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比选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人：石家庄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承宏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工程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建设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地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址：石家庄市和平东路751号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 系 人：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招采科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联系电话：0311-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80901033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入围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内容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设备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供应商补充入围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项目名称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6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石家庄承宏工程建设有限公司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设备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供应商补充入围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入围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目的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石家庄承宏工程建设有限公司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为满足后期项目需求，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通过比选方式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扩充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设备供应商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符合条件的供应商，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经审批后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入围我公司合格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名录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，已经入库的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设备供应商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不需要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再次递交比选资料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合作期限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原则上入围期限为一年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质量要求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响应人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资格要求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详见比选公告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2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响应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文件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格式要求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topLinePunct w:val="0"/>
              <w:bidi w:val="0"/>
              <w:snapToGrid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响应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文件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内容按第三章要求填写，</w:t>
            </w:r>
          </w:p>
          <w:p>
            <w:pPr>
              <w:pStyle w:val="1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topLinePunct w:val="0"/>
              <w:bidi w:val="0"/>
              <w:snapToGrid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版面要求：A4纸张大小；</w:t>
            </w:r>
          </w:p>
          <w:p>
            <w:pPr>
              <w:pStyle w:val="1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topLinePunct w:val="0"/>
              <w:bidi w:val="0"/>
              <w:snapToGrid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字体要求：正文部分所用文字均采用“宋体”四号“常规”字，图、表内的字体及字号不作要求；</w:t>
            </w:r>
          </w:p>
          <w:p>
            <w:pPr>
              <w:pStyle w:val="1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topLinePunct w:val="0"/>
              <w:bidi w:val="0"/>
              <w:snapToGrid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响应文件务必完整、清晰、整洁；逐页加盖公章。</w:t>
            </w:r>
          </w:p>
          <w:p>
            <w:pPr>
              <w:pStyle w:val="1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topLinePunct w:val="0"/>
              <w:bidi w:val="0"/>
              <w:snapToGrid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提供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纸质盖章版响应文件一份（装订成册），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电子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U盘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版文件（.pdf格式）一份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，扫描件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命名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为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名称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+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单位名称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+联系人+电话。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2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响应文件递交时间和地点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响应文件递交时间：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工作日上午9: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0-11:00，下午14: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0-1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: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0</w:t>
            </w:r>
          </w:p>
          <w:p>
            <w:pPr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响应文件递交地点：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石家庄市和平东路751号石家庄东站东配楼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109室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2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说明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60" w:lineRule="exact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bookmarkStart w:id="20" w:name="_Toc20694"/>
            <w:bookmarkStart w:id="21" w:name="_Toc19455"/>
            <w:bookmarkStart w:id="22" w:name="_Toc28855"/>
            <w:bookmarkStart w:id="23" w:name="_Toc29834"/>
            <w:bookmarkStart w:id="24" w:name="_Toc29866"/>
            <w:bookmarkStart w:id="25" w:name="_Toc26655"/>
            <w:bookmarkStart w:id="26" w:name="_Toc30587"/>
            <w:bookmarkStart w:id="27" w:name="_Toc13561"/>
            <w:bookmarkStart w:id="28" w:name="_Toc12125"/>
            <w:bookmarkStart w:id="29" w:name="_Toc28535"/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本文件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要求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凡是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加黑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内容，均属于实质性要求和条件。</w:t>
            </w:r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pacing w:val="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响应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文件存在不符合文件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要求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规定的实质性要求和条件的情况的，经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评审小组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评审、确定后，其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响应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将被拒绝。</w:t>
            </w:r>
          </w:p>
        </w:tc>
      </w:tr>
    </w:tbl>
    <w:p>
      <w:pPr>
        <w:spacing w:line="360" w:lineRule="auto"/>
        <w:jc w:val="center"/>
        <w:outlineLvl w:val="1"/>
        <w:rPr>
          <w:rFonts w:hint="eastAsia" w:ascii="宋体" w:hAnsi="宋体" w:cs="宋体"/>
          <w:snapToGrid w:val="0"/>
          <w:color w:val="auto"/>
          <w:kern w:val="0"/>
          <w:sz w:val="44"/>
          <w:szCs w:val="44"/>
          <w:highlight w:val="none"/>
        </w:rPr>
      </w:pPr>
      <w:bookmarkStart w:id="30" w:name="_Toc2493"/>
      <w:bookmarkStart w:id="31" w:name="_Toc7450"/>
      <w:bookmarkStart w:id="32" w:name="_Toc26971"/>
      <w:bookmarkStart w:id="33" w:name="_Toc20463"/>
      <w:bookmarkStart w:id="34" w:name="_Toc24327"/>
      <w:bookmarkStart w:id="35" w:name="_Toc4460"/>
      <w:bookmarkStart w:id="36" w:name="_Toc12747"/>
      <w:bookmarkStart w:id="37" w:name="_Toc16541"/>
      <w:bookmarkStart w:id="38" w:name="_Toc29818"/>
    </w:p>
    <w:p>
      <w:pPr>
        <w:pStyle w:val="2"/>
        <w:rPr>
          <w:rFonts w:hint="eastAsia" w:ascii="宋体" w:hAnsi="宋体" w:cs="宋体"/>
          <w:snapToGrid w:val="0"/>
          <w:color w:val="auto"/>
          <w:kern w:val="0"/>
          <w:sz w:val="44"/>
          <w:szCs w:val="44"/>
          <w:highlight w:val="none"/>
        </w:rPr>
      </w:pPr>
    </w:p>
    <w:p>
      <w:pPr>
        <w:rPr>
          <w:rFonts w:hint="eastAsia" w:ascii="宋体" w:hAnsi="宋体" w:cs="宋体"/>
          <w:snapToGrid w:val="0"/>
          <w:color w:val="auto"/>
          <w:kern w:val="0"/>
          <w:sz w:val="44"/>
          <w:szCs w:val="44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40"/>
          <w:szCs w:val="40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40"/>
          <w:szCs w:val="40"/>
          <w:highlight w:val="none"/>
          <w:lang w:eastAsia="zh-CN"/>
        </w:rPr>
        <w:t xml:space="preserve">第二章 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40"/>
          <w:szCs w:val="40"/>
          <w:highlight w:val="none"/>
          <w:lang w:eastAsia="zh-CN"/>
        </w:rPr>
        <w:t>比选程序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307" w:rightChars="-146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eastAsia="zh-CN"/>
        </w:rPr>
        <w:t>一、响应文件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" w:leftChars="-1" w:right="-307" w:rightChars="-146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 w:eastAsia="zh-CN"/>
        </w:rPr>
        <w:t>响应人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应仔细阅读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文件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zh-CN"/>
        </w:rPr>
        <w:t>要求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，按规定的格式编写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 w:eastAsia="zh-CN"/>
        </w:rPr>
        <w:t>响应文件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" w:leftChars="-1" w:right="-307" w:rightChars="-146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zh-CN" w:eastAsia="zh-CN"/>
        </w:rPr>
        <w:t>二、响应文件递交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" w:leftChars="-1" w:right="-307" w:rightChars="-146" w:firstLine="560" w:firstLineChars="200"/>
        <w:jc w:val="both"/>
        <w:textAlignment w:val="auto"/>
        <w:rPr>
          <w:rFonts w:hint="default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按照供应商须知前附表规定递交。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" w:leftChars="-1" w:right="-307" w:rightChars="-146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、其他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" w:leftChars="-1" w:right="-307" w:rightChars="-146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人应承担所有与准备和参加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有关的费用。</w:t>
      </w:r>
    </w:p>
    <w:p>
      <w:pPr>
        <w:pStyle w:val="12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pStyle w:val="12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pStyle w:val="12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pStyle w:val="12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pStyle w:val="12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40"/>
          <w:szCs w:val="4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40"/>
          <w:szCs w:val="40"/>
          <w:highlight w:val="none"/>
          <w:lang w:val="en-US" w:eastAsia="zh-CN" w:bidi="ar-SA"/>
        </w:rPr>
        <w:t>第三章   响应文件格式要求</w:t>
      </w:r>
    </w:p>
    <w:p>
      <w:pPr>
        <w:rPr>
          <w:rFonts w:hint="eastAsia" w:ascii="宋体" w:hAnsi="宋体"/>
          <w:color w:val="auto"/>
          <w:szCs w:val="21"/>
          <w:highlight w:val="none"/>
          <w:lang w:val="zh-CN"/>
        </w:rPr>
      </w:pPr>
    </w:p>
    <w:p>
      <w:pPr>
        <w:widowControl/>
        <w:spacing w:line="360" w:lineRule="auto"/>
        <w:jc w:val="both"/>
        <w:rPr>
          <w:rFonts w:ascii="宋体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cs="宋体"/>
          <w:color w:val="auto"/>
          <w:kern w:val="0"/>
          <w:sz w:val="32"/>
          <w:szCs w:val="32"/>
          <w:highlight w:val="none"/>
        </w:rPr>
        <w:t xml:space="preserve">响应文件封面                                   </w:t>
      </w:r>
    </w:p>
    <w:p>
      <w:pPr>
        <w:widowControl/>
        <w:spacing w:line="360" w:lineRule="auto"/>
        <w:jc w:val="center"/>
        <w:rPr>
          <w:rFonts w:ascii="宋体"/>
          <w:b/>
          <w:bCs/>
          <w:color w:val="auto"/>
          <w:sz w:val="40"/>
          <w:szCs w:val="40"/>
          <w:highlight w:val="none"/>
        </w:rPr>
      </w:pPr>
    </w:p>
    <w:p>
      <w:pPr>
        <w:pStyle w:val="2"/>
        <w:spacing w:after="0" w:line="360" w:lineRule="auto"/>
        <w:jc w:val="center"/>
        <w:rPr>
          <w:rFonts w:ascii="宋体"/>
          <w:b/>
          <w:bCs/>
          <w:color w:val="auto"/>
          <w:sz w:val="40"/>
          <w:szCs w:val="40"/>
          <w:highlight w:val="none"/>
        </w:rPr>
      </w:pPr>
    </w:p>
    <w:p>
      <w:pPr>
        <w:pStyle w:val="12"/>
        <w:tabs>
          <w:tab w:val="left" w:pos="1354"/>
          <w:tab w:val="clear" w:pos="8280"/>
        </w:tabs>
        <w:ind w:left="0" w:leftChars="0" w:firstLine="0" w:firstLineChars="0"/>
        <w:jc w:val="center"/>
        <w:rPr>
          <w:rFonts w:hint="eastAsia" w:ascii="宋体" w:cs="宋体"/>
          <w:b/>
          <w:bCs/>
          <w:color w:val="auto"/>
          <w:sz w:val="48"/>
          <w:szCs w:val="48"/>
          <w:highlight w:val="none"/>
          <w:lang w:eastAsia="zh-CN"/>
        </w:rPr>
      </w:pPr>
      <w:r>
        <w:rPr>
          <w:rFonts w:hint="eastAsia" w:ascii="宋体" w:cs="宋体"/>
          <w:b/>
          <w:bCs/>
          <w:color w:val="auto"/>
          <w:sz w:val="48"/>
          <w:szCs w:val="48"/>
          <w:highlight w:val="none"/>
          <w:lang w:eastAsia="zh-CN"/>
        </w:rPr>
        <w:t>石家庄承宏工程建设有限公司</w:t>
      </w:r>
    </w:p>
    <w:p>
      <w:pPr>
        <w:pStyle w:val="12"/>
        <w:tabs>
          <w:tab w:val="left" w:pos="1354"/>
          <w:tab w:val="clear" w:pos="8280"/>
        </w:tabs>
        <w:ind w:left="0" w:leftChars="0" w:firstLine="0" w:firstLineChars="0"/>
        <w:jc w:val="center"/>
        <w:rPr>
          <w:rFonts w:hint="eastAsia" w:ascii="宋体" w:cs="宋体"/>
          <w:b/>
          <w:bCs/>
          <w:color w:val="auto"/>
          <w:sz w:val="48"/>
          <w:szCs w:val="48"/>
          <w:highlight w:val="none"/>
          <w:lang w:eastAsia="zh-CN"/>
        </w:rPr>
      </w:pPr>
      <w:r>
        <w:rPr>
          <w:rFonts w:hint="eastAsia" w:ascii="宋体" w:cs="宋体"/>
          <w:b/>
          <w:bCs/>
          <w:color w:val="auto"/>
          <w:sz w:val="48"/>
          <w:szCs w:val="48"/>
          <w:highlight w:val="none"/>
          <w:lang w:val="en-US" w:eastAsia="zh-CN"/>
        </w:rPr>
        <w:t>设备</w:t>
      </w:r>
      <w:r>
        <w:rPr>
          <w:rFonts w:hint="eastAsia" w:ascii="宋体" w:cs="宋体"/>
          <w:b/>
          <w:bCs/>
          <w:color w:val="auto"/>
          <w:sz w:val="48"/>
          <w:szCs w:val="48"/>
          <w:highlight w:val="none"/>
          <w:lang w:eastAsia="zh-CN"/>
        </w:rPr>
        <w:t>供应商补充入围</w:t>
      </w:r>
    </w:p>
    <w:p>
      <w:pPr>
        <w:rPr>
          <w:rFonts w:hint="eastAsia"/>
          <w:lang w:eastAsia="zh-CN"/>
        </w:rPr>
      </w:pPr>
    </w:p>
    <w:p>
      <w:pPr>
        <w:jc w:val="center"/>
        <w:rPr>
          <w:rFonts w:hint="default"/>
          <w:sz w:val="20"/>
          <w:szCs w:val="22"/>
          <w:u w:val="none"/>
          <w:lang w:val="en-US"/>
        </w:rPr>
      </w:pPr>
      <w:r>
        <w:rPr>
          <w:rFonts w:hint="eastAsia" w:ascii="宋体" w:cs="宋体"/>
          <w:b/>
          <w:bCs/>
          <w:color w:val="auto"/>
          <w:sz w:val="44"/>
          <w:szCs w:val="44"/>
          <w:highlight w:val="none"/>
          <w:u w:val="single"/>
          <w:lang w:eastAsia="zh-CN"/>
        </w:rPr>
        <w:t>（</w:t>
      </w:r>
      <w:r>
        <w:rPr>
          <w:rFonts w:hint="eastAsia" w:ascii="宋体" w:cs="宋体"/>
          <w:b/>
          <w:bCs/>
          <w:color w:val="auto"/>
          <w:sz w:val="44"/>
          <w:szCs w:val="4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cs="宋体"/>
          <w:b/>
          <w:bCs/>
          <w:color w:val="auto"/>
          <w:sz w:val="44"/>
          <w:szCs w:val="44"/>
          <w:highlight w:val="none"/>
          <w:u w:val="single"/>
          <w:lang w:eastAsia="zh-CN"/>
        </w:rPr>
        <w:t>）</w:t>
      </w:r>
      <w:r>
        <w:rPr>
          <w:rFonts w:hint="eastAsia" w:ascii="宋体" w:cs="宋体"/>
          <w:b/>
          <w:bCs/>
          <w:color w:val="auto"/>
          <w:sz w:val="44"/>
          <w:szCs w:val="44"/>
          <w:highlight w:val="none"/>
          <w:u w:val="none"/>
          <w:lang w:val="en-US" w:eastAsia="zh-CN"/>
        </w:rPr>
        <w:t>类设备</w:t>
      </w:r>
    </w:p>
    <w:p>
      <w:pPr>
        <w:rPr>
          <w:rFonts w:ascii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12"/>
        <w:ind w:firstLine="528"/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pStyle w:val="12"/>
        <w:ind w:firstLine="384" w:firstLineChars="100"/>
        <w:rPr>
          <w:rFonts w:ascii="黑体" w:hAnsi="黑体" w:eastAsia="黑体" w:cs="宋体"/>
          <w:snapToGrid w:val="0"/>
          <w:color w:val="auto"/>
          <w:sz w:val="36"/>
          <w:szCs w:val="36"/>
          <w:highlight w:val="none"/>
        </w:rPr>
      </w:pPr>
    </w:p>
    <w:p>
      <w:pPr>
        <w:pStyle w:val="12"/>
        <w:tabs>
          <w:tab w:val="left" w:pos="1354"/>
          <w:tab w:val="clear" w:pos="8280"/>
        </w:tabs>
        <w:ind w:left="0" w:leftChars="0" w:firstLine="0" w:firstLineChars="0"/>
        <w:jc w:val="center"/>
        <w:rPr>
          <w:color w:val="auto"/>
          <w:sz w:val="144"/>
          <w:szCs w:val="144"/>
          <w:highlight w:val="none"/>
        </w:rPr>
      </w:pPr>
      <w:r>
        <w:rPr>
          <w:rFonts w:hint="eastAsia" w:ascii="宋体" w:cs="宋体"/>
          <w:b/>
          <w:bCs/>
          <w:color w:val="auto"/>
          <w:sz w:val="72"/>
          <w:szCs w:val="72"/>
          <w:highlight w:val="none"/>
        </w:rPr>
        <w:t>响应文件</w:t>
      </w:r>
    </w:p>
    <w:p>
      <w:pPr>
        <w:pStyle w:val="12"/>
        <w:ind w:firstLine="2408" w:firstLineChars="700"/>
        <w:rPr>
          <w:rFonts w:ascii="宋体" w:cs="宋体"/>
          <w:color w:val="auto"/>
          <w:sz w:val="32"/>
          <w:szCs w:val="32"/>
          <w:highlight w:val="none"/>
        </w:rPr>
      </w:pPr>
    </w:p>
    <w:p>
      <w:pPr>
        <w:pStyle w:val="12"/>
        <w:ind w:firstLine="3252" w:firstLineChars="1000"/>
        <w:rPr>
          <w:rFonts w:ascii="宋体" w:cs="宋体"/>
          <w:b/>
          <w:bCs/>
          <w:color w:val="auto"/>
          <w:sz w:val="30"/>
          <w:szCs w:val="30"/>
          <w:highlight w:val="none"/>
        </w:rPr>
      </w:pPr>
    </w:p>
    <w:p>
      <w:pPr>
        <w:pStyle w:val="12"/>
        <w:ind w:firstLine="688"/>
        <w:rPr>
          <w:rFonts w:ascii="宋体" w:cs="宋体"/>
          <w:color w:val="auto"/>
          <w:sz w:val="32"/>
          <w:szCs w:val="32"/>
          <w:highlight w:val="none"/>
        </w:rPr>
      </w:pPr>
    </w:p>
    <w:p>
      <w:pPr>
        <w:pStyle w:val="12"/>
        <w:ind w:firstLine="688"/>
        <w:rPr>
          <w:rFonts w:ascii="宋体" w:cs="宋体"/>
          <w:color w:val="auto"/>
          <w:sz w:val="32"/>
          <w:szCs w:val="32"/>
          <w:highlight w:val="none"/>
        </w:rPr>
      </w:pPr>
    </w:p>
    <w:p>
      <w:pPr>
        <w:rPr>
          <w:rFonts w:ascii="宋体" w:cs="宋体"/>
          <w:color w:val="auto"/>
          <w:sz w:val="32"/>
          <w:szCs w:val="32"/>
          <w:highlight w:val="none"/>
        </w:rPr>
      </w:pPr>
    </w:p>
    <w:p>
      <w:pPr>
        <w:widowControl/>
        <w:spacing w:line="720" w:lineRule="auto"/>
        <w:ind w:firstLine="960" w:firstLineChars="300"/>
        <w:rPr>
          <w:rFonts w:ascii="宋体" w:cs="宋体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eastAsia" w:ascii="宋体" w:cs="宋体"/>
          <w:color w:val="auto"/>
          <w:kern w:val="0"/>
          <w:sz w:val="32"/>
          <w:szCs w:val="32"/>
          <w:highlight w:val="none"/>
          <w:lang w:eastAsia="zh-CN"/>
        </w:rPr>
        <w:t>供应商</w:t>
      </w:r>
      <w:r>
        <w:rPr>
          <w:rFonts w:hint="eastAsia" w:ascii="宋体" w:cs="宋体"/>
          <w:color w:val="auto"/>
          <w:kern w:val="0"/>
          <w:sz w:val="32"/>
          <w:szCs w:val="32"/>
          <w:highlight w:val="none"/>
          <w:lang w:val="en-US" w:eastAsia="zh-CN"/>
        </w:rPr>
        <w:t>名称</w:t>
      </w:r>
      <w:r>
        <w:rPr>
          <w:rFonts w:hint="eastAsia" w:ascii="宋体" w:cs="宋体"/>
          <w:color w:val="auto"/>
          <w:kern w:val="0"/>
          <w:sz w:val="32"/>
          <w:szCs w:val="32"/>
          <w:highlight w:val="none"/>
        </w:rPr>
        <w:t>：（盖单位章）</w:t>
      </w:r>
    </w:p>
    <w:p>
      <w:pPr>
        <w:widowControl/>
        <w:spacing w:line="720" w:lineRule="auto"/>
        <w:ind w:firstLine="960" w:firstLineChars="300"/>
        <w:rPr>
          <w:color w:val="auto"/>
          <w:highlight w:val="none"/>
        </w:rPr>
      </w:pPr>
      <w:r>
        <w:rPr>
          <w:rFonts w:hint="eastAsia" w:ascii="宋体" w:cs="宋体"/>
          <w:color w:val="auto"/>
          <w:kern w:val="0"/>
          <w:sz w:val="32"/>
          <w:szCs w:val="32"/>
          <w:highlight w:val="none"/>
        </w:rPr>
        <w:t>法定代表人或其委托代理人：（印鉴或签字）</w:t>
      </w:r>
    </w:p>
    <w:p>
      <w:pPr>
        <w:widowControl/>
        <w:spacing w:line="360" w:lineRule="auto"/>
        <w:ind w:firstLine="640"/>
        <w:jc w:val="center"/>
        <w:rPr>
          <w:rFonts w:hint="eastAsia" w:ascii="宋体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cs="宋体"/>
          <w:color w:val="auto"/>
          <w:kern w:val="0"/>
          <w:sz w:val="32"/>
          <w:szCs w:val="32"/>
          <w:highlight w:val="none"/>
        </w:rPr>
        <w:t>年   月   日</w:t>
      </w:r>
    </w:p>
    <w:p>
      <w:pPr>
        <w:pStyle w:val="2"/>
        <w:ind w:firstLine="640"/>
        <w:rPr>
          <w:color w:val="auto"/>
          <w:highlight w:val="none"/>
        </w:rPr>
      </w:pP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center"/>
        <w:rPr>
          <w:rFonts w:hint="default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目  录</w:t>
      </w:r>
    </w:p>
    <w:p>
      <w:pPr>
        <w:pStyle w:val="9"/>
        <w:tabs>
          <w:tab w:val="right" w:leader="dot" w:pos="9298"/>
        </w:tabs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instrText xml:space="preserve">TOC \o "1-2" \h \u 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fldChar w:fldCharType="separate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92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textAlignment w:val="auto"/>
        <w:rPr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instrText xml:space="preserve"> HYPERLINK \l _Toc9056 </w:instrTex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eastAsia="宋体" w:cs="Times New Roman"/>
          <w:sz w:val="28"/>
          <w:szCs w:val="28"/>
          <w:lang w:val="en-US" w:eastAsia="zh-CN"/>
        </w:rPr>
        <w:t xml:space="preserve">一、 </w:t>
      </w:r>
      <w:r>
        <w:rPr>
          <w:rFonts w:hint="eastAsia" w:eastAsia="宋体" w:cs="Times New Roman"/>
          <w:sz w:val="28"/>
          <w:szCs w:val="28"/>
          <w:highlight w:val="none"/>
          <w:lang w:val="en-US" w:eastAsia="zh-CN"/>
        </w:rPr>
        <w:t>响应函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_Toc9056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6</w:t>
      </w:r>
      <w:r>
        <w:rPr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92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textAlignment w:val="auto"/>
        <w:rPr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instrText xml:space="preserve"> HYPERLINK \l _Toc23027 </w:instrTex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 xml:space="preserve">二、 </w:t>
      </w:r>
      <w:r>
        <w:rPr>
          <w:rFonts w:hint="eastAsia" w:eastAsia="宋体" w:cs="Times New Roman"/>
          <w:sz w:val="28"/>
          <w:szCs w:val="28"/>
          <w:highlight w:val="none"/>
          <w:lang w:val="en-US" w:eastAsia="zh-CN"/>
        </w:rPr>
        <w:t>营业执照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_Toc23027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7</w:t>
      </w:r>
      <w:r>
        <w:rPr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92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textAlignment w:val="auto"/>
        <w:rPr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instrText xml:space="preserve"> HYPERLINK \l _Toc13255 </w:instrTex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eastAsia="宋体" w:cs="Times New Roman"/>
          <w:sz w:val="28"/>
          <w:szCs w:val="28"/>
          <w:lang w:val="en-US" w:eastAsia="zh-CN"/>
        </w:rPr>
        <w:t xml:space="preserve">三、 </w:t>
      </w:r>
      <w:r>
        <w:rPr>
          <w:rFonts w:hint="eastAsia" w:eastAsia="宋体" w:cs="Times New Roman"/>
          <w:sz w:val="28"/>
          <w:szCs w:val="28"/>
          <w:highlight w:val="none"/>
          <w:lang w:val="en-US" w:eastAsia="zh-CN"/>
        </w:rPr>
        <w:t>开户许可证或基本存款账户信息证明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_Toc13255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8</w:t>
      </w:r>
      <w:r>
        <w:rPr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92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textAlignment w:val="auto"/>
        <w:rPr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instrText xml:space="preserve"> HYPERLINK \l _Toc7311 </w:instrTex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eastAsia="宋体" w:cs="Times New Roman"/>
          <w:sz w:val="28"/>
          <w:szCs w:val="28"/>
          <w:lang w:val="en-US" w:eastAsia="zh-CN"/>
        </w:rPr>
        <w:t xml:space="preserve">四、 </w:t>
      </w:r>
      <w:r>
        <w:rPr>
          <w:rFonts w:hint="eastAsia" w:eastAsia="宋体" w:cs="Times New Roman"/>
          <w:sz w:val="28"/>
          <w:szCs w:val="28"/>
          <w:highlight w:val="none"/>
          <w:lang w:val="en-US" w:eastAsia="zh-CN"/>
        </w:rPr>
        <w:t>授权代理资料（如有）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_Toc7311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9</w:t>
      </w:r>
      <w:r>
        <w:rPr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92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textAlignment w:val="auto"/>
        <w:rPr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instrText xml:space="preserve"> HYPERLINK \l _Toc29342 </w:instrTex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eastAsia="宋体" w:cs="Times New Roman"/>
          <w:sz w:val="28"/>
          <w:szCs w:val="28"/>
          <w:lang w:val="en-US" w:eastAsia="zh-CN"/>
        </w:rPr>
        <w:t xml:space="preserve">五、 </w:t>
      </w:r>
      <w:r>
        <w:rPr>
          <w:rFonts w:hint="eastAsia" w:eastAsia="宋体" w:cs="Times New Roman"/>
          <w:sz w:val="28"/>
          <w:szCs w:val="28"/>
          <w:highlight w:val="none"/>
          <w:lang w:val="en-US" w:eastAsia="zh-CN"/>
        </w:rPr>
        <w:t>法定代表人身份证明及法定代表人授权委托书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_Toc29342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10</w:t>
      </w:r>
      <w:r>
        <w:rPr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92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textAlignment w:val="auto"/>
        <w:rPr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instrText xml:space="preserve"> HYPERLINK \l _Toc9644 </w:instrTex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eastAsia="宋体" w:cs="Times New Roman"/>
          <w:sz w:val="28"/>
          <w:szCs w:val="28"/>
          <w:lang w:val="en-US" w:eastAsia="zh-CN"/>
        </w:rPr>
        <w:t xml:space="preserve">六、 </w:t>
      </w:r>
      <w:r>
        <w:rPr>
          <w:rFonts w:hint="eastAsia" w:eastAsia="宋体" w:cs="Times New Roman"/>
          <w:sz w:val="28"/>
          <w:szCs w:val="28"/>
          <w:highlight w:val="none"/>
          <w:lang w:val="en-US" w:eastAsia="zh-CN"/>
        </w:rPr>
        <w:t>供应商基本情况表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_Toc9644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12</w:t>
      </w:r>
      <w:r>
        <w:rPr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92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textAlignment w:val="auto"/>
        <w:rPr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instrText xml:space="preserve"> HYPERLINK \l _Toc31105 </w:instrTex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eastAsia="宋体" w:cs="Times New Roman"/>
          <w:sz w:val="28"/>
          <w:szCs w:val="28"/>
          <w:lang w:val="en-US" w:eastAsia="zh-CN"/>
        </w:rPr>
        <w:t xml:space="preserve">七、 </w:t>
      </w:r>
      <w:r>
        <w:rPr>
          <w:rFonts w:hint="eastAsia" w:eastAsia="宋体" w:cs="Times New Roman"/>
          <w:sz w:val="28"/>
          <w:szCs w:val="28"/>
          <w:highlight w:val="none"/>
          <w:lang w:val="en-US" w:eastAsia="zh-CN"/>
        </w:rPr>
        <w:t>主要供货设备清单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_Toc31105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13</w:t>
      </w:r>
      <w:r>
        <w:rPr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92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textAlignment w:val="auto"/>
        <w:rPr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instrText xml:space="preserve"> HYPERLINK \l _Toc20727 </w:instrTex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eastAsia="宋体" w:cs="Times New Roman"/>
          <w:sz w:val="28"/>
          <w:szCs w:val="28"/>
          <w:lang w:val="en-US" w:eastAsia="zh-CN"/>
        </w:rPr>
        <w:t xml:space="preserve">八、 </w:t>
      </w:r>
      <w:r>
        <w:rPr>
          <w:rFonts w:hint="eastAsia" w:eastAsia="宋体" w:cs="Times New Roman"/>
          <w:sz w:val="28"/>
          <w:szCs w:val="28"/>
          <w:highlight w:val="none"/>
          <w:lang w:val="en-US" w:eastAsia="zh-CN"/>
        </w:rPr>
        <w:t>近五年相关设备业绩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_Toc20727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14</w:t>
      </w:r>
      <w:r>
        <w:rPr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92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textAlignment w:val="auto"/>
        <w:rPr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instrText xml:space="preserve"> HYPERLINK \l _Toc17378 </w:instrTex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eastAsia="宋体" w:cs="Times New Roman"/>
          <w:sz w:val="28"/>
          <w:szCs w:val="28"/>
          <w:lang w:val="en-US" w:eastAsia="zh-CN"/>
        </w:rPr>
        <w:t xml:space="preserve">九、 </w:t>
      </w:r>
      <w:r>
        <w:rPr>
          <w:rFonts w:hint="eastAsia" w:eastAsia="宋体" w:cs="Times New Roman"/>
          <w:sz w:val="28"/>
          <w:szCs w:val="28"/>
          <w:highlight w:val="none"/>
          <w:lang w:val="en-US" w:eastAsia="zh-CN"/>
        </w:rPr>
        <w:t>信用中国报告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_Toc17378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15</w:t>
      </w:r>
      <w:r>
        <w:rPr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92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textAlignment w:val="auto"/>
        <w:rPr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instrText xml:space="preserve"> HYPERLINK \l _Toc26796 </w:instrTex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eastAsia="宋体" w:cs="Times New Roman"/>
          <w:sz w:val="28"/>
          <w:szCs w:val="28"/>
          <w:lang w:val="en-US" w:eastAsia="zh-CN"/>
        </w:rPr>
        <w:t xml:space="preserve">十、 </w:t>
      </w:r>
      <w:r>
        <w:rPr>
          <w:rFonts w:hint="eastAsia" w:eastAsia="宋体" w:cs="Times New Roman"/>
          <w:sz w:val="28"/>
          <w:szCs w:val="28"/>
          <w:highlight w:val="none"/>
          <w:lang w:val="en-US" w:eastAsia="zh-CN"/>
        </w:rPr>
        <w:t>质量体系认证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_Toc26796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16</w:t>
      </w:r>
      <w:r>
        <w:rPr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92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textAlignment w:val="auto"/>
        <w:rPr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instrText xml:space="preserve"> HYPERLINK \l _Toc1367 </w:instrTex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eastAsia="宋体" w:cs="Times New Roman"/>
          <w:sz w:val="28"/>
          <w:szCs w:val="28"/>
          <w:lang w:val="en-US" w:eastAsia="zh-CN"/>
        </w:rPr>
        <w:t xml:space="preserve">十一、 </w:t>
      </w:r>
      <w:r>
        <w:rPr>
          <w:rFonts w:hint="eastAsia" w:eastAsia="宋体" w:cs="Times New Roman"/>
          <w:sz w:val="28"/>
          <w:szCs w:val="28"/>
          <w:highlight w:val="none"/>
          <w:lang w:val="en-US" w:eastAsia="zh-CN"/>
        </w:rPr>
        <w:t>行业相关专利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_Toc1367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17</w:t>
      </w:r>
      <w:r>
        <w:rPr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92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textAlignment w:val="auto"/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instrText xml:space="preserve"> HYPERLINK \l _Toc17197 </w:instrTex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eastAsia="宋体" w:cs="Times New Roman"/>
          <w:sz w:val="28"/>
          <w:szCs w:val="28"/>
          <w:lang w:val="en-US" w:eastAsia="zh-CN"/>
        </w:rPr>
        <w:t xml:space="preserve">十二、 </w:t>
      </w:r>
      <w:r>
        <w:rPr>
          <w:rFonts w:hint="eastAsia" w:eastAsia="宋体" w:cs="Times New Roman"/>
          <w:sz w:val="28"/>
          <w:szCs w:val="28"/>
          <w:highlight w:val="none"/>
          <w:lang w:val="en-US" w:eastAsia="zh-CN"/>
        </w:rPr>
        <w:t>售后保障方案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_Toc17197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18</w:t>
      </w:r>
      <w:r>
        <w:rPr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fldChar w:fldCharType="end"/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Cs w:val="28"/>
          <w:highlight w:val="none"/>
          <w:lang w:val="en-US" w:eastAsia="zh-CN"/>
        </w:rPr>
        <w:fldChar w:fldCharType="end"/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</w:pP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</w:pP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360" w:firstLineChars="15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960" w:firstLineChars="400"/>
        <w:jc w:val="center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           </w:t>
      </w:r>
      <w:bookmarkStart w:id="78" w:name="_GoBack"/>
      <w:bookmarkEnd w:id="78"/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              </w:t>
      </w:r>
    </w:p>
    <w:p>
      <w:pPr>
        <w:pStyle w:val="4"/>
        <w:numPr>
          <w:ilvl w:val="0"/>
          <w:numId w:val="2"/>
        </w:numPr>
        <w:bidi w:val="0"/>
        <w:jc w:val="center"/>
        <w:rPr>
          <w:rFonts w:hint="eastAsia" w:eastAsia="宋体" w:cs="Times New Roman"/>
          <w:color w:val="auto"/>
          <w:highlight w:val="none"/>
          <w:lang w:val="en-US" w:eastAsia="zh-CN"/>
        </w:rPr>
      </w:pPr>
      <w:bookmarkStart w:id="39" w:name="_Toc9056"/>
      <w:r>
        <w:rPr>
          <w:rFonts w:hint="eastAsia" w:eastAsia="宋体" w:cs="Times New Roman"/>
          <w:color w:val="auto"/>
          <w:highlight w:val="none"/>
          <w:lang w:val="en-US" w:eastAsia="zh-CN"/>
        </w:rPr>
        <w:t>响应函</w:t>
      </w:r>
      <w:bookmarkEnd w:id="3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石家庄承宏工程建设有限公司：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我公司自愿参加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（项目名称）</w:t>
      </w:r>
      <w:r>
        <w:rPr>
          <w:rFonts w:hint="eastAsia" w:ascii="宋体" w:hAnsi="宋体" w:cs="宋体"/>
          <w:b w:val="0"/>
          <w:color w:val="auto"/>
          <w:sz w:val="24"/>
          <w:szCs w:val="24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现做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 w:val="0"/>
          <w:color w:val="auto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我方已仔细阅读研究了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u w:val="single"/>
        </w:rPr>
        <w:t>（项目名称）</w:t>
      </w:r>
      <w:r>
        <w:rPr>
          <w:rFonts w:hint="eastAsia" w:ascii="宋体" w:hAnsi="宋体" w:cs="宋体"/>
          <w:b w:val="0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文件，自愿参加本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次</w:t>
      </w:r>
      <w:r>
        <w:rPr>
          <w:rFonts w:hint="eastAsia" w:ascii="宋体" w:hAnsi="宋体" w:cs="宋体"/>
          <w:b w:val="0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2.我方已认真核对和检查了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响应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文件，全部内容均真实、准确，我方对此负完全责任，并愿意承担由此而引起的法律责任。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b w:val="0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按要求及时提供相关文件。我公司提供的文件及所填写的内容均真实有效，若有虚假，我公司愿承担所有责任。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cs="宋体"/>
          <w:b w:val="0"/>
          <w:color w:val="auto"/>
          <w:sz w:val="24"/>
          <w:szCs w:val="24"/>
          <w:highlight w:val="none"/>
          <w:lang w:val="en-US" w:eastAsia="zh-CN"/>
        </w:rPr>
        <w:t>名称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：（盖单位章）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法定代表人或其委托代理人：（印鉴或签字）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传真：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1120" w:firstLine="480" w:firstLineChars="200"/>
        <w:jc w:val="both"/>
        <w:textAlignment w:val="auto"/>
        <w:rPr>
          <w:rFonts w:hint="eastAsia" w:ascii="宋体" w:hAnsi="宋体" w:eastAsia="宋体" w:cs="宋体"/>
          <w:b w:val="0"/>
          <w:vanish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1120" w:firstLine="480" w:firstLineChars="200"/>
        <w:jc w:val="both"/>
        <w:textAlignment w:val="auto"/>
        <w:rPr>
          <w:rFonts w:hint="eastAsia" w:ascii="宋体" w:hAnsi="宋体" w:eastAsia="宋体" w:cs="宋体"/>
          <w:b w:val="0"/>
          <w:vanish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-58" w:firstLine="480" w:firstLineChars="200"/>
        <w:jc w:val="righ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 xml:space="preserve">                               年    月    日</w:t>
      </w:r>
    </w:p>
    <w:p>
      <w:pPr>
        <w:pStyle w:val="2"/>
        <w:rPr>
          <w:rFonts w:hint="eastAsia" w:ascii="宋体" w:hAnsi="宋体" w:eastAsia="宋体" w:cs="宋体"/>
          <w:b w:val="0"/>
          <w:color w:val="auto"/>
          <w:sz w:val="28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color w:val="auto"/>
          <w:sz w:val="28"/>
          <w:szCs w:val="24"/>
          <w:highlight w:val="none"/>
        </w:rPr>
      </w:pPr>
    </w:p>
    <w:p>
      <w:pPr>
        <w:pStyle w:val="2"/>
        <w:rPr>
          <w:rFonts w:hint="eastAsia"/>
        </w:rPr>
      </w:pPr>
    </w:p>
    <w:p>
      <w:pPr>
        <w:widowControl/>
        <w:spacing w:line="360" w:lineRule="auto"/>
        <w:jc w:val="both"/>
        <w:rPr>
          <w:rFonts w:ascii="宋体" w:cs="宋体"/>
          <w:kern w:val="0"/>
          <w:sz w:val="32"/>
          <w:szCs w:val="32"/>
        </w:rPr>
      </w:pPr>
      <w:r>
        <w:rPr>
          <w:rFonts w:hint="eastAsia" w:ascii="宋体" w:cs="宋体"/>
          <w:kern w:val="0"/>
          <w:sz w:val="32"/>
          <w:szCs w:val="32"/>
        </w:rPr>
        <w:t xml:space="preserve">               </w:t>
      </w:r>
    </w:p>
    <w:p>
      <w:pPr>
        <w:widowControl/>
        <w:spacing w:line="360" w:lineRule="auto"/>
        <w:jc w:val="center"/>
        <w:rPr>
          <w:rFonts w:ascii="宋体"/>
          <w:b/>
          <w:bCs/>
          <w:sz w:val="40"/>
          <w:szCs w:val="40"/>
        </w:rPr>
      </w:pPr>
    </w:p>
    <w:p>
      <w:pPr>
        <w:pStyle w:val="4"/>
        <w:numPr>
          <w:ilvl w:val="0"/>
          <w:numId w:val="2"/>
        </w:numPr>
        <w:bidi w:val="0"/>
        <w:jc w:val="center"/>
        <w:rPr>
          <w:rFonts w:hint="default"/>
          <w:lang w:val="en-US" w:eastAsia="zh-CN"/>
        </w:rPr>
      </w:pPr>
      <w:bookmarkStart w:id="40" w:name="_Toc21847"/>
      <w:bookmarkStart w:id="41" w:name="_Toc23027"/>
      <w:r>
        <w:rPr>
          <w:rFonts w:hint="eastAsia" w:eastAsia="宋体" w:cs="Times New Roman"/>
          <w:color w:val="auto"/>
          <w:highlight w:val="none"/>
          <w:lang w:val="en-US" w:eastAsia="zh-CN"/>
        </w:rPr>
        <w:t>营业执照</w:t>
      </w:r>
      <w:bookmarkEnd w:id="40"/>
      <w:bookmarkEnd w:id="4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pStyle w:val="3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pStyle w:val="3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pStyle w:val="3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pStyle w:val="3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pStyle w:val="3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pStyle w:val="3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pStyle w:val="4"/>
        <w:numPr>
          <w:ilvl w:val="0"/>
          <w:numId w:val="2"/>
        </w:numPr>
        <w:bidi w:val="0"/>
        <w:jc w:val="center"/>
        <w:rPr>
          <w:rFonts w:hint="eastAsia" w:eastAsia="宋体" w:cs="Times New Roman"/>
          <w:color w:val="auto"/>
          <w:highlight w:val="none"/>
          <w:lang w:val="en-US" w:eastAsia="zh-CN"/>
        </w:rPr>
      </w:pPr>
      <w:bookmarkStart w:id="42" w:name="_Toc14486"/>
      <w:bookmarkStart w:id="43" w:name="_Toc13255"/>
      <w:r>
        <w:rPr>
          <w:rFonts w:hint="eastAsia" w:eastAsia="宋体" w:cs="Times New Roman"/>
          <w:color w:val="auto"/>
          <w:highlight w:val="none"/>
          <w:lang w:val="en-US" w:eastAsia="zh-CN"/>
        </w:rPr>
        <w:t>开户许可证或基本存款账户信息证明</w:t>
      </w:r>
      <w:bookmarkEnd w:id="42"/>
      <w:bookmarkEnd w:id="43"/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4"/>
        <w:numPr>
          <w:ilvl w:val="0"/>
          <w:numId w:val="2"/>
        </w:numPr>
        <w:bidi w:val="0"/>
        <w:jc w:val="center"/>
        <w:rPr>
          <w:rFonts w:hint="default" w:eastAsia="宋体" w:cs="Times New Roman"/>
          <w:color w:val="auto"/>
          <w:highlight w:val="none"/>
          <w:lang w:val="en-US" w:eastAsia="zh-CN"/>
        </w:rPr>
      </w:pPr>
      <w:bookmarkStart w:id="44" w:name="_Toc7311"/>
      <w:r>
        <w:rPr>
          <w:rFonts w:hint="eastAsia" w:eastAsia="宋体" w:cs="Times New Roman"/>
          <w:color w:val="auto"/>
          <w:highlight w:val="none"/>
          <w:lang w:val="en-US" w:eastAsia="zh-CN"/>
        </w:rPr>
        <w:t>授权代理资料（如有）</w:t>
      </w:r>
      <w:bookmarkEnd w:id="4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pStyle w:val="4"/>
        <w:numPr>
          <w:ilvl w:val="0"/>
          <w:numId w:val="2"/>
        </w:numPr>
        <w:bidi w:val="0"/>
        <w:jc w:val="center"/>
        <w:rPr>
          <w:rFonts w:hint="eastAsia" w:eastAsia="宋体" w:cs="Times New Roman"/>
          <w:color w:val="auto"/>
          <w:highlight w:val="none"/>
          <w:lang w:val="en-US" w:eastAsia="zh-CN"/>
        </w:rPr>
      </w:pPr>
      <w:bookmarkStart w:id="45" w:name="_Toc29342"/>
      <w:bookmarkStart w:id="46" w:name="_Toc149"/>
      <w:r>
        <w:rPr>
          <w:rFonts w:hint="eastAsia" w:eastAsia="宋体" w:cs="Times New Roman"/>
          <w:color w:val="auto"/>
          <w:highlight w:val="none"/>
          <w:lang w:val="en-US" w:eastAsia="zh-CN"/>
        </w:rPr>
        <w:t>法定代表人身份证明及法定代表人授权委托书</w:t>
      </w:r>
      <w:bookmarkEnd w:id="45"/>
      <w:bookmarkEnd w:id="4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1.法定代表人身份证明</w:t>
      </w:r>
    </w:p>
    <w:p>
      <w:pPr>
        <w:rPr>
          <w:rFonts w:hint="eastAsia" w:ascii="宋体" w:hAnsi="宋体" w:eastAsia="宋体" w:cs="宋体"/>
          <w:highlight w:val="none"/>
        </w:rPr>
      </w:pPr>
    </w:p>
    <w:p>
      <w:pPr>
        <w:pageBreakBefore w:val="0"/>
        <w:kinsoku/>
        <w:wordWrap/>
        <w:topLinePunct/>
        <w:bidi w:val="0"/>
        <w:spacing w:line="600" w:lineRule="exact"/>
        <w:ind w:left="0" w:leftChars="0" w:firstLine="360" w:firstLineChars="15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响应单位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名称：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single"/>
        </w:rPr>
        <w:t xml:space="preserve">                          </w:t>
      </w:r>
    </w:p>
    <w:p>
      <w:pPr>
        <w:pageBreakBefore w:val="0"/>
        <w:kinsoku/>
        <w:wordWrap/>
        <w:topLinePunct/>
        <w:bidi w:val="0"/>
        <w:spacing w:line="600" w:lineRule="exact"/>
        <w:ind w:left="0" w:leftChars="0" w:firstLine="360" w:firstLineChars="15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单位性质：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single"/>
        </w:rPr>
        <w:t xml:space="preserve">                            </w:t>
      </w:r>
    </w:p>
    <w:p>
      <w:pPr>
        <w:pageBreakBefore w:val="0"/>
        <w:kinsoku/>
        <w:wordWrap/>
        <w:topLinePunct/>
        <w:bidi w:val="0"/>
        <w:spacing w:line="600" w:lineRule="exact"/>
        <w:ind w:left="0" w:leftChars="0" w:firstLine="360" w:firstLineChars="15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地址：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single"/>
        </w:rPr>
        <w:t xml:space="preserve">                                </w:t>
      </w:r>
    </w:p>
    <w:p>
      <w:pPr>
        <w:pageBreakBefore w:val="0"/>
        <w:kinsoku/>
        <w:wordWrap/>
        <w:topLinePunct/>
        <w:bidi w:val="0"/>
        <w:spacing w:line="600" w:lineRule="exact"/>
        <w:ind w:left="0" w:leftChars="0" w:firstLine="360" w:firstLineChars="15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成立时间：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single"/>
        </w:rPr>
        <w:t xml:space="preserve">                            </w:t>
      </w:r>
    </w:p>
    <w:p>
      <w:pPr>
        <w:pageBreakBefore w:val="0"/>
        <w:kinsoku/>
        <w:wordWrap/>
        <w:topLinePunct/>
        <w:bidi w:val="0"/>
        <w:spacing w:line="600" w:lineRule="exact"/>
        <w:ind w:left="0" w:leftChars="0" w:firstLine="360" w:firstLineChars="15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经营期限：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single"/>
        </w:rPr>
        <w:t xml:space="preserve">                            </w:t>
      </w:r>
    </w:p>
    <w:p>
      <w:pPr>
        <w:pageBreakBefore w:val="0"/>
        <w:kinsoku/>
        <w:wordWrap/>
        <w:topLinePunct/>
        <w:bidi w:val="0"/>
        <w:spacing w:line="600" w:lineRule="exact"/>
        <w:ind w:left="0" w:leftChars="0" w:firstLine="360" w:firstLineChars="15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姓名：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性别：</w:t>
      </w:r>
      <w:bookmarkStart w:id="47" w:name="_Toc352691662"/>
      <w:bookmarkStart w:id="48" w:name="_Toc369531698"/>
      <w:bookmarkStart w:id="49" w:name="_Toc27897"/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年</w:t>
      </w:r>
      <w:bookmarkEnd w:id="47"/>
      <w:bookmarkEnd w:id="48"/>
      <w:bookmarkEnd w:id="49"/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龄</w:t>
      </w:r>
      <w:bookmarkStart w:id="50" w:name="_Toc247527829"/>
      <w:bookmarkStart w:id="51" w:name="_Toc384308377"/>
      <w:bookmarkStart w:id="52" w:name="_Toc369531699"/>
      <w:bookmarkStart w:id="53" w:name="_Toc152042578"/>
      <w:bookmarkStart w:id="54" w:name="_Toc15573"/>
      <w:bookmarkStart w:id="55" w:name="_Toc352691663"/>
      <w:bookmarkStart w:id="56" w:name="_Toc300835211"/>
      <w:bookmarkStart w:id="57" w:name="_Toc361508754"/>
      <w:bookmarkStart w:id="58" w:name="_Toc152045789"/>
      <w:bookmarkStart w:id="59" w:name="_Toc247514248"/>
      <w:bookmarkStart w:id="60" w:name="_Toc144974858"/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：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职务：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 xml:space="preserve">        </w:t>
      </w:r>
    </w:p>
    <w:p>
      <w:pPr>
        <w:pageBreakBefore w:val="0"/>
        <w:kinsoku/>
        <w:wordWrap/>
        <w:topLinePunct/>
        <w:bidi w:val="0"/>
        <w:spacing w:line="600" w:lineRule="exact"/>
        <w:ind w:left="0" w:leftChars="0" w:firstLine="360" w:firstLineChars="15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系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响应单位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名称）的法定代表人。</w:t>
      </w:r>
    </w:p>
    <w:p>
      <w:pPr>
        <w:pageBreakBefore w:val="0"/>
        <w:kinsoku/>
        <w:wordWrap/>
        <w:topLinePunct/>
        <w:bidi w:val="0"/>
        <w:spacing w:line="600" w:lineRule="exact"/>
        <w:ind w:left="0" w:leftChars="0" w:firstLine="360" w:firstLineChars="15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特此证明。</w:t>
      </w:r>
    </w:p>
    <w:p>
      <w:pPr>
        <w:pageBreakBefore w:val="0"/>
        <w:kinsoku/>
        <w:wordWrap/>
        <w:topLinePunct/>
        <w:bidi w:val="0"/>
        <w:spacing w:line="600" w:lineRule="exact"/>
        <w:ind w:left="0" w:leftChars="0" w:firstLine="360" w:firstLineChars="15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</w:p>
    <w:p>
      <w:pPr>
        <w:pageBreakBefore w:val="0"/>
        <w:kinsoku/>
        <w:wordWrap/>
        <w:topLinePunct/>
        <w:bidi w:val="0"/>
        <w:spacing w:line="600" w:lineRule="exact"/>
        <w:ind w:left="0" w:leftChars="0" w:firstLine="360" w:firstLineChars="15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附：法定代表人身份证复印件。</w:t>
      </w:r>
    </w:p>
    <w:p>
      <w:pPr>
        <w:pageBreakBefore w:val="0"/>
        <w:kinsoku/>
        <w:wordWrap/>
        <w:bidi w:val="0"/>
        <w:spacing w:line="600" w:lineRule="exact"/>
        <w:ind w:left="0" w:leftChars="0" w:firstLine="360" w:firstLineChars="15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</w:p>
    <w:p>
      <w:pPr>
        <w:pStyle w:val="12"/>
        <w:pageBreakBefore w:val="0"/>
        <w:kinsoku/>
        <w:wordWrap/>
        <w:bidi w:val="0"/>
        <w:spacing w:line="600" w:lineRule="exact"/>
        <w:ind w:left="0" w:leftChars="0" w:firstLine="0" w:firstLineChars="0"/>
        <w:rPr>
          <w:rFonts w:hint="eastAsia" w:ascii="宋体" w:hAnsi="宋体" w:eastAsia="宋体" w:cs="宋体"/>
          <w:b w:val="0"/>
          <w:sz w:val="24"/>
          <w:szCs w:val="24"/>
          <w:highlight w:val="none"/>
        </w:rPr>
      </w:pPr>
    </w:p>
    <w:p>
      <w:pPr>
        <w:rPr>
          <w:rFonts w:hint="eastAsia"/>
          <w:sz w:val="24"/>
          <w:szCs w:val="24"/>
          <w:highlight w:val="none"/>
        </w:rPr>
      </w:pPr>
    </w:p>
    <w:p>
      <w:pPr>
        <w:pageBreakBefore w:val="0"/>
        <w:kinsoku/>
        <w:wordWrap/>
        <w:topLinePunct/>
        <w:bidi w:val="0"/>
        <w:spacing w:line="600" w:lineRule="exact"/>
        <w:jc w:val="righ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响应单位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（盖单位章）</w:t>
      </w:r>
    </w:p>
    <w:p>
      <w:pPr>
        <w:ind w:firstLine="6480" w:firstLineChars="27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120" w:firstLineChars="40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120" w:firstLineChars="400"/>
        <w:jc w:val="center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12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zh-CN" w:eastAsia="zh-CN" w:bidi="ar"/>
        </w:rPr>
      </w:pPr>
      <w:bookmarkStart w:id="61" w:name="_Toc2962"/>
      <w:bookmarkStart w:id="62" w:name="_Toc16317"/>
      <w:bookmarkStart w:id="63" w:name="_Toc396236151"/>
      <w:bookmarkStart w:id="64" w:name="_Toc396236625"/>
      <w:bookmarkStart w:id="65" w:name="_Toc13257"/>
      <w:bookmarkStart w:id="66" w:name="_Toc360630804"/>
      <w:bookmarkStart w:id="67" w:name="_Toc7142"/>
      <w:bookmarkStart w:id="68" w:name="_Toc27295"/>
      <w:bookmarkStart w:id="69" w:name="_Toc12389"/>
      <w:bookmarkStart w:id="70" w:name="_Toc18230"/>
    </w:p>
    <w:p>
      <w:pPr>
        <w:pStyle w:val="2"/>
        <w:rPr>
          <w:rFonts w:hint="eastAsia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zh-CN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2.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zh-CN" w:eastAsia="zh-CN" w:bidi="ar"/>
        </w:rPr>
        <w:t>法定代表人授权委托书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>
      <w:pPr>
        <w:pageBreakBefore w:val="0"/>
        <w:kinsoku/>
        <w:wordWrap/>
        <w:overflowPunct/>
        <w:bidi w:val="0"/>
        <w:spacing w:line="600" w:lineRule="exact"/>
        <w:ind w:right="-307" w:rightChars="-146" w:firstLine="560" w:firstLineChars="200"/>
        <w:rPr>
          <w:rFonts w:hint="eastAsia" w:ascii="宋体" w:hAnsi="宋体" w:eastAsia="宋体" w:cs="宋体"/>
          <w:b w:val="0"/>
          <w:sz w:val="28"/>
          <w:highlight w:val="none"/>
        </w:rPr>
      </w:pPr>
    </w:p>
    <w:p>
      <w:pPr>
        <w:pageBreakBefore w:val="0"/>
        <w:kinsoku/>
        <w:wordWrap/>
        <w:overflowPunct/>
        <w:bidi w:val="0"/>
        <w:spacing w:line="600" w:lineRule="exact"/>
        <w:ind w:right="-307" w:rightChars="-146" w:firstLine="480" w:firstLineChars="200"/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  <w:t>本人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  <w:u w:val="single"/>
        </w:rPr>
        <w:t>（姓名）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  <w:t>系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  <w:u w:val="single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  <w:u w:val="single"/>
          <w:lang w:eastAsia="zh-CN"/>
        </w:rPr>
        <w:t>响应单位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  <w:u w:val="single"/>
        </w:rPr>
        <w:t>名称）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  <w:t>的法定代表人，现委托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  <w:u w:val="single"/>
        </w:rPr>
        <w:t>（姓名）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  <w:t>为我方代理人，代理人根据授权，以我方名义参加</w:t>
      </w:r>
      <w:r>
        <w:rPr>
          <w:rFonts w:hint="eastAsia" w:asciiTheme="minorEastAsia" w:hAnsiTheme="minorEastAsia" w:cstheme="minorEastAsia"/>
          <w:b w:val="0"/>
          <w:sz w:val="24"/>
          <w:szCs w:val="24"/>
          <w:highlight w:val="none"/>
          <w:u w:val="single"/>
          <w:lang w:val="en-US" w:eastAsia="zh-CN"/>
        </w:rPr>
        <w:t>石家庄承宏工程建设有限公司</w:t>
      </w:r>
      <w:r>
        <w:rPr>
          <w:rFonts w:hint="eastAsia" w:asciiTheme="minorEastAsia" w:hAnsiTheme="minorEastAsia" w:cstheme="minorEastAsia"/>
          <w:b w:val="0"/>
          <w:sz w:val="24"/>
          <w:szCs w:val="24"/>
          <w:highlight w:val="none"/>
          <w:lang w:val="en-US" w:eastAsia="zh-CN"/>
        </w:rPr>
        <w:t>的所有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  <w:t>活动，以我方的名义签署、澄清、说明、补正、递交、修改代理</w:t>
      </w:r>
      <w:r>
        <w:rPr>
          <w:rFonts w:hint="eastAsia" w:asciiTheme="minorEastAsia" w:hAnsiTheme="minorEastAsia" w:cstheme="minorEastAsia"/>
          <w:b w:val="0"/>
          <w:sz w:val="24"/>
          <w:szCs w:val="24"/>
          <w:highlight w:val="none"/>
          <w:lang w:val="en-US" w:eastAsia="zh-CN"/>
        </w:rPr>
        <w:t>有关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  <w:lang w:eastAsia="zh-CN"/>
        </w:rPr>
        <w:t>文件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  <w:t>和处理有关事宜，其法律后果由我方承担。</w:t>
      </w:r>
    </w:p>
    <w:p>
      <w:pPr>
        <w:pageBreakBefore w:val="0"/>
        <w:kinsoku/>
        <w:wordWrap/>
        <w:overflowPunct/>
        <w:bidi w:val="0"/>
        <w:spacing w:line="600" w:lineRule="exact"/>
        <w:ind w:right="-307" w:rightChars="-146" w:firstLine="480" w:firstLineChars="200"/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  <w:t>委托期限：自授权书</w:t>
      </w:r>
      <w:r>
        <w:rPr>
          <w:rFonts w:hint="eastAsia" w:asciiTheme="minorEastAsia" w:hAnsiTheme="minorEastAsia" w:cstheme="minorEastAsia"/>
          <w:b w:val="0"/>
          <w:sz w:val="24"/>
          <w:szCs w:val="24"/>
          <w:highlight w:val="none"/>
          <w:lang w:val="en-US" w:eastAsia="zh-CN"/>
        </w:rPr>
        <w:t>自</w:t>
      </w:r>
      <w:r>
        <w:rPr>
          <w:rFonts w:hint="eastAsia" w:asciiTheme="minorEastAsia" w:hAnsiTheme="minorEastAsia" w:cstheme="minorEastAsia"/>
          <w:b w:val="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b w:val="0"/>
          <w:sz w:val="24"/>
          <w:szCs w:val="24"/>
          <w:highlight w:val="none"/>
          <w:u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b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b w:val="0"/>
          <w:sz w:val="24"/>
          <w:szCs w:val="24"/>
          <w:highlight w:val="none"/>
          <w:u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b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 w:val="0"/>
          <w:sz w:val="24"/>
          <w:szCs w:val="24"/>
          <w:highlight w:val="none"/>
          <w:u w:val="none"/>
          <w:lang w:val="en-US" w:eastAsia="zh-CN"/>
        </w:rPr>
        <w:t>日起至</w:t>
      </w:r>
      <w:r>
        <w:rPr>
          <w:rFonts w:hint="eastAsia" w:asciiTheme="minorEastAsia" w:hAnsiTheme="minorEastAsia" w:cstheme="minorEastAsia"/>
          <w:b w:val="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b w:val="0"/>
          <w:sz w:val="24"/>
          <w:szCs w:val="24"/>
          <w:highlight w:val="none"/>
          <w:u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b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b w:val="0"/>
          <w:sz w:val="24"/>
          <w:szCs w:val="24"/>
          <w:highlight w:val="none"/>
          <w:u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b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 w:val="0"/>
          <w:sz w:val="24"/>
          <w:szCs w:val="24"/>
          <w:highlight w:val="none"/>
          <w:u w:val="none"/>
          <w:lang w:val="en-US" w:eastAsia="zh-CN"/>
        </w:rPr>
        <w:t>日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  <w:t>止。</w:t>
      </w:r>
    </w:p>
    <w:p>
      <w:pPr>
        <w:pageBreakBefore w:val="0"/>
        <w:kinsoku/>
        <w:wordWrap/>
        <w:overflowPunct/>
        <w:bidi w:val="0"/>
        <w:spacing w:line="600" w:lineRule="exact"/>
        <w:ind w:right="-307" w:rightChars="-146" w:firstLine="480" w:firstLineChars="200"/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  <w:t>委托代理人无转委托权。</w:t>
      </w:r>
    </w:p>
    <w:p>
      <w:pPr>
        <w:pageBreakBefore w:val="0"/>
        <w:kinsoku/>
        <w:wordWrap/>
        <w:overflowPunct/>
        <w:bidi w:val="0"/>
        <w:spacing w:line="600" w:lineRule="exact"/>
        <w:ind w:right="-307" w:rightChars="-146" w:firstLine="480" w:firstLineChars="200"/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  <w:t>附：法定代表人身份证复印件及委托代理人身份证复印件</w:t>
      </w:r>
    </w:p>
    <w:p>
      <w:pPr>
        <w:pStyle w:val="12"/>
        <w:ind w:left="0" w:leftChars="0" w:firstLine="0" w:firstLineChars="0"/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pageBreakBefore w:val="0"/>
        <w:kinsoku/>
        <w:wordWrap/>
        <w:overflowPunct/>
        <w:topLinePunct/>
        <w:bidi w:val="0"/>
        <w:spacing w:line="600" w:lineRule="exact"/>
        <w:ind w:left="0" w:leftChars="0" w:right="-307" w:rightChars="-146" w:firstLine="3360" w:firstLineChars="1400"/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  <w:lang w:eastAsia="zh-CN"/>
        </w:rPr>
        <w:t>响应单位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  <w:t>（盖单位章）</w:t>
      </w:r>
    </w:p>
    <w:p>
      <w:pPr>
        <w:pageBreakBefore w:val="0"/>
        <w:kinsoku/>
        <w:wordWrap/>
        <w:overflowPunct/>
        <w:topLinePunct/>
        <w:bidi w:val="0"/>
        <w:spacing w:line="600" w:lineRule="exact"/>
        <w:ind w:left="0" w:leftChars="0" w:right="-307" w:rightChars="-146" w:firstLine="3360" w:firstLineChars="1400"/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  <w:t>法定代表人：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  <w:t>（签字或印鉴）</w:t>
      </w:r>
    </w:p>
    <w:p>
      <w:pPr>
        <w:pageBreakBefore w:val="0"/>
        <w:kinsoku/>
        <w:wordWrap/>
        <w:overflowPunct/>
        <w:topLinePunct/>
        <w:bidi w:val="0"/>
        <w:spacing w:line="600" w:lineRule="exact"/>
        <w:ind w:left="0" w:leftChars="0" w:right="-307" w:rightChars="-146" w:firstLine="3360" w:firstLineChars="1400"/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  <w:t>身份证号码：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single"/>
        </w:rPr>
        <w:t xml:space="preserve">                      </w:t>
      </w:r>
    </w:p>
    <w:p>
      <w:pPr>
        <w:pageBreakBefore w:val="0"/>
        <w:kinsoku/>
        <w:wordWrap/>
        <w:overflowPunct/>
        <w:topLinePunct/>
        <w:bidi w:val="0"/>
        <w:spacing w:line="600" w:lineRule="exact"/>
        <w:ind w:left="0" w:leftChars="0" w:right="-307" w:rightChars="-146" w:firstLine="3360" w:firstLineChars="1400"/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  <w:t>委托代理人：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  <w:t>（签字）</w:t>
      </w:r>
    </w:p>
    <w:p>
      <w:pPr>
        <w:pageBreakBefore w:val="0"/>
        <w:kinsoku/>
        <w:wordWrap/>
        <w:overflowPunct/>
        <w:topLinePunct/>
        <w:bidi w:val="0"/>
        <w:spacing w:line="600" w:lineRule="exact"/>
        <w:ind w:left="0" w:leftChars="0" w:right="-307" w:rightChars="-146" w:firstLine="3360" w:firstLineChars="140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  <w:t>身份证号码：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single"/>
        </w:rPr>
        <w:t xml:space="preserve">                      </w:t>
      </w:r>
    </w:p>
    <w:p>
      <w:pPr>
        <w:pStyle w:val="12"/>
        <w:ind w:firstLine="3432" w:firstLineChars="13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联系方式：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single"/>
          <w:lang w:val="en-US" w:eastAsia="zh-CN"/>
        </w:rPr>
        <w:t xml:space="preserve">                    </w:t>
      </w:r>
    </w:p>
    <w:p>
      <w:pPr>
        <w:pageBreakBefore w:val="0"/>
        <w:kinsoku/>
        <w:wordWrap/>
        <w:overflowPunct/>
        <w:topLinePunct/>
        <w:bidi w:val="0"/>
        <w:spacing w:line="600" w:lineRule="exact"/>
        <w:ind w:left="0" w:leftChars="0" w:right="-307" w:rightChars="-146" w:firstLine="3360" w:firstLineChars="1400"/>
        <w:jc w:val="right"/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</w:pPr>
    </w:p>
    <w:p>
      <w:pPr>
        <w:pStyle w:val="12"/>
        <w:ind w:left="0" w:leftChars="0" w:firstLine="4752" w:firstLineChars="18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highlight w:val="none"/>
        </w:rPr>
        <w:t>年    月    日</w:t>
      </w:r>
    </w:p>
    <w:p>
      <w:pPr>
        <w:pStyle w:val="1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4"/>
        <w:numPr>
          <w:ilvl w:val="0"/>
          <w:numId w:val="2"/>
        </w:numPr>
        <w:bidi w:val="0"/>
        <w:jc w:val="center"/>
        <w:rPr>
          <w:rFonts w:hint="eastAsia" w:eastAsia="宋体" w:cs="Times New Roman"/>
          <w:color w:val="auto"/>
          <w:highlight w:val="none"/>
          <w:lang w:val="en-US" w:eastAsia="zh-CN"/>
        </w:rPr>
      </w:pPr>
      <w:bookmarkStart w:id="71" w:name="_Toc9644"/>
      <w:r>
        <w:rPr>
          <w:rFonts w:hint="eastAsia" w:eastAsia="宋体" w:cs="Times New Roman"/>
          <w:color w:val="auto"/>
          <w:highlight w:val="none"/>
          <w:lang w:val="en-US" w:eastAsia="zh-CN"/>
        </w:rPr>
        <w:t>供应商基本情况表</w:t>
      </w:r>
      <w:bookmarkEnd w:id="7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tbl>
      <w:tblPr>
        <w:tblStyle w:val="13"/>
        <w:tblW w:w="913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0"/>
        <w:gridCol w:w="3373"/>
        <w:gridCol w:w="1324"/>
        <w:gridCol w:w="22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2200" w:type="dxa"/>
            <w:vAlign w:val="center"/>
          </w:tcPr>
          <w:p>
            <w:pPr>
              <w:pStyle w:val="21"/>
              <w:tabs>
                <w:tab w:val="left" w:pos="0"/>
              </w:tabs>
              <w:spacing w:before="203"/>
              <w:ind w:left="0" w:leftChars="0" w:firstLine="0" w:firstLineChars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供应商全称</w:t>
            </w:r>
          </w:p>
        </w:tc>
        <w:tc>
          <w:tcPr>
            <w:tcW w:w="6930" w:type="dxa"/>
            <w:gridSpan w:val="3"/>
            <w:vAlign w:val="center"/>
          </w:tcPr>
          <w:p>
            <w:pPr>
              <w:pStyle w:val="21"/>
              <w:jc w:val="center"/>
              <w:rPr>
                <w:rFonts w:ascii="Times New Roman"/>
                <w:sz w:val="26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2200" w:type="dxa"/>
            <w:vAlign w:val="center"/>
          </w:tcPr>
          <w:p>
            <w:pPr>
              <w:pStyle w:val="21"/>
              <w:tabs>
                <w:tab w:val="left" w:pos="0"/>
              </w:tabs>
              <w:spacing w:before="201"/>
              <w:ind w:left="0" w:leftChars="0" w:firstLine="0" w:firstLineChars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经营</w:t>
            </w:r>
            <w:r>
              <w:rPr>
                <w:sz w:val="24"/>
                <w:highlight w:val="none"/>
              </w:rPr>
              <w:t>范围</w:t>
            </w:r>
          </w:p>
        </w:tc>
        <w:tc>
          <w:tcPr>
            <w:tcW w:w="6930" w:type="dxa"/>
            <w:gridSpan w:val="3"/>
            <w:vAlign w:val="center"/>
          </w:tcPr>
          <w:p>
            <w:pPr>
              <w:pStyle w:val="21"/>
              <w:jc w:val="center"/>
              <w:rPr>
                <w:rFonts w:ascii="Times New Roman"/>
                <w:sz w:val="26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2200" w:type="dxa"/>
            <w:vAlign w:val="center"/>
          </w:tcPr>
          <w:p>
            <w:pPr>
              <w:pStyle w:val="21"/>
              <w:tabs>
                <w:tab w:val="left" w:pos="0"/>
              </w:tabs>
              <w:spacing w:before="203"/>
              <w:ind w:left="0" w:leftChars="0" w:firstLine="0" w:firstLineChars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法定代表人姓名</w:t>
            </w:r>
          </w:p>
        </w:tc>
        <w:tc>
          <w:tcPr>
            <w:tcW w:w="3373" w:type="dxa"/>
            <w:vAlign w:val="center"/>
          </w:tcPr>
          <w:p>
            <w:pPr>
              <w:pStyle w:val="21"/>
              <w:jc w:val="center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324" w:type="dxa"/>
            <w:vAlign w:val="center"/>
          </w:tcPr>
          <w:p>
            <w:pPr>
              <w:pStyle w:val="21"/>
              <w:spacing w:before="203"/>
              <w:ind w:left="14" w:leftChars="0" w:hanging="14" w:hangingChars="6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职</w:t>
            </w:r>
            <w:r>
              <w:rPr>
                <w:sz w:val="24"/>
                <w:highlight w:val="none"/>
              </w:rPr>
              <w:tab/>
            </w:r>
            <w:r>
              <w:rPr>
                <w:sz w:val="24"/>
                <w:highlight w:val="none"/>
              </w:rPr>
              <w:t>务</w:t>
            </w:r>
          </w:p>
        </w:tc>
        <w:tc>
          <w:tcPr>
            <w:tcW w:w="2233" w:type="dxa"/>
            <w:vAlign w:val="center"/>
          </w:tcPr>
          <w:p>
            <w:pPr>
              <w:pStyle w:val="21"/>
              <w:jc w:val="center"/>
              <w:rPr>
                <w:rFonts w:ascii="Times New Roman"/>
                <w:sz w:val="26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2200" w:type="dxa"/>
            <w:vAlign w:val="center"/>
          </w:tcPr>
          <w:p>
            <w:pPr>
              <w:pStyle w:val="21"/>
              <w:tabs>
                <w:tab w:val="left" w:pos="0"/>
                <w:tab w:val="left" w:pos="640"/>
              </w:tabs>
              <w:spacing w:before="202"/>
              <w:ind w:left="0" w:leftChars="0" w:firstLine="0" w:firstLineChars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注册地址</w:t>
            </w:r>
          </w:p>
        </w:tc>
        <w:tc>
          <w:tcPr>
            <w:tcW w:w="3373" w:type="dxa"/>
            <w:vAlign w:val="center"/>
          </w:tcPr>
          <w:p>
            <w:pPr>
              <w:pStyle w:val="21"/>
              <w:jc w:val="center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324" w:type="dxa"/>
            <w:vAlign w:val="center"/>
          </w:tcPr>
          <w:p>
            <w:pPr>
              <w:pStyle w:val="21"/>
              <w:spacing w:before="202"/>
              <w:ind w:left="14" w:leftChars="0" w:hanging="14" w:hangingChars="6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邮政编码</w:t>
            </w:r>
          </w:p>
        </w:tc>
        <w:tc>
          <w:tcPr>
            <w:tcW w:w="2233" w:type="dxa"/>
            <w:vAlign w:val="center"/>
          </w:tcPr>
          <w:p>
            <w:pPr>
              <w:pStyle w:val="21"/>
              <w:jc w:val="center"/>
              <w:rPr>
                <w:rFonts w:ascii="Times New Roman"/>
                <w:sz w:val="26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2200" w:type="dxa"/>
            <w:vAlign w:val="center"/>
          </w:tcPr>
          <w:p>
            <w:pPr>
              <w:pStyle w:val="21"/>
              <w:tabs>
                <w:tab w:val="left" w:pos="0"/>
                <w:tab w:val="left" w:pos="200"/>
              </w:tabs>
              <w:spacing w:before="203"/>
              <w:ind w:left="0" w:leftChars="0" w:firstLine="0" w:firstLineChars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电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sz w:val="24"/>
                <w:highlight w:val="none"/>
              </w:rPr>
              <w:t>话</w:t>
            </w:r>
          </w:p>
        </w:tc>
        <w:tc>
          <w:tcPr>
            <w:tcW w:w="3373" w:type="dxa"/>
            <w:vAlign w:val="center"/>
          </w:tcPr>
          <w:p>
            <w:pPr>
              <w:pStyle w:val="21"/>
              <w:jc w:val="center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324" w:type="dxa"/>
            <w:vAlign w:val="center"/>
          </w:tcPr>
          <w:p>
            <w:pPr>
              <w:pStyle w:val="21"/>
              <w:spacing w:before="200"/>
              <w:ind w:left="14" w:leftChars="0" w:hanging="14" w:hangingChars="6"/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年产值</w:t>
            </w:r>
          </w:p>
        </w:tc>
        <w:tc>
          <w:tcPr>
            <w:tcW w:w="2233" w:type="dxa"/>
            <w:vAlign w:val="center"/>
          </w:tcPr>
          <w:p>
            <w:pPr>
              <w:pStyle w:val="21"/>
              <w:jc w:val="center"/>
              <w:rPr>
                <w:rFonts w:ascii="Times New Roman"/>
                <w:sz w:val="26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2200" w:type="dxa"/>
            <w:vAlign w:val="center"/>
          </w:tcPr>
          <w:p>
            <w:pPr>
              <w:pStyle w:val="21"/>
              <w:tabs>
                <w:tab w:val="left" w:pos="0"/>
                <w:tab w:val="left" w:pos="1264"/>
              </w:tabs>
              <w:spacing w:before="202"/>
              <w:ind w:left="0" w:leftChars="0" w:firstLine="0" w:firstLineChars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成立日期</w:t>
            </w:r>
          </w:p>
        </w:tc>
        <w:tc>
          <w:tcPr>
            <w:tcW w:w="3373" w:type="dxa"/>
            <w:vAlign w:val="center"/>
          </w:tcPr>
          <w:p>
            <w:pPr>
              <w:pStyle w:val="21"/>
              <w:jc w:val="center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324" w:type="dxa"/>
            <w:vAlign w:val="center"/>
          </w:tcPr>
          <w:p>
            <w:pPr>
              <w:pStyle w:val="21"/>
              <w:spacing w:before="202"/>
              <w:ind w:left="14" w:leftChars="0" w:hanging="14" w:hangingChars="6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职工人数</w:t>
            </w:r>
          </w:p>
        </w:tc>
        <w:tc>
          <w:tcPr>
            <w:tcW w:w="2233" w:type="dxa"/>
            <w:vAlign w:val="center"/>
          </w:tcPr>
          <w:p>
            <w:pPr>
              <w:pStyle w:val="21"/>
              <w:jc w:val="center"/>
              <w:rPr>
                <w:rFonts w:ascii="Times New Roman"/>
                <w:sz w:val="26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200" w:type="dxa"/>
            <w:vAlign w:val="center"/>
          </w:tcPr>
          <w:p>
            <w:pPr>
              <w:pStyle w:val="21"/>
              <w:kinsoku w:val="0"/>
              <w:overflowPunct w:val="0"/>
              <w:spacing w:before="44"/>
              <w:ind w:left="241" w:leftChars="0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 w:cs="Microsoft JhengHei"/>
                <w:szCs w:val="21"/>
              </w:rPr>
              <w:t>基本</w:t>
            </w:r>
            <w:r>
              <w:rPr>
                <w:rFonts w:hint="eastAsia" w:ascii="宋体" w:hAnsi="宋体" w:cs="Microsoft JhengHei"/>
                <w:spacing w:val="-3"/>
                <w:szCs w:val="21"/>
              </w:rPr>
              <w:t>账</w:t>
            </w:r>
            <w:r>
              <w:rPr>
                <w:rFonts w:hint="eastAsia" w:ascii="宋体" w:hAnsi="宋体" w:cs="Microsoft JhengHei"/>
                <w:szCs w:val="21"/>
              </w:rPr>
              <w:t>户</w:t>
            </w:r>
            <w:r>
              <w:rPr>
                <w:rFonts w:hint="eastAsia" w:ascii="宋体" w:hAnsi="宋体" w:cs="Microsoft JhengHei"/>
                <w:spacing w:val="-3"/>
                <w:szCs w:val="21"/>
              </w:rPr>
              <w:t>开</w:t>
            </w:r>
            <w:r>
              <w:rPr>
                <w:rFonts w:hint="eastAsia" w:ascii="宋体" w:hAnsi="宋体" w:cs="Microsoft JhengHei"/>
                <w:szCs w:val="21"/>
              </w:rPr>
              <w:t>户</w:t>
            </w:r>
            <w:r>
              <w:rPr>
                <w:rFonts w:hint="eastAsia" w:ascii="宋体" w:hAnsi="宋体" w:cs="Microsoft JhengHei"/>
                <w:spacing w:val="-3"/>
                <w:szCs w:val="21"/>
              </w:rPr>
              <w:t>银</w:t>
            </w:r>
            <w:r>
              <w:rPr>
                <w:rFonts w:hint="eastAsia" w:ascii="宋体" w:hAnsi="宋体" w:cs="Microsoft JhengHei"/>
                <w:szCs w:val="21"/>
              </w:rPr>
              <w:t>行</w:t>
            </w:r>
          </w:p>
        </w:tc>
        <w:tc>
          <w:tcPr>
            <w:tcW w:w="6930" w:type="dxa"/>
            <w:gridSpan w:val="3"/>
            <w:vAlign w:val="center"/>
          </w:tcPr>
          <w:p>
            <w:pPr>
              <w:pStyle w:val="21"/>
              <w:jc w:val="center"/>
              <w:rPr>
                <w:rFonts w:ascii="Times New Roman"/>
                <w:sz w:val="26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00" w:type="dxa"/>
            <w:vAlign w:val="center"/>
          </w:tcPr>
          <w:p>
            <w:pPr>
              <w:pStyle w:val="21"/>
              <w:kinsoku w:val="0"/>
              <w:overflowPunct w:val="0"/>
              <w:spacing w:before="44"/>
              <w:ind w:left="241" w:leftChars="0"/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Microsoft JhengHei"/>
                <w:szCs w:val="21"/>
              </w:rPr>
              <w:t>基本</w:t>
            </w:r>
            <w:r>
              <w:rPr>
                <w:rFonts w:hint="eastAsia" w:ascii="宋体" w:hAnsi="宋体" w:cs="Microsoft JhengHei"/>
                <w:spacing w:val="-3"/>
                <w:szCs w:val="21"/>
              </w:rPr>
              <w:t>账</w:t>
            </w:r>
            <w:r>
              <w:rPr>
                <w:rFonts w:hint="eastAsia" w:ascii="宋体" w:hAnsi="宋体" w:cs="Microsoft JhengHei"/>
                <w:szCs w:val="21"/>
              </w:rPr>
              <w:t>户</w:t>
            </w:r>
            <w:r>
              <w:rPr>
                <w:rFonts w:hint="eastAsia" w:ascii="宋体" w:hAnsi="宋体" w:cs="Microsoft JhengHei"/>
                <w:spacing w:val="-3"/>
                <w:szCs w:val="21"/>
              </w:rPr>
              <w:t>银</w:t>
            </w:r>
            <w:r>
              <w:rPr>
                <w:rFonts w:hint="eastAsia" w:ascii="宋体" w:hAnsi="宋体" w:cs="Microsoft JhengHei"/>
                <w:szCs w:val="21"/>
              </w:rPr>
              <w:t>行</w:t>
            </w:r>
            <w:r>
              <w:rPr>
                <w:rFonts w:hint="eastAsia" w:ascii="宋体" w:hAnsi="宋体" w:cs="Microsoft JhengHei"/>
                <w:spacing w:val="-3"/>
                <w:szCs w:val="21"/>
              </w:rPr>
              <w:t>账</w:t>
            </w:r>
            <w:r>
              <w:rPr>
                <w:rFonts w:hint="eastAsia" w:ascii="宋体" w:hAnsi="宋体" w:cs="Microsoft JhengHei"/>
                <w:szCs w:val="21"/>
              </w:rPr>
              <w:t>号</w:t>
            </w:r>
          </w:p>
        </w:tc>
        <w:tc>
          <w:tcPr>
            <w:tcW w:w="6930" w:type="dxa"/>
            <w:gridSpan w:val="3"/>
            <w:vAlign w:val="center"/>
          </w:tcPr>
          <w:p>
            <w:pPr>
              <w:pStyle w:val="21"/>
              <w:jc w:val="center"/>
              <w:rPr>
                <w:rFonts w:ascii="Times New Roman"/>
                <w:sz w:val="26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设备供应范围</w:t>
            </w:r>
          </w:p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（如：阀门、补偿器、大温差设备等）</w:t>
            </w:r>
          </w:p>
        </w:tc>
        <w:tc>
          <w:tcPr>
            <w:tcW w:w="6930" w:type="dxa"/>
            <w:gridSpan w:val="3"/>
            <w:vAlign w:val="center"/>
          </w:tcPr>
          <w:p>
            <w:pPr>
              <w:pStyle w:val="21"/>
              <w:jc w:val="center"/>
              <w:rPr>
                <w:rFonts w:ascii="Times New Roman" w:hAnsi="宋体" w:eastAsia="宋体" w:cs="宋体"/>
                <w:kern w:val="2"/>
                <w:sz w:val="26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3" w:hRule="atLeast"/>
          <w:jc w:val="center"/>
        </w:trPr>
        <w:tc>
          <w:tcPr>
            <w:tcW w:w="9130" w:type="dxa"/>
            <w:gridSpan w:val="4"/>
            <w:vAlign w:val="top"/>
          </w:tcPr>
          <w:p>
            <w:pPr>
              <w:pStyle w:val="21"/>
              <w:ind w:firstLine="240" w:firstLineChars="100"/>
              <w:jc w:val="both"/>
              <w:rPr>
                <w:rFonts w:hint="eastAsia"/>
                <w:sz w:val="24"/>
                <w:highlight w:val="none"/>
                <w:lang w:val="en-US" w:eastAsia="zh-CN"/>
              </w:rPr>
            </w:pPr>
          </w:p>
          <w:p>
            <w:pPr>
              <w:pStyle w:val="21"/>
              <w:ind w:firstLine="240" w:firstLineChars="100"/>
              <w:jc w:val="both"/>
              <w:rPr>
                <w:rFonts w:hint="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单位</w:t>
            </w:r>
            <w:r>
              <w:rPr>
                <w:sz w:val="24"/>
                <w:highlight w:val="none"/>
              </w:rPr>
              <w:t>基本情况简介：</w:t>
            </w:r>
          </w:p>
        </w:tc>
      </w:tr>
    </w:tbl>
    <w:p>
      <w:pPr>
        <w:pStyle w:val="12"/>
        <w:ind w:left="0" w:leftChars="0" w:firstLine="0" w:firstLineChars="0"/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4620" w:firstLineChars="1925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响应单位名称：（盖章）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4620" w:firstLineChars="1925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法定代表人：（签字或印鉴）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760" w:firstLineChars="24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年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   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日</w:t>
      </w:r>
    </w:p>
    <w:p>
      <w:pPr>
        <w:jc w:val="center"/>
        <w:rPr>
          <w:rFonts w:hint="eastAsia" w:asciiTheme="minorEastAsia" w:hAnsiTheme="minorEastAsia" w:cstheme="minorEastAsia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pStyle w:val="4"/>
        <w:numPr>
          <w:ilvl w:val="0"/>
          <w:numId w:val="2"/>
        </w:numPr>
        <w:bidi w:val="0"/>
        <w:jc w:val="center"/>
        <w:rPr>
          <w:rFonts w:hint="eastAsia" w:eastAsia="宋体" w:cs="Times New Roman"/>
          <w:color w:val="auto"/>
          <w:highlight w:val="none"/>
          <w:lang w:val="en-US" w:eastAsia="zh-CN"/>
        </w:rPr>
      </w:pPr>
      <w:bookmarkStart w:id="72" w:name="_Toc31105"/>
      <w:r>
        <w:rPr>
          <w:rFonts w:hint="eastAsia" w:eastAsia="宋体" w:cs="Times New Roman"/>
          <w:color w:val="auto"/>
          <w:highlight w:val="none"/>
          <w:lang w:val="en-US" w:eastAsia="zh-CN"/>
        </w:rPr>
        <w:t>主要供货设备清单</w:t>
      </w:r>
      <w:bookmarkEnd w:id="72"/>
    </w:p>
    <w:tbl>
      <w:tblPr>
        <w:tblStyle w:val="13"/>
        <w:tblW w:w="92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878"/>
        <w:gridCol w:w="1740"/>
        <w:gridCol w:w="1155"/>
        <w:gridCol w:w="1320"/>
        <w:gridCol w:w="1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pStyle w:val="4"/>
        <w:numPr>
          <w:ilvl w:val="0"/>
          <w:numId w:val="2"/>
        </w:numPr>
        <w:bidi w:val="0"/>
        <w:jc w:val="center"/>
        <w:rPr>
          <w:rFonts w:hint="eastAsia" w:eastAsia="宋体" w:cs="Times New Roman"/>
          <w:color w:val="auto"/>
          <w:highlight w:val="none"/>
          <w:lang w:val="en-US" w:eastAsia="zh-CN"/>
        </w:rPr>
      </w:pPr>
      <w:bookmarkStart w:id="73" w:name="_Toc20727"/>
      <w:r>
        <w:rPr>
          <w:rFonts w:hint="eastAsia" w:eastAsia="宋体" w:cs="Times New Roman"/>
          <w:color w:val="auto"/>
          <w:highlight w:val="none"/>
          <w:lang w:val="en-US" w:eastAsia="zh-CN"/>
        </w:rPr>
        <w:t>近五年相关设备业绩</w:t>
      </w:r>
      <w:bookmarkEnd w:id="73"/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4"/>
        <w:numPr>
          <w:ilvl w:val="0"/>
          <w:numId w:val="2"/>
        </w:numPr>
        <w:bidi w:val="0"/>
        <w:jc w:val="center"/>
        <w:rPr>
          <w:rFonts w:hint="eastAsia" w:eastAsia="宋体" w:cs="Times New Roman"/>
          <w:color w:val="auto"/>
          <w:highlight w:val="none"/>
          <w:lang w:val="en-US" w:eastAsia="zh-CN"/>
        </w:rPr>
      </w:pPr>
      <w:bookmarkStart w:id="74" w:name="_Toc17378"/>
      <w:r>
        <w:rPr>
          <w:rFonts w:hint="eastAsia" w:eastAsia="宋体" w:cs="Times New Roman"/>
          <w:color w:val="auto"/>
          <w:highlight w:val="none"/>
          <w:lang w:val="en-US" w:eastAsia="zh-CN"/>
        </w:rPr>
        <w:t>信用中国报告</w:t>
      </w:r>
      <w:bookmarkEnd w:id="74"/>
    </w:p>
    <w:p>
      <w:pPr>
        <w:rPr>
          <w:rFonts w:hint="eastAsia" w:eastAsia="宋体" w:cs="Times New Roman"/>
          <w:color w:val="auto"/>
          <w:highlight w:val="none"/>
          <w:lang w:val="en-US" w:eastAsia="zh-CN"/>
        </w:rPr>
      </w:pPr>
    </w:p>
    <w:p>
      <w:pPr>
        <w:pStyle w:val="2"/>
        <w:rPr>
          <w:rFonts w:hint="eastAsia" w:eastAsia="宋体" w:cs="Times New Roman"/>
          <w:color w:val="auto"/>
          <w:highlight w:val="none"/>
          <w:lang w:val="en-US" w:eastAsia="zh-CN"/>
        </w:rPr>
      </w:pPr>
    </w:p>
    <w:p>
      <w:pPr>
        <w:pStyle w:val="3"/>
        <w:rPr>
          <w:rFonts w:hint="eastAsia" w:eastAsia="宋体" w:cs="Times New Roman"/>
          <w:color w:val="auto"/>
          <w:highlight w:val="none"/>
          <w:lang w:val="en-US" w:eastAsia="zh-CN"/>
        </w:rPr>
      </w:pPr>
    </w:p>
    <w:p>
      <w:pPr>
        <w:rPr>
          <w:rFonts w:hint="eastAsia" w:eastAsia="宋体" w:cs="Times New Roman"/>
          <w:color w:val="auto"/>
          <w:highlight w:val="none"/>
          <w:lang w:val="en-US" w:eastAsia="zh-CN"/>
        </w:rPr>
      </w:pPr>
    </w:p>
    <w:p>
      <w:pPr>
        <w:pStyle w:val="2"/>
        <w:rPr>
          <w:rFonts w:hint="eastAsia" w:eastAsia="宋体" w:cs="Times New Roman"/>
          <w:color w:val="auto"/>
          <w:highlight w:val="none"/>
          <w:lang w:val="en-US" w:eastAsia="zh-CN"/>
        </w:rPr>
      </w:pPr>
    </w:p>
    <w:p>
      <w:pPr>
        <w:pStyle w:val="3"/>
        <w:rPr>
          <w:rFonts w:hint="eastAsia" w:eastAsia="宋体" w:cs="Times New Roman"/>
          <w:color w:val="auto"/>
          <w:highlight w:val="none"/>
          <w:lang w:val="en-US" w:eastAsia="zh-CN"/>
        </w:rPr>
      </w:pPr>
    </w:p>
    <w:p>
      <w:pPr>
        <w:rPr>
          <w:rFonts w:hint="eastAsia" w:eastAsia="宋体" w:cs="Times New Roman"/>
          <w:color w:val="auto"/>
          <w:highlight w:val="none"/>
          <w:lang w:val="en-US" w:eastAsia="zh-CN"/>
        </w:rPr>
      </w:pPr>
    </w:p>
    <w:p>
      <w:pPr>
        <w:pStyle w:val="2"/>
        <w:rPr>
          <w:rFonts w:hint="eastAsia" w:eastAsia="宋体" w:cs="Times New Roman"/>
          <w:color w:val="auto"/>
          <w:highlight w:val="none"/>
          <w:lang w:val="en-US" w:eastAsia="zh-CN"/>
        </w:rPr>
      </w:pPr>
    </w:p>
    <w:p>
      <w:pPr>
        <w:pStyle w:val="3"/>
        <w:rPr>
          <w:rFonts w:hint="eastAsia" w:eastAsia="宋体" w:cs="Times New Roman"/>
          <w:color w:val="auto"/>
          <w:highlight w:val="none"/>
          <w:lang w:val="en-US" w:eastAsia="zh-CN"/>
        </w:rPr>
      </w:pPr>
    </w:p>
    <w:p>
      <w:pPr>
        <w:rPr>
          <w:rFonts w:hint="eastAsia" w:eastAsia="宋体" w:cs="Times New Roman"/>
          <w:color w:val="auto"/>
          <w:highlight w:val="none"/>
          <w:lang w:val="en-US" w:eastAsia="zh-CN"/>
        </w:rPr>
      </w:pPr>
    </w:p>
    <w:p>
      <w:pPr>
        <w:pStyle w:val="2"/>
        <w:rPr>
          <w:rFonts w:hint="eastAsia" w:eastAsia="宋体" w:cs="Times New Roman"/>
          <w:color w:val="auto"/>
          <w:highlight w:val="none"/>
          <w:lang w:val="en-US" w:eastAsia="zh-CN"/>
        </w:rPr>
      </w:pPr>
    </w:p>
    <w:p>
      <w:pPr>
        <w:pStyle w:val="3"/>
        <w:rPr>
          <w:rFonts w:hint="eastAsia" w:eastAsia="宋体" w:cs="Times New Roman"/>
          <w:color w:val="auto"/>
          <w:highlight w:val="none"/>
          <w:lang w:val="en-US" w:eastAsia="zh-CN"/>
        </w:rPr>
      </w:pPr>
    </w:p>
    <w:p>
      <w:pPr>
        <w:rPr>
          <w:rFonts w:hint="eastAsia" w:eastAsia="宋体" w:cs="Times New Roman"/>
          <w:color w:val="auto"/>
          <w:highlight w:val="none"/>
          <w:lang w:val="en-US" w:eastAsia="zh-CN"/>
        </w:rPr>
      </w:pPr>
    </w:p>
    <w:p>
      <w:pPr>
        <w:pStyle w:val="2"/>
        <w:rPr>
          <w:rFonts w:hint="eastAsia" w:eastAsia="宋体" w:cs="Times New Roman"/>
          <w:color w:val="auto"/>
          <w:highlight w:val="none"/>
          <w:lang w:val="en-US" w:eastAsia="zh-CN"/>
        </w:rPr>
      </w:pPr>
    </w:p>
    <w:p>
      <w:pPr>
        <w:pStyle w:val="3"/>
        <w:rPr>
          <w:rFonts w:hint="eastAsia" w:eastAsia="宋体" w:cs="Times New Roman"/>
          <w:color w:val="auto"/>
          <w:highlight w:val="none"/>
          <w:lang w:val="en-US" w:eastAsia="zh-CN"/>
        </w:rPr>
      </w:pPr>
    </w:p>
    <w:p>
      <w:pPr>
        <w:rPr>
          <w:rFonts w:hint="eastAsia" w:eastAsia="宋体" w:cs="Times New Roman"/>
          <w:color w:val="auto"/>
          <w:highlight w:val="none"/>
          <w:lang w:val="en-US" w:eastAsia="zh-CN"/>
        </w:rPr>
      </w:pPr>
    </w:p>
    <w:p>
      <w:pPr>
        <w:pStyle w:val="2"/>
        <w:rPr>
          <w:rFonts w:hint="eastAsia" w:eastAsia="宋体" w:cs="Times New Roman"/>
          <w:color w:val="auto"/>
          <w:highlight w:val="none"/>
          <w:lang w:val="en-US" w:eastAsia="zh-CN"/>
        </w:rPr>
      </w:pPr>
    </w:p>
    <w:p>
      <w:pPr>
        <w:pStyle w:val="3"/>
        <w:rPr>
          <w:rFonts w:hint="eastAsia" w:eastAsia="宋体" w:cs="Times New Roman"/>
          <w:color w:val="auto"/>
          <w:highlight w:val="none"/>
          <w:lang w:val="en-US" w:eastAsia="zh-CN"/>
        </w:rPr>
      </w:pPr>
    </w:p>
    <w:p>
      <w:pPr>
        <w:rPr>
          <w:rFonts w:hint="eastAsia" w:eastAsia="宋体" w:cs="Times New Roman"/>
          <w:color w:val="auto"/>
          <w:highlight w:val="none"/>
          <w:lang w:val="en-US" w:eastAsia="zh-CN"/>
        </w:rPr>
      </w:pPr>
    </w:p>
    <w:p>
      <w:pPr>
        <w:pStyle w:val="2"/>
        <w:rPr>
          <w:rFonts w:hint="eastAsia" w:eastAsia="宋体" w:cs="Times New Roman"/>
          <w:color w:val="auto"/>
          <w:highlight w:val="none"/>
          <w:lang w:val="en-US" w:eastAsia="zh-CN"/>
        </w:rPr>
      </w:pPr>
    </w:p>
    <w:p>
      <w:pPr>
        <w:pStyle w:val="3"/>
        <w:rPr>
          <w:rFonts w:hint="eastAsia" w:eastAsia="宋体" w:cs="Times New Roman"/>
          <w:color w:val="auto"/>
          <w:highlight w:val="none"/>
          <w:lang w:val="en-US" w:eastAsia="zh-CN"/>
        </w:rPr>
      </w:pPr>
    </w:p>
    <w:p>
      <w:pPr>
        <w:rPr>
          <w:rFonts w:hint="eastAsia" w:eastAsia="宋体" w:cs="Times New Roman"/>
          <w:color w:val="auto"/>
          <w:highlight w:val="none"/>
          <w:lang w:val="en-US" w:eastAsia="zh-CN"/>
        </w:rPr>
      </w:pPr>
    </w:p>
    <w:p>
      <w:pPr>
        <w:pStyle w:val="2"/>
        <w:rPr>
          <w:rFonts w:hint="eastAsia" w:eastAsia="宋体" w:cs="Times New Roman"/>
          <w:color w:val="auto"/>
          <w:highlight w:val="none"/>
          <w:lang w:val="en-US" w:eastAsia="zh-CN"/>
        </w:rPr>
      </w:pPr>
    </w:p>
    <w:p>
      <w:pPr>
        <w:pStyle w:val="3"/>
        <w:rPr>
          <w:rFonts w:hint="eastAsia" w:eastAsia="宋体" w:cs="Times New Roman"/>
          <w:color w:val="auto"/>
          <w:highlight w:val="none"/>
          <w:lang w:val="en-US" w:eastAsia="zh-CN"/>
        </w:rPr>
      </w:pPr>
    </w:p>
    <w:p>
      <w:pPr>
        <w:rPr>
          <w:rFonts w:hint="eastAsia" w:eastAsia="宋体" w:cs="Times New Roman"/>
          <w:color w:val="auto"/>
          <w:highlight w:val="none"/>
          <w:lang w:val="en-US" w:eastAsia="zh-CN"/>
        </w:rPr>
      </w:pPr>
    </w:p>
    <w:p>
      <w:pPr>
        <w:pStyle w:val="2"/>
        <w:rPr>
          <w:rFonts w:hint="eastAsia" w:eastAsia="宋体" w:cs="Times New Roman"/>
          <w:color w:val="auto"/>
          <w:highlight w:val="none"/>
          <w:lang w:val="en-US" w:eastAsia="zh-CN"/>
        </w:rPr>
      </w:pPr>
    </w:p>
    <w:p>
      <w:pPr>
        <w:pStyle w:val="3"/>
        <w:rPr>
          <w:rFonts w:hint="eastAsia" w:eastAsia="宋体" w:cs="Times New Roman"/>
          <w:color w:val="auto"/>
          <w:highlight w:val="none"/>
          <w:lang w:val="en-US" w:eastAsia="zh-CN"/>
        </w:rPr>
      </w:pPr>
    </w:p>
    <w:p>
      <w:pPr>
        <w:rPr>
          <w:rFonts w:hint="eastAsia" w:eastAsia="宋体" w:cs="Times New Roman"/>
          <w:color w:val="auto"/>
          <w:highlight w:val="none"/>
          <w:lang w:val="en-US" w:eastAsia="zh-CN"/>
        </w:rPr>
      </w:pPr>
    </w:p>
    <w:p>
      <w:pPr>
        <w:pStyle w:val="2"/>
        <w:rPr>
          <w:rFonts w:hint="eastAsia" w:eastAsia="宋体" w:cs="Times New Roman"/>
          <w:color w:val="auto"/>
          <w:highlight w:val="none"/>
          <w:lang w:val="en-US" w:eastAsia="zh-CN"/>
        </w:rPr>
      </w:pPr>
    </w:p>
    <w:p>
      <w:pPr>
        <w:pStyle w:val="3"/>
        <w:rPr>
          <w:rFonts w:hint="eastAsia" w:eastAsia="宋体" w:cs="Times New Roman"/>
          <w:color w:val="auto"/>
          <w:highlight w:val="none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pStyle w:val="4"/>
        <w:numPr>
          <w:ilvl w:val="0"/>
          <w:numId w:val="2"/>
        </w:numPr>
        <w:bidi w:val="0"/>
        <w:jc w:val="center"/>
        <w:rPr>
          <w:rFonts w:hint="default" w:eastAsia="宋体" w:cs="Times New Roman"/>
          <w:color w:val="auto"/>
          <w:highlight w:val="none"/>
          <w:lang w:val="en-US" w:eastAsia="zh-CN"/>
        </w:rPr>
      </w:pPr>
      <w:bookmarkStart w:id="75" w:name="_Toc26796"/>
      <w:r>
        <w:rPr>
          <w:rFonts w:hint="eastAsia" w:eastAsia="宋体" w:cs="Times New Roman"/>
          <w:color w:val="auto"/>
          <w:highlight w:val="none"/>
          <w:lang w:val="en-US" w:eastAsia="zh-CN"/>
        </w:rPr>
        <w:t>质量体系认证证书</w:t>
      </w:r>
    </w:p>
    <w:p>
      <w:pPr>
        <w:pStyle w:val="4"/>
        <w:numPr>
          <w:ilvl w:val="0"/>
          <w:numId w:val="3"/>
        </w:numPr>
        <w:bidi w:val="0"/>
        <w:jc w:val="both"/>
        <w:rPr>
          <w:rFonts w:hint="eastAsia" w:eastAsia="宋体" w:cs="Times New Roman"/>
          <w:color w:val="auto"/>
          <w:highlight w:val="none"/>
          <w:lang w:val="en-US" w:eastAsia="zh-CN"/>
        </w:rPr>
      </w:pPr>
      <w:r>
        <w:rPr>
          <w:rFonts w:hint="eastAsia" w:eastAsia="宋体" w:cs="Times New Roman"/>
          <w:color w:val="auto"/>
          <w:highlight w:val="none"/>
          <w:lang w:val="en-US" w:eastAsia="zh-CN"/>
        </w:rPr>
        <w:t>质量管理体系认证证书</w:t>
      </w:r>
    </w:p>
    <w:p>
      <w:pPr>
        <w:pStyle w:val="4"/>
        <w:numPr>
          <w:ilvl w:val="0"/>
          <w:numId w:val="3"/>
        </w:numPr>
        <w:bidi w:val="0"/>
        <w:jc w:val="both"/>
        <w:rPr>
          <w:rFonts w:hint="default" w:eastAsia="宋体" w:cs="Times New Roman"/>
          <w:color w:val="auto"/>
          <w:highlight w:val="none"/>
          <w:lang w:val="en-US" w:eastAsia="zh-CN"/>
        </w:rPr>
      </w:pPr>
      <w:r>
        <w:rPr>
          <w:rFonts w:hint="eastAsia" w:eastAsia="宋体" w:cs="Times New Roman"/>
          <w:color w:val="auto"/>
          <w:highlight w:val="none"/>
          <w:lang w:val="en-US" w:eastAsia="zh-CN"/>
        </w:rPr>
        <w:t>环保体系认证证书</w:t>
      </w:r>
    </w:p>
    <w:p>
      <w:pPr>
        <w:pStyle w:val="4"/>
        <w:numPr>
          <w:ilvl w:val="0"/>
          <w:numId w:val="3"/>
        </w:numPr>
        <w:bidi w:val="0"/>
        <w:jc w:val="both"/>
        <w:rPr>
          <w:rFonts w:hint="default" w:eastAsia="宋体" w:cs="Times New Roman"/>
          <w:color w:val="auto"/>
          <w:highlight w:val="none"/>
          <w:lang w:val="en-US" w:eastAsia="zh-CN"/>
        </w:rPr>
      </w:pPr>
      <w:r>
        <w:rPr>
          <w:rFonts w:hint="eastAsia" w:eastAsia="宋体" w:cs="Times New Roman"/>
          <w:color w:val="auto"/>
          <w:highlight w:val="none"/>
          <w:lang w:val="en-US" w:eastAsia="zh-CN"/>
        </w:rPr>
        <w:t>职业健康安全管理认证证书</w:t>
      </w:r>
      <w:bookmarkEnd w:id="75"/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4"/>
        <w:numPr>
          <w:ilvl w:val="0"/>
          <w:numId w:val="2"/>
        </w:numPr>
        <w:bidi w:val="0"/>
        <w:jc w:val="center"/>
        <w:rPr>
          <w:rFonts w:hint="eastAsia" w:eastAsia="宋体" w:cs="Times New Roman"/>
          <w:color w:val="auto"/>
          <w:highlight w:val="none"/>
          <w:lang w:val="en-US" w:eastAsia="zh-CN"/>
        </w:rPr>
      </w:pPr>
      <w:bookmarkStart w:id="76" w:name="_Toc1367"/>
      <w:r>
        <w:rPr>
          <w:rFonts w:hint="eastAsia" w:eastAsia="宋体" w:cs="Times New Roman"/>
          <w:color w:val="auto"/>
          <w:highlight w:val="none"/>
          <w:lang w:val="en-US" w:eastAsia="zh-CN"/>
        </w:rPr>
        <w:t>行业相关专利（与行业关联，不少于5个）</w:t>
      </w:r>
      <w:bookmarkEnd w:id="76"/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4"/>
        <w:numPr>
          <w:ilvl w:val="0"/>
          <w:numId w:val="2"/>
        </w:numPr>
        <w:bidi w:val="0"/>
        <w:jc w:val="center"/>
        <w:rPr>
          <w:rFonts w:hint="eastAsia" w:eastAsia="宋体" w:cs="Times New Roman"/>
          <w:color w:val="auto"/>
          <w:highlight w:val="none"/>
          <w:lang w:val="en-US" w:eastAsia="zh-CN"/>
        </w:rPr>
      </w:pPr>
      <w:bookmarkStart w:id="77" w:name="_Toc17197"/>
      <w:r>
        <w:rPr>
          <w:rFonts w:hint="eastAsia" w:eastAsia="宋体" w:cs="Times New Roman"/>
          <w:color w:val="auto"/>
          <w:highlight w:val="none"/>
          <w:lang w:val="en-US" w:eastAsia="zh-CN"/>
        </w:rPr>
        <w:t>售后保障方案</w:t>
      </w:r>
      <w:bookmarkEnd w:id="77"/>
    </w:p>
    <w:p>
      <w:pPr>
        <w:pStyle w:val="2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firstLine="1120" w:firstLineChars="4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包含但不限于</w:t>
      </w:r>
    </w:p>
    <w:p>
      <w:pPr>
        <w:numPr>
          <w:ilvl w:val="0"/>
          <w:numId w:val="0"/>
        </w:numPr>
        <w:ind w:firstLine="1120" w:firstLineChars="4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1、含培训方案</w:t>
      </w:r>
    </w:p>
    <w:p>
      <w:pPr>
        <w:numPr>
          <w:ilvl w:val="0"/>
          <w:numId w:val="0"/>
        </w:numPr>
        <w:ind w:firstLine="1120" w:firstLineChars="4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2、售后响应时间</w:t>
      </w:r>
    </w:p>
    <w:p>
      <w:pPr>
        <w:numPr>
          <w:ilvl w:val="0"/>
          <w:numId w:val="0"/>
        </w:numPr>
        <w:ind w:firstLine="1120" w:firstLineChars="4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3、在本地是否设置售后服务机构</w:t>
      </w: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footerReference r:id="rId4" w:type="default"/>
      <w:pgSz w:w="11906" w:h="16838"/>
      <w:pgMar w:top="1304" w:right="1304" w:bottom="1304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end"/>
    </w:r>
  </w:p>
  <w:p>
    <w:pPr>
      <w:pStyle w:val="7"/>
      <w:ind w:right="360"/>
      <w:rPr>
        <w:sz w:val="21"/>
        <w:szCs w:val="21"/>
      </w:rPr>
    </w:pPr>
    <w:r>
      <w:rPr>
        <w:rFonts w:hint="eastAsia"/>
        <w:sz w:val="21"/>
        <w:szCs w:val="21"/>
      </w:rPr>
      <w:t>——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8C21A5"/>
    <w:multiLevelType w:val="singleLevel"/>
    <w:tmpl w:val="AB8C21A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2B04AA1"/>
    <w:multiLevelType w:val="singleLevel"/>
    <w:tmpl w:val="22B04A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F67C186"/>
    <w:multiLevelType w:val="singleLevel"/>
    <w:tmpl w:val="2F67C1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mNWE1NTJhYjY0YTE2ZmE5YTI4NGMxNzAzMTA1M2QifQ=="/>
  </w:docVars>
  <w:rsids>
    <w:rsidRoot w:val="25EA0A93"/>
    <w:rsid w:val="00620498"/>
    <w:rsid w:val="009A0B08"/>
    <w:rsid w:val="0147578D"/>
    <w:rsid w:val="02653E72"/>
    <w:rsid w:val="027C2BC2"/>
    <w:rsid w:val="02865D86"/>
    <w:rsid w:val="045B26C9"/>
    <w:rsid w:val="057523EE"/>
    <w:rsid w:val="066A02F7"/>
    <w:rsid w:val="06AD36D4"/>
    <w:rsid w:val="06D9091A"/>
    <w:rsid w:val="08541593"/>
    <w:rsid w:val="0A326DED"/>
    <w:rsid w:val="0AD441D0"/>
    <w:rsid w:val="0C5C04CE"/>
    <w:rsid w:val="0C7F722C"/>
    <w:rsid w:val="0CC07C2B"/>
    <w:rsid w:val="0CE60D87"/>
    <w:rsid w:val="0D7F0BAD"/>
    <w:rsid w:val="0DEA3E4E"/>
    <w:rsid w:val="0E8F3165"/>
    <w:rsid w:val="0ED866B0"/>
    <w:rsid w:val="0EEC0F9B"/>
    <w:rsid w:val="1050063F"/>
    <w:rsid w:val="107776E5"/>
    <w:rsid w:val="114F14A1"/>
    <w:rsid w:val="11B122E7"/>
    <w:rsid w:val="128D1327"/>
    <w:rsid w:val="14111BF5"/>
    <w:rsid w:val="146C1786"/>
    <w:rsid w:val="15BD4DBA"/>
    <w:rsid w:val="161A2EB9"/>
    <w:rsid w:val="163F6F59"/>
    <w:rsid w:val="164C1E07"/>
    <w:rsid w:val="164F2567"/>
    <w:rsid w:val="16591F76"/>
    <w:rsid w:val="169256C2"/>
    <w:rsid w:val="16C63A8D"/>
    <w:rsid w:val="16DA0E2F"/>
    <w:rsid w:val="17AA2A70"/>
    <w:rsid w:val="17DC4BA3"/>
    <w:rsid w:val="187C0C54"/>
    <w:rsid w:val="18E37943"/>
    <w:rsid w:val="1C2D44D3"/>
    <w:rsid w:val="1D027087"/>
    <w:rsid w:val="1D2D5B9E"/>
    <w:rsid w:val="1D595A32"/>
    <w:rsid w:val="1EF90EF7"/>
    <w:rsid w:val="1FC31BF2"/>
    <w:rsid w:val="1FF45B6E"/>
    <w:rsid w:val="21AB0F02"/>
    <w:rsid w:val="21B45721"/>
    <w:rsid w:val="244F3018"/>
    <w:rsid w:val="247C5574"/>
    <w:rsid w:val="24A41F97"/>
    <w:rsid w:val="250B7BAA"/>
    <w:rsid w:val="25873925"/>
    <w:rsid w:val="25CD7148"/>
    <w:rsid w:val="25EA0A93"/>
    <w:rsid w:val="25F904AC"/>
    <w:rsid w:val="261D51E9"/>
    <w:rsid w:val="26505932"/>
    <w:rsid w:val="26AC3F23"/>
    <w:rsid w:val="27306AD9"/>
    <w:rsid w:val="277B3890"/>
    <w:rsid w:val="2874552D"/>
    <w:rsid w:val="28B10996"/>
    <w:rsid w:val="28DF41DD"/>
    <w:rsid w:val="2A474811"/>
    <w:rsid w:val="2A49583B"/>
    <w:rsid w:val="2BD70EC1"/>
    <w:rsid w:val="2C9917FD"/>
    <w:rsid w:val="2D541704"/>
    <w:rsid w:val="2DAF7A77"/>
    <w:rsid w:val="2E530ADA"/>
    <w:rsid w:val="2EA74FF6"/>
    <w:rsid w:val="2F353171"/>
    <w:rsid w:val="2F6C09D6"/>
    <w:rsid w:val="2FBD1701"/>
    <w:rsid w:val="2FC333A2"/>
    <w:rsid w:val="2FDF0411"/>
    <w:rsid w:val="2FF6244A"/>
    <w:rsid w:val="30B14271"/>
    <w:rsid w:val="312E0EBA"/>
    <w:rsid w:val="31796408"/>
    <w:rsid w:val="31FD31B8"/>
    <w:rsid w:val="32805339"/>
    <w:rsid w:val="37A153C2"/>
    <w:rsid w:val="389D6DF3"/>
    <w:rsid w:val="392107A6"/>
    <w:rsid w:val="39880278"/>
    <w:rsid w:val="3AA1017C"/>
    <w:rsid w:val="3EDF0F4E"/>
    <w:rsid w:val="3F1A6826"/>
    <w:rsid w:val="3FA84760"/>
    <w:rsid w:val="40712B41"/>
    <w:rsid w:val="41A25968"/>
    <w:rsid w:val="41DA1582"/>
    <w:rsid w:val="4214002A"/>
    <w:rsid w:val="437B23A2"/>
    <w:rsid w:val="43BB4FCE"/>
    <w:rsid w:val="447861E2"/>
    <w:rsid w:val="44B46CDD"/>
    <w:rsid w:val="44B922E9"/>
    <w:rsid w:val="44E53A45"/>
    <w:rsid w:val="45D92F73"/>
    <w:rsid w:val="45E06976"/>
    <w:rsid w:val="464C0026"/>
    <w:rsid w:val="46622277"/>
    <w:rsid w:val="46955AFD"/>
    <w:rsid w:val="4714349F"/>
    <w:rsid w:val="478C16EE"/>
    <w:rsid w:val="47AA4A55"/>
    <w:rsid w:val="48E81B00"/>
    <w:rsid w:val="497818B9"/>
    <w:rsid w:val="4A1D079C"/>
    <w:rsid w:val="4A72095D"/>
    <w:rsid w:val="4A927DDD"/>
    <w:rsid w:val="4AA5568E"/>
    <w:rsid w:val="4AF63203"/>
    <w:rsid w:val="4AFA62A3"/>
    <w:rsid w:val="4B963956"/>
    <w:rsid w:val="4CAA763A"/>
    <w:rsid w:val="4D1E490D"/>
    <w:rsid w:val="4E674ADC"/>
    <w:rsid w:val="4EA4055A"/>
    <w:rsid w:val="4ED242D1"/>
    <w:rsid w:val="4F23356B"/>
    <w:rsid w:val="4F791C08"/>
    <w:rsid w:val="50786772"/>
    <w:rsid w:val="51421C77"/>
    <w:rsid w:val="52766484"/>
    <w:rsid w:val="527821A3"/>
    <w:rsid w:val="53452BAE"/>
    <w:rsid w:val="53D8114B"/>
    <w:rsid w:val="54540BA1"/>
    <w:rsid w:val="54685C33"/>
    <w:rsid w:val="566D386E"/>
    <w:rsid w:val="56DA31CA"/>
    <w:rsid w:val="5774336C"/>
    <w:rsid w:val="58CB3292"/>
    <w:rsid w:val="59233E8B"/>
    <w:rsid w:val="5BBE03C9"/>
    <w:rsid w:val="5C061F66"/>
    <w:rsid w:val="5C1B69F8"/>
    <w:rsid w:val="5DB265BE"/>
    <w:rsid w:val="5E0A01BA"/>
    <w:rsid w:val="5E485844"/>
    <w:rsid w:val="5E774621"/>
    <w:rsid w:val="5F2A691F"/>
    <w:rsid w:val="5F490994"/>
    <w:rsid w:val="60C2565D"/>
    <w:rsid w:val="61A0622B"/>
    <w:rsid w:val="62564338"/>
    <w:rsid w:val="62875A88"/>
    <w:rsid w:val="62880C13"/>
    <w:rsid w:val="63EF4FF7"/>
    <w:rsid w:val="642110ED"/>
    <w:rsid w:val="646C154B"/>
    <w:rsid w:val="64F33958"/>
    <w:rsid w:val="65960E66"/>
    <w:rsid w:val="65A805D9"/>
    <w:rsid w:val="65B530F8"/>
    <w:rsid w:val="67106466"/>
    <w:rsid w:val="68EB696D"/>
    <w:rsid w:val="6A6E3BFE"/>
    <w:rsid w:val="6AF66BDE"/>
    <w:rsid w:val="6B135869"/>
    <w:rsid w:val="6B2D3B06"/>
    <w:rsid w:val="6BBA7E30"/>
    <w:rsid w:val="6BC9253C"/>
    <w:rsid w:val="6C9D22BF"/>
    <w:rsid w:val="6D307355"/>
    <w:rsid w:val="6D5E76F3"/>
    <w:rsid w:val="6DC7591C"/>
    <w:rsid w:val="701C781D"/>
    <w:rsid w:val="70635C5D"/>
    <w:rsid w:val="70F65D19"/>
    <w:rsid w:val="712939BF"/>
    <w:rsid w:val="71C87BC5"/>
    <w:rsid w:val="7349034C"/>
    <w:rsid w:val="73BF4D2A"/>
    <w:rsid w:val="741C3EAC"/>
    <w:rsid w:val="74A270DB"/>
    <w:rsid w:val="74E023E8"/>
    <w:rsid w:val="756A49FB"/>
    <w:rsid w:val="75BC4342"/>
    <w:rsid w:val="75CC7BCE"/>
    <w:rsid w:val="75EB6518"/>
    <w:rsid w:val="762B0469"/>
    <w:rsid w:val="77EA6F91"/>
    <w:rsid w:val="781D3A74"/>
    <w:rsid w:val="787220A3"/>
    <w:rsid w:val="798A0ECB"/>
    <w:rsid w:val="7A4E7A12"/>
    <w:rsid w:val="7B213A7C"/>
    <w:rsid w:val="7B3310BC"/>
    <w:rsid w:val="7C3B30A7"/>
    <w:rsid w:val="7C5A3413"/>
    <w:rsid w:val="7D14495A"/>
    <w:rsid w:val="7D3979ED"/>
    <w:rsid w:val="7DA60D9A"/>
    <w:rsid w:val="7DC478DC"/>
    <w:rsid w:val="7E234A85"/>
    <w:rsid w:val="7E9B2C35"/>
    <w:rsid w:val="7EB41B23"/>
    <w:rsid w:val="7EC7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customStyle="1" w:styleId="3">
    <w:name w:val="_Style 2"/>
    <w:basedOn w:val="1"/>
    <w:next w:val="1"/>
    <w:qFormat/>
    <w:uiPriority w:val="99"/>
    <w:pPr>
      <w:ind w:firstLine="420" w:firstLineChars="200"/>
    </w:pPr>
  </w:style>
  <w:style w:type="paragraph" w:styleId="6">
    <w:name w:val="Body Text Inden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/>
      <w:spacing w:val="12"/>
      <w:kern w:val="0"/>
      <w:sz w:val="24"/>
      <w:szCs w:val="20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ahoma" w:hAnsi="Tahoma"/>
      <w:b/>
      <w:sz w:val="18"/>
      <w:szCs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Body Text First Indent"/>
    <w:basedOn w:val="2"/>
    <w:qFormat/>
    <w:uiPriority w:val="0"/>
    <w:pPr>
      <w:spacing w:line="360" w:lineRule="auto"/>
      <w:ind w:firstLine="309" w:firstLineChars="100"/>
      <w:outlineLvl w:val="0"/>
    </w:pPr>
    <w:rPr>
      <w:bCs/>
      <w:color w:val="000000"/>
      <w:kern w:val="28"/>
      <w:szCs w:val="21"/>
    </w:rPr>
  </w:style>
  <w:style w:type="paragraph" w:styleId="12">
    <w:name w:val="Body Text First Indent 2"/>
    <w:basedOn w:val="6"/>
    <w:next w:val="1"/>
    <w:qFormat/>
    <w:uiPriority w:val="0"/>
    <w:pPr>
      <w:tabs>
        <w:tab w:val="left" w:pos="8280"/>
      </w:tabs>
      <w:ind w:firstLine="200" w:firstLineChars="200"/>
    </w:pPr>
    <w:rPr>
      <w:rFonts w:ascii="Times New Roman" w:hAnsi="Times New Roman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paragraph" w:customStyle="1" w:styleId="19">
    <w:name w:val="目录 61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0">
    <w:name w:val="font71"/>
    <w:basedOn w:val="15"/>
    <w:qFormat/>
    <w:uiPriority w:val="0"/>
    <w:rPr>
      <w:rFonts w:hint="default" w:ascii="??" w:hAnsi="??" w:eastAsia="??" w:cs="??"/>
      <w:b/>
      <w:bCs/>
      <w:color w:val="000000"/>
      <w:sz w:val="24"/>
      <w:szCs w:val="24"/>
      <w:u w:val="single"/>
    </w:rPr>
  </w:style>
  <w:style w:type="paragraph" w:customStyle="1" w:styleId="21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936</Words>
  <Characters>940</Characters>
  <Lines>0</Lines>
  <Paragraphs>0</Paragraphs>
  <TotalTime>0</TotalTime>
  <ScaleCrop>false</ScaleCrop>
  <LinksUpToDate>false</LinksUpToDate>
  <CharactersWithSpaces>1445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2024-08-06T06:41:00Z</dcterms:created>
  <dc:creator>hy</dc:creator>
  <cp:lastModifiedBy>hy</cp:lastModifiedBy>
  <dcterms:modified xsi:type="dcterms:W3CDTF">2026-01-21T07:14:33Z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F8F8410414E742EEB969C972D0B91A0D_12</vt:lpwstr>
  </property>
  <property fmtid="{D5CDD505-2E9C-101B-9397-08002B2CF9AE}" pid="4" name="KSOTemplateDocerSaveRecord">
    <vt:lpwstr>eyJoZGlkIjoiYzNhYjE5MzFlOTA2ZTMzMjNmOWU0YTAyYmJjNDFmMzQiLCJ1c2VySWQiOiIxMTMyMTI2OTIxIn0=</vt:lpwstr>
  </property>
</Properties>
</file>