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52"/>
          <w:szCs w:val="52"/>
          <w:u w:val="single"/>
        </w:rPr>
      </w:pPr>
    </w:p>
    <w:p>
      <w:pPr>
        <w:pStyle w:val="2"/>
      </w:pPr>
    </w:p>
    <w:p>
      <w:pPr>
        <w:pStyle w:val="12"/>
      </w:pPr>
    </w:p>
    <w:p>
      <w:pPr>
        <w:pStyle w:val="6"/>
        <w:jc w:val="center"/>
      </w:pPr>
      <w:r>
        <w:rPr>
          <w:rFonts w:hint="eastAsia" w:cs="宋体"/>
          <w:sz w:val="56"/>
          <w:szCs w:val="56"/>
        </w:rPr>
        <w:t xml:space="preserve">地块二十八劳务分包采购 </w:t>
      </w:r>
    </w:p>
    <w:p/>
    <w:p>
      <w:pPr>
        <w:spacing w:line="500" w:lineRule="exact"/>
        <w:jc w:val="center"/>
        <w:rPr>
          <w:rFonts w:ascii="宋体" w:hAnsi="宋体" w:cs="宋体"/>
          <w:b/>
          <w:sz w:val="52"/>
          <w:szCs w:val="52"/>
        </w:rPr>
      </w:pPr>
    </w:p>
    <w:p>
      <w:pPr>
        <w:pStyle w:val="2"/>
      </w:pPr>
    </w:p>
    <w:p>
      <w:pPr>
        <w:spacing w:line="360" w:lineRule="auto"/>
        <w:jc w:val="center"/>
        <w:rPr>
          <w:rFonts w:ascii="宋体" w:hAnsi="宋体" w:cs="宋体"/>
          <w:b/>
          <w:bCs/>
          <w:sz w:val="72"/>
          <w:szCs w:val="72"/>
        </w:rPr>
      </w:pPr>
      <w:r>
        <w:rPr>
          <w:rFonts w:hint="eastAsia" w:ascii="宋体" w:hAnsi="宋体" w:cs="宋体"/>
          <w:b/>
          <w:bCs/>
          <w:sz w:val="72"/>
          <w:szCs w:val="72"/>
        </w:rPr>
        <w:t>比</w:t>
      </w:r>
    </w:p>
    <w:p>
      <w:pPr>
        <w:spacing w:line="360" w:lineRule="auto"/>
        <w:jc w:val="center"/>
        <w:rPr>
          <w:sz w:val="36"/>
          <w:szCs w:val="32"/>
        </w:rPr>
      </w:pPr>
      <w:r>
        <w:rPr>
          <w:rFonts w:hint="eastAsia" w:ascii="宋体" w:hAnsi="宋体" w:cs="宋体"/>
          <w:b/>
          <w:bCs/>
          <w:sz w:val="72"/>
          <w:szCs w:val="72"/>
        </w:rPr>
        <w:t>选</w:t>
      </w:r>
    </w:p>
    <w:p>
      <w:pPr>
        <w:spacing w:line="360" w:lineRule="auto"/>
        <w:jc w:val="center"/>
        <w:rPr>
          <w:rFonts w:ascii="宋体" w:hAnsi="宋体" w:cs="宋体"/>
          <w:b/>
          <w:bCs/>
          <w:sz w:val="72"/>
          <w:szCs w:val="72"/>
        </w:rPr>
      </w:pPr>
      <w:r>
        <w:rPr>
          <w:rFonts w:hint="eastAsia" w:ascii="宋体" w:hAnsi="宋体" w:cs="宋体"/>
          <w:b/>
          <w:bCs/>
          <w:sz w:val="72"/>
          <w:szCs w:val="72"/>
        </w:rPr>
        <w:t>文</w:t>
      </w:r>
    </w:p>
    <w:p>
      <w:pPr>
        <w:spacing w:line="360" w:lineRule="auto"/>
        <w:jc w:val="center"/>
        <w:rPr>
          <w:rFonts w:ascii="宋体" w:hAnsi="宋体" w:cs="宋体"/>
          <w:b/>
          <w:bCs/>
          <w:sz w:val="72"/>
          <w:szCs w:val="72"/>
        </w:rPr>
      </w:pPr>
      <w:r>
        <w:rPr>
          <w:rFonts w:hint="eastAsia" w:ascii="宋体" w:hAnsi="宋体" w:cs="宋体"/>
          <w:b/>
          <w:bCs/>
          <w:sz w:val="72"/>
          <w:szCs w:val="72"/>
        </w:rPr>
        <w:t>件</w:t>
      </w:r>
    </w:p>
    <w:p>
      <w:pPr>
        <w:pStyle w:val="17"/>
        <w:rPr>
          <w:rFonts w:ascii="宋体" w:hAnsi="宋体" w:cs="宋体"/>
          <w:b/>
          <w:bCs/>
          <w:kern w:val="0"/>
          <w:sz w:val="24"/>
        </w:rPr>
      </w:pPr>
    </w:p>
    <w:p>
      <w:pPr>
        <w:pStyle w:val="17"/>
        <w:rPr>
          <w:rFonts w:ascii="宋体" w:hAnsi="宋体" w:cs="宋体"/>
          <w:b/>
          <w:bCs/>
          <w:kern w:val="0"/>
          <w:sz w:val="24"/>
        </w:rPr>
      </w:pPr>
    </w:p>
    <w:p>
      <w:pPr>
        <w:spacing w:line="500" w:lineRule="exact"/>
        <w:jc w:val="center"/>
        <w:rPr>
          <w:rFonts w:ascii="宋体" w:hAnsi="宋体" w:cs="宋体"/>
          <w:b/>
          <w:bCs/>
          <w:sz w:val="28"/>
          <w:szCs w:val="28"/>
        </w:rPr>
      </w:pPr>
    </w:p>
    <w:p>
      <w:pPr>
        <w:pStyle w:val="2"/>
      </w:pPr>
    </w:p>
    <w:p>
      <w:pPr>
        <w:spacing w:line="500" w:lineRule="exact"/>
        <w:jc w:val="center"/>
        <w:rPr>
          <w:rFonts w:ascii="宋体" w:hAnsi="宋体" w:cs="宋体"/>
          <w:b/>
          <w:bCs/>
          <w:sz w:val="28"/>
          <w:szCs w:val="28"/>
        </w:rPr>
      </w:pPr>
    </w:p>
    <w:p>
      <w:pPr>
        <w:spacing w:line="340" w:lineRule="exact"/>
        <w:jc w:val="center"/>
        <w:rPr>
          <w:rFonts w:ascii="宋体" w:hAnsi="宋体" w:cs="宋体"/>
          <w:b/>
          <w:bCs/>
          <w:sz w:val="28"/>
          <w:szCs w:val="28"/>
        </w:rPr>
      </w:pPr>
      <w:r>
        <w:rPr>
          <w:rFonts w:hint="eastAsia" w:ascii="宋体" w:hAnsi="宋体" w:cs="宋体"/>
          <w:b/>
          <w:bCs/>
          <w:sz w:val="28"/>
          <w:szCs w:val="28"/>
        </w:rPr>
        <w:t>比选单位：石家庄承宏工程建设有限公司</w:t>
      </w:r>
    </w:p>
    <w:p>
      <w:pPr>
        <w:spacing w:line="340" w:lineRule="exact"/>
        <w:jc w:val="center"/>
        <w:rPr>
          <w:rFonts w:hAnsi="宋体" w:cs="宋体"/>
          <w:b/>
          <w:bCs/>
          <w:sz w:val="28"/>
          <w:szCs w:val="28"/>
        </w:rPr>
      </w:pPr>
      <w:r>
        <w:rPr>
          <w:rFonts w:hint="eastAsia" w:ascii="宋体" w:hAnsi="宋体" w:cs="宋体"/>
          <w:b/>
          <w:bCs/>
          <w:sz w:val="28"/>
          <w:szCs w:val="28"/>
        </w:rPr>
        <w:t xml:space="preserve">          </w:t>
      </w:r>
    </w:p>
    <w:p>
      <w:pPr>
        <w:pStyle w:val="20"/>
        <w:spacing w:line="340" w:lineRule="exact"/>
        <w:ind w:left="0" w:leftChars="0"/>
        <w:jc w:val="center"/>
        <w:rPr>
          <w:rFonts w:ascii="宋体" w:hAnsi="宋体" w:cs="宋体"/>
          <w:sz w:val="28"/>
          <w:szCs w:val="28"/>
        </w:rPr>
      </w:pPr>
      <w:r>
        <w:rPr>
          <w:rFonts w:hint="eastAsia" w:ascii="宋体" w:hAnsi="宋体" w:cs="宋体"/>
          <w:b/>
          <w:bCs/>
          <w:sz w:val="28"/>
          <w:szCs w:val="28"/>
          <w:lang w:val="en-US" w:eastAsia="zh-CN"/>
        </w:rPr>
        <w:t>2026</w:t>
      </w:r>
      <w:r>
        <w:rPr>
          <w:rFonts w:hint="eastAsia" w:ascii="宋体" w:hAnsi="宋体" w:cs="宋体"/>
          <w:b/>
          <w:bCs/>
          <w:sz w:val="28"/>
          <w:szCs w:val="28"/>
        </w:rPr>
        <w:t>年</w:t>
      </w:r>
      <w:r>
        <w:rPr>
          <w:rFonts w:hint="eastAsia" w:ascii="宋体" w:hAnsi="宋体" w:cs="宋体"/>
          <w:b/>
          <w:bCs/>
          <w:sz w:val="28"/>
          <w:szCs w:val="28"/>
          <w:lang w:val="en-US" w:eastAsia="zh-CN"/>
        </w:rPr>
        <w:t>03</w:t>
      </w:r>
      <w:r>
        <w:rPr>
          <w:rFonts w:hint="eastAsia" w:ascii="宋体" w:hAnsi="宋体" w:cs="宋体"/>
          <w:b/>
          <w:bCs/>
          <w:sz w:val="28"/>
          <w:szCs w:val="28"/>
        </w:rPr>
        <w:t>月</w:t>
      </w:r>
    </w:p>
    <w:p>
      <w:pPr>
        <w:spacing w:line="340" w:lineRule="exact"/>
        <w:jc w:val="center"/>
        <w:rPr>
          <w:rFonts w:ascii="宋体" w:hAnsi="宋体" w:cs="宋体"/>
          <w:b/>
          <w:bCs/>
          <w:sz w:val="44"/>
          <w:szCs w:val="44"/>
        </w:rPr>
        <w:sectPr>
          <w:pgSz w:w="11906" w:h="16838"/>
          <w:pgMar w:top="1417" w:right="1417" w:bottom="1417" w:left="1474" w:header="851" w:footer="850" w:gutter="0"/>
          <w:pgNumType w:start="1"/>
          <w:cols w:space="0" w:num="1"/>
          <w:docGrid w:linePitch="312" w:charSpace="0"/>
        </w:sectPr>
      </w:pPr>
    </w:p>
    <w:p>
      <w:pPr>
        <w:pStyle w:val="19"/>
      </w:pPr>
    </w:p>
    <w:p>
      <w:pPr>
        <w:jc w:val="center"/>
        <w:rPr>
          <w:rFonts w:ascii="宋体" w:hAnsi="宋体" w:cs="宋体"/>
          <w:b/>
          <w:bCs/>
          <w:sz w:val="44"/>
          <w:szCs w:val="44"/>
        </w:rPr>
      </w:pPr>
      <w:r>
        <w:rPr>
          <w:rFonts w:hint="eastAsia" w:ascii="宋体" w:hAnsi="宋体" w:cs="宋体"/>
          <w:b/>
          <w:bCs/>
          <w:sz w:val="44"/>
          <w:szCs w:val="44"/>
        </w:rPr>
        <w:t>目   录</w:t>
      </w:r>
    </w:p>
    <w:p>
      <w:pPr>
        <w:pStyle w:val="6"/>
        <w:rPr>
          <w:rFonts w:cs="宋体"/>
          <w:sz w:val="44"/>
          <w:szCs w:val="44"/>
        </w:rPr>
      </w:pPr>
    </w:p>
    <w:p>
      <w:pPr>
        <w:pStyle w:val="20"/>
        <w:tabs>
          <w:tab w:val="right" w:leader="dot" w:pos="9015"/>
        </w:tabs>
        <w:spacing w:line="760" w:lineRule="exact"/>
        <w:rPr>
          <w:rFonts w:ascii="宋体" w:hAnsi="宋体" w:cs="宋体"/>
          <w:sz w:val="30"/>
          <w:szCs w:val="30"/>
        </w:rPr>
      </w:pPr>
      <w:r>
        <w:rPr>
          <w:rFonts w:hint="eastAsia" w:ascii="宋体" w:hAnsi="宋体" w:cs="宋体"/>
          <w:sz w:val="28"/>
          <w:szCs w:val="28"/>
        </w:rPr>
        <w:fldChar w:fldCharType="begin"/>
      </w:r>
      <w:r>
        <w:rPr>
          <w:rFonts w:hint="eastAsia" w:ascii="宋体" w:hAnsi="宋体" w:cs="宋体"/>
          <w:sz w:val="28"/>
          <w:szCs w:val="28"/>
        </w:rPr>
        <w:instrText xml:space="preserve">TOC \o "1-2" \h \u </w:instrText>
      </w:r>
      <w:r>
        <w:rPr>
          <w:rFonts w:hint="eastAsia" w:ascii="宋体" w:hAnsi="宋体" w:cs="宋体"/>
          <w:sz w:val="28"/>
          <w:szCs w:val="28"/>
        </w:rPr>
        <w:fldChar w:fldCharType="separate"/>
      </w:r>
      <w:r>
        <w:fldChar w:fldCharType="begin"/>
      </w:r>
      <w:r>
        <w:instrText xml:space="preserve"> HYPERLINK \l "_Toc8999" </w:instrText>
      </w:r>
      <w:r>
        <w:fldChar w:fldCharType="separate"/>
      </w:r>
      <w:r>
        <w:rPr>
          <w:rFonts w:hint="eastAsia" w:ascii="宋体" w:hAnsi="宋体" w:cs="宋体"/>
          <w:sz w:val="30"/>
          <w:szCs w:val="30"/>
        </w:rPr>
        <w:t>第一章 公开比选采购公告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_Toc8999 \h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sz w:val="30"/>
          <w:szCs w:val="30"/>
        </w:rPr>
        <w:fldChar w:fldCharType="end"/>
      </w:r>
    </w:p>
    <w:p>
      <w:pPr>
        <w:pStyle w:val="20"/>
        <w:tabs>
          <w:tab w:val="right" w:leader="dot" w:pos="9015"/>
        </w:tabs>
        <w:spacing w:line="760" w:lineRule="exact"/>
        <w:rPr>
          <w:rFonts w:ascii="宋体" w:hAnsi="宋体" w:cs="宋体"/>
          <w:sz w:val="30"/>
          <w:szCs w:val="30"/>
        </w:rPr>
      </w:pPr>
      <w:r>
        <w:fldChar w:fldCharType="begin"/>
      </w:r>
      <w:r>
        <w:instrText xml:space="preserve"> HYPERLINK \l "_Toc28349" </w:instrText>
      </w:r>
      <w:r>
        <w:fldChar w:fldCharType="separate"/>
      </w:r>
      <w:r>
        <w:rPr>
          <w:rFonts w:hint="eastAsia" w:ascii="宋体" w:hAnsi="宋体" w:cs="宋体"/>
          <w:sz w:val="30"/>
          <w:szCs w:val="30"/>
        </w:rPr>
        <w:t>第二章 供应商须知</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_Toc28349 \h </w:instrText>
      </w:r>
      <w:r>
        <w:rPr>
          <w:rFonts w:hint="eastAsia" w:ascii="宋体" w:hAnsi="宋体" w:cs="宋体"/>
          <w:sz w:val="30"/>
          <w:szCs w:val="30"/>
        </w:rPr>
        <w:fldChar w:fldCharType="separate"/>
      </w:r>
      <w:r>
        <w:rPr>
          <w:rFonts w:hint="eastAsia" w:ascii="宋体" w:hAnsi="宋体" w:cs="宋体"/>
          <w:sz w:val="30"/>
          <w:szCs w:val="30"/>
        </w:rPr>
        <w:t>5</w:t>
      </w:r>
      <w:r>
        <w:rPr>
          <w:rFonts w:hint="eastAsia" w:ascii="宋体" w:hAnsi="宋体" w:cs="宋体"/>
          <w:sz w:val="30"/>
          <w:szCs w:val="30"/>
        </w:rPr>
        <w:fldChar w:fldCharType="end"/>
      </w:r>
      <w:r>
        <w:rPr>
          <w:rFonts w:hint="eastAsia" w:ascii="宋体" w:hAnsi="宋体" w:cs="宋体"/>
          <w:sz w:val="30"/>
          <w:szCs w:val="30"/>
        </w:rPr>
        <w:fldChar w:fldCharType="end"/>
      </w:r>
    </w:p>
    <w:p>
      <w:pPr>
        <w:pStyle w:val="20"/>
        <w:tabs>
          <w:tab w:val="right" w:leader="dot" w:pos="9015"/>
        </w:tabs>
        <w:spacing w:line="760" w:lineRule="exact"/>
        <w:rPr>
          <w:rFonts w:ascii="宋体" w:hAnsi="宋体" w:cs="宋体"/>
          <w:sz w:val="30"/>
          <w:szCs w:val="30"/>
        </w:rPr>
      </w:pPr>
      <w:r>
        <w:fldChar w:fldCharType="begin"/>
      </w:r>
      <w:r>
        <w:instrText xml:space="preserve"> HYPERLINK \l "_Toc12933" </w:instrText>
      </w:r>
      <w:r>
        <w:fldChar w:fldCharType="separate"/>
      </w:r>
      <w:r>
        <w:rPr>
          <w:rFonts w:hint="eastAsia" w:ascii="宋体" w:hAnsi="宋体" w:cs="宋体"/>
          <w:sz w:val="30"/>
          <w:szCs w:val="30"/>
        </w:rPr>
        <w:t>第三章 采购方法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_Toc12933 \h </w:instrText>
      </w:r>
      <w:r>
        <w:rPr>
          <w:rFonts w:hint="eastAsia" w:ascii="宋体" w:hAnsi="宋体" w:cs="宋体"/>
          <w:sz w:val="30"/>
          <w:szCs w:val="30"/>
        </w:rPr>
        <w:fldChar w:fldCharType="separate"/>
      </w:r>
      <w:r>
        <w:rPr>
          <w:rFonts w:hint="eastAsia" w:ascii="宋体" w:hAnsi="宋体" w:cs="宋体"/>
          <w:sz w:val="30"/>
          <w:szCs w:val="30"/>
        </w:rPr>
        <w:t>8</w:t>
      </w:r>
      <w:r>
        <w:rPr>
          <w:rFonts w:hint="eastAsia" w:ascii="宋体" w:hAnsi="宋体" w:cs="宋体"/>
          <w:sz w:val="30"/>
          <w:szCs w:val="30"/>
        </w:rPr>
        <w:fldChar w:fldCharType="end"/>
      </w:r>
      <w:r>
        <w:rPr>
          <w:rFonts w:hint="eastAsia" w:ascii="宋体" w:hAnsi="宋体" w:cs="宋体"/>
          <w:sz w:val="30"/>
          <w:szCs w:val="30"/>
        </w:rPr>
        <w:fldChar w:fldCharType="end"/>
      </w:r>
    </w:p>
    <w:p>
      <w:pPr>
        <w:pStyle w:val="20"/>
        <w:tabs>
          <w:tab w:val="right" w:leader="dot" w:pos="9015"/>
        </w:tabs>
        <w:spacing w:line="760" w:lineRule="exact"/>
        <w:rPr>
          <w:rFonts w:ascii="宋体" w:hAnsi="宋体" w:cs="宋体"/>
          <w:sz w:val="30"/>
          <w:szCs w:val="30"/>
        </w:rPr>
      </w:pPr>
      <w:r>
        <w:fldChar w:fldCharType="begin"/>
      </w:r>
      <w:r>
        <w:instrText xml:space="preserve"> HYPERLINK \l "_Toc16056" </w:instrText>
      </w:r>
      <w:r>
        <w:fldChar w:fldCharType="separate"/>
      </w:r>
      <w:r>
        <w:rPr>
          <w:rFonts w:hint="eastAsia" w:ascii="宋体" w:hAnsi="宋体" w:cs="宋体"/>
          <w:sz w:val="30"/>
          <w:szCs w:val="30"/>
        </w:rPr>
        <w:t>第四章 评审办法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_Toc16056 \h </w:instrText>
      </w:r>
      <w:r>
        <w:rPr>
          <w:rFonts w:hint="eastAsia" w:ascii="宋体" w:hAnsi="宋体" w:cs="宋体"/>
          <w:sz w:val="30"/>
          <w:szCs w:val="30"/>
        </w:rPr>
        <w:fldChar w:fldCharType="separate"/>
      </w:r>
      <w:r>
        <w:rPr>
          <w:rFonts w:hint="eastAsia" w:ascii="宋体" w:hAnsi="宋体" w:cs="宋体"/>
          <w:sz w:val="30"/>
          <w:szCs w:val="30"/>
        </w:rPr>
        <w:t>10</w:t>
      </w:r>
      <w:r>
        <w:rPr>
          <w:rFonts w:hint="eastAsia" w:ascii="宋体" w:hAnsi="宋体" w:cs="宋体"/>
          <w:sz w:val="30"/>
          <w:szCs w:val="30"/>
        </w:rPr>
        <w:fldChar w:fldCharType="end"/>
      </w:r>
      <w:r>
        <w:rPr>
          <w:rFonts w:hint="eastAsia" w:ascii="宋体" w:hAnsi="宋体" w:cs="宋体"/>
          <w:sz w:val="30"/>
          <w:szCs w:val="30"/>
        </w:rPr>
        <w:fldChar w:fldCharType="end"/>
      </w:r>
    </w:p>
    <w:p>
      <w:pPr>
        <w:pStyle w:val="20"/>
        <w:tabs>
          <w:tab w:val="right" w:leader="dot" w:pos="9015"/>
        </w:tabs>
        <w:spacing w:line="760" w:lineRule="exact"/>
        <w:rPr>
          <w:rFonts w:ascii="宋体" w:hAnsi="宋体" w:cs="宋体"/>
          <w:sz w:val="30"/>
          <w:szCs w:val="30"/>
        </w:rPr>
      </w:pPr>
      <w:r>
        <w:fldChar w:fldCharType="begin"/>
      </w:r>
      <w:r>
        <w:instrText xml:space="preserve"> HYPERLINK \l "_Toc28649" </w:instrText>
      </w:r>
      <w:r>
        <w:fldChar w:fldCharType="separate"/>
      </w:r>
      <w:r>
        <w:rPr>
          <w:rFonts w:hint="eastAsia" w:ascii="宋体" w:hAnsi="宋体" w:cs="宋体"/>
          <w:sz w:val="30"/>
          <w:szCs w:val="30"/>
        </w:rPr>
        <w:t>第五章 响应文件格式</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_Toc28649 \h </w:instrText>
      </w:r>
      <w:r>
        <w:rPr>
          <w:rFonts w:hint="eastAsia" w:ascii="宋体" w:hAnsi="宋体" w:cs="宋体"/>
          <w:sz w:val="30"/>
          <w:szCs w:val="30"/>
        </w:rPr>
        <w:fldChar w:fldCharType="separate"/>
      </w:r>
      <w:r>
        <w:rPr>
          <w:rFonts w:hint="eastAsia" w:ascii="宋体" w:hAnsi="宋体" w:cs="宋体"/>
          <w:sz w:val="30"/>
          <w:szCs w:val="30"/>
        </w:rPr>
        <w:t>13</w:t>
      </w:r>
      <w:r>
        <w:rPr>
          <w:rFonts w:hint="eastAsia" w:ascii="宋体" w:hAnsi="宋体" w:cs="宋体"/>
          <w:sz w:val="30"/>
          <w:szCs w:val="30"/>
        </w:rPr>
        <w:fldChar w:fldCharType="end"/>
      </w:r>
      <w:r>
        <w:rPr>
          <w:rFonts w:hint="eastAsia" w:ascii="宋体" w:hAnsi="宋体" w:cs="宋体"/>
          <w:sz w:val="30"/>
          <w:szCs w:val="30"/>
        </w:rPr>
        <w:fldChar w:fldCharType="end"/>
      </w:r>
    </w:p>
    <w:p>
      <w:pPr>
        <w:pStyle w:val="20"/>
        <w:tabs>
          <w:tab w:val="right" w:leader="dot" w:pos="9015"/>
        </w:tabs>
      </w:pPr>
    </w:p>
    <w:p>
      <w:pPr>
        <w:pStyle w:val="6"/>
        <w:spacing w:line="740" w:lineRule="exact"/>
        <w:rPr>
          <w:rFonts w:cs="宋体"/>
        </w:rPr>
      </w:pPr>
      <w:r>
        <w:rPr>
          <w:rFonts w:hint="eastAsia" w:cs="宋体"/>
          <w:szCs w:val="28"/>
        </w:rPr>
        <w:fldChar w:fldCharType="end"/>
      </w:r>
    </w:p>
    <w:p>
      <w:pPr>
        <w:rPr>
          <w:rFonts w:ascii="宋体" w:hAnsi="宋体" w:cs="宋体"/>
        </w:rPr>
      </w:pPr>
    </w:p>
    <w:p>
      <w:pPr>
        <w:pStyle w:val="6"/>
        <w:rPr>
          <w:rFonts w:cs="宋体"/>
        </w:rPr>
      </w:pPr>
    </w:p>
    <w:p>
      <w:pPr>
        <w:rPr>
          <w:rFonts w:ascii="宋体" w:hAnsi="宋体" w:cs="宋体"/>
        </w:rPr>
      </w:pPr>
    </w:p>
    <w:p>
      <w:pPr>
        <w:pStyle w:val="6"/>
        <w:rPr>
          <w:rFonts w:cs="宋体"/>
        </w:rPr>
      </w:pPr>
    </w:p>
    <w:p>
      <w:pPr>
        <w:rPr>
          <w:rFonts w:ascii="宋体" w:hAnsi="宋体" w:cs="宋体"/>
        </w:rPr>
      </w:pPr>
    </w:p>
    <w:p>
      <w:pPr>
        <w:pStyle w:val="6"/>
        <w:rPr>
          <w:rFonts w:cs="宋体"/>
        </w:rPr>
      </w:pPr>
    </w:p>
    <w:p>
      <w:pPr>
        <w:rPr>
          <w:rFonts w:ascii="宋体" w:hAnsi="宋体" w:cs="宋体"/>
        </w:rPr>
      </w:pPr>
    </w:p>
    <w:p>
      <w:pPr>
        <w:pStyle w:val="6"/>
        <w:rPr>
          <w:rFonts w:cs="宋体"/>
        </w:rPr>
      </w:pPr>
    </w:p>
    <w:p>
      <w:pPr>
        <w:rPr>
          <w:rFonts w:ascii="宋体" w:hAnsi="宋体" w:cs="宋体"/>
        </w:rPr>
      </w:pPr>
    </w:p>
    <w:p>
      <w:pPr>
        <w:pStyle w:val="6"/>
        <w:rPr>
          <w:rFonts w:cs="宋体"/>
        </w:rPr>
      </w:pPr>
    </w:p>
    <w:p>
      <w:pPr>
        <w:rPr>
          <w:rFonts w:ascii="宋体" w:hAnsi="宋体" w:cs="宋体"/>
        </w:rPr>
      </w:pPr>
    </w:p>
    <w:p>
      <w:pPr>
        <w:pStyle w:val="6"/>
        <w:rPr>
          <w:rFonts w:cs="宋体"/>
        </w:rPr>
      </w:pPr>
    </w:p>
    <w:p>
      <w:pPr>
        <w:rPr>
          <w:rFonts w:ascii="宋体" w:hAnsi="宋体" w:cs="宋体"/>
        </w:rPr>
      </w:pPr>
    </w:p>
    <w:p>
      <w:pPr>
        <w:pStyle w:val="5"/>
        <w:spacing w:after="0" w:line="500" w:lineRule="exact"/>
        <w:rPr>
          <w:rFonts w:ascii="宋体" w:hAnsi="宋体" w:cs="宋体"/>
          <w:sz w:val="32"/>
          <w:szCs w:val="32"/>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sz w:val="36"/>
          <w:szCs w:val="36"/>
        </w:rPr>
      </w:pPr>
      <w:bookmarkStart w:id="1" w:name="_Toc8999"/>
      <w:r>
        <w:rPr>
          <w:rFonts w:hint="eastAsia"/>
          <w:sz w:val="36"/>
          <w:szCs w:val="36"/>
        </w:rPr>
        <w:t>第一章 公开比选采购公告</w:t>
      </w:r>
      <w:bookmarkEnd w:id="0"/>
      <w:bookmarkEnd w:id="1"/>
    </w:p>
    <w:p>
      <w:pPr>
        <w:spacing w:line="520" w:lineRule="exact"/>
        <w:jc w:val="center"/>
        <w:rPr>
          <w:rFonts w:ascii="宋体" w:hAnsi="宋体" w:cs="宋体"/>
          <w:b/>
          <w:bCs/>
          <w:sz w:val="28"/>
          <w:szCs w:val="28"/>
        </w:rPr>
      </w:pPr>
      <w:r>
        <w:rPr>
          <w:rFonts w:hint="eastAsia" w:ascii="宋体" w:hAnsi="宋体" w:cs="宋体"/>
          <w:b/>
          <w:bCs/>
          <w:sz w:val="28"/>
          <w:szCs w:val="28"/>
        </w:rPr>
        <w:t>地块二十八劳务分包采购公开比选采购公告</w:t>
      </w:r>
    </w:p>
    <w:p>
      <w:pPr>
        <w:numPr>
          <w:ilvl w:val="0"/>
          <w:numId w:val="1"/>
        </w:numPr>
        <w:spacing w:line="520" w:lineRule="exact"/>
        <w:ind w:firstLine="482" w:firstLineChars="200"/>
        <w:rPr>
          <w:rFonts w:ascii="宋体" w:hAnsi="宋体" w:cs="宋体"/>
          <w:sz w:val="24"/>
        </w:rPr>
      </w:pPr>
      <w:r>
        <w:rPr>
          <w:rFonts w:hint="eastAsia" w:ascii="宋体" w:hAnsi="宋体" w:cs="宋体"/>
          <w:b/>
          <w:bCs/>
          <w:sz w:val="24"/>
        </w:rPr>
        <w:t>项目名称：</w:t>
      </w:r>
      <w:r>
        <w:rPr>
          <w:rFonts w:hint="eastAsia" w:ascii="宋体" w:hAnsi="宋体" w:cs="宋体"/>
          <w:sz w:val="24"/>
        </w:rPr>
        <w:t xml:space="preserve">地块二十八劳务分包采购 </w:t>
      </w:r>
    </w:p>
    <w:p>
      <w:pPr>
        <w:numPr>
          <w:ilvl w:val="0"/>
          <w:numId w:val="1"/>
        </w:numPr>
        <w:spacing w:line="520" w:lineRule="exact"/>
        <w:ind w:firstLine="482" w:firstLineChars="200"/>
        <w:rPr>
          <w:rFonts w:ascii="宋体" w:hAnsi="宋体" w:cs="宋体"/>
          <w:sz w:val="24"/>
        </w:rPr>
      </w:pPr>
      <w:r>
        <w:rPr>
          <w:rFonts w:hint="eastAsia" w:ascii="宋体" w:hAnsi="宋体" w:cs="宋体"/>
          <w:b/>
          <w:bCs/>
          <w:sz w:val="24"/>
        </w:rPr>
        <w:t>项目地点：</w:t>
      </w:r>
      <w:r>
        <w:rPr>
          <w:rFonts w:hint="eastAsia" w:ascii="宋体" w:hAnsi="宋体" w:cs="宋体"/>
          <w:sz w:val="24"/>
        </w:rPr>
        <w:t>石家庄市</w:t>
      </w:r>
    </w:p>
    <w:p>
      <w:pPr>
        <w:spacing w:line="520" w:lineRule="exact"/>
        <w:ind w:firstLine="482" w:firstLineChars="200"/>
      </w:pPr>
      <w:r>
        <w:rPr>
          <w:rFonts w:hint="eastAsia" w:ascii="宋体" w:hAnsi="宋体" w:cs="宋体"/>
          <w:b/>
          <w:bCs/>
          <w:sz w:val="24"/>
        </w:rPr>
        <w:t>三、采购范围：</w:t>
      </w:r>
      <w:r>
        <w:rPr>
          <w:rFonts w:hint="eastAsia" w:ascii="宋体" w:hAnsi="宋体" w:cs="宋体"/>
          <w:sz w:val="24"/>
        </w:rPr>
        <w:t>地块二十八图纸和清单所含全部劳务，费用包括劳务工人的工资、保险费、 管理费、利润、税金、风险费、政策性文件规定费用等所有费用</w:t>
      </w:r>
    </w:p>
    <w:p>
      <w:pPr>
        <w:spacing w:line="520" w:lineRule="exact"/>
        <w:ind w:firstLine="482" w:firstLineChars="200"/>
        <w:rPr>
          <w:rFonts w:ascii="宋体" w:hAnsi="宋体" w:cs="宋体"/>
          <w:sz w:val="24"/>
          <w:highlight w:val="yellow"/>
          <w:u w:val="single"/>
        </w:rPr>
      </w:pPr>
      <w:r>
        <w:rPr>
          <w:rFonts w:hint="eastAsia" w:ascii="宋体" w:hAnsi="宋体" w:cs="宋体"/>
          <w:b/>
          <w:bCs/>
          <w:sz w:val="24"/>
        </w:rPr>
        <w:t>四、</w:t>
      </w:r>
      <w:r>
        <w:rPr>
          <w:rFonts w:hint="eastAsia" w:ascii="宋体" w:hAnsi="宋体" w:cs="宋体"/>
          <w:b/>
          <w:bCs/>
          <w:sz w:val="24"/>
          <w:highlight w:val="none"/>
        </w:rPr>
        <w:t>工期：</w:t>
      </w:r>
      <w:r>
        <w:rPr>
          <w:rFonts w:hint="eastAsia" w:ascii="宋体" w:hAnsi="宋体" w:cs="宋体"/>
          <w:sz w:val="24"/>
          <w:highlight w:val="none"/>
          <w:lang w:val="en-US" w:eastAsia="zh-CN"/>
        </w:rPr>
        <w:t>30</w:t>
      </w:r>
      <w:r>
        <w:rPr>
          <w:rFonts w:hint="eastAsia" w:ascii="宋体" w:hAnsi="宋体" w:cs="宋体"/>
          <w:sz w:val="24"/>
          <w:highlight w:val="none"/>
        </w:rPr>
        <w:t>日历天</w:t>
      </w:r>
    </w:p>
    <w:p>
      <w:pPr>
        <w:spacing w:line="520" w:lineRule="exact"/>
        <w:ind w:firstLine="482" w:firstLineChars="200"/>
        <w:rPr>
          <w:rFonts w:ascii="宋体" w:hAnsi="宋体" w:cs="宋体"/>
          <w:sz w:val="24"/>
        </w:rPr>
      </w:pPr>
      <w:r>
        <w:rPr>
          <w:rFonts w:hint="eastAsia" w:ascii="宋体" w:hAnsi="宋体" w:cs="宋体"/>
          <w:b/>
          <w:bCs/>
          <w:sz w:val="24"/>
        </w:rPr>
        <w:t>五、质量标准：</w:t>
      </w:r>
      <w:r>
        <w:rPr>
          <w:rFonts w:hint="eastAsia" w:ascii="宋体" w:hAnsi="宋体" w:cs="宋体"/>
          <w:sz w:val="24"/>
          <w:shd w:val="clear" w:color="auto" w:fill="FFFFFF"/>
        </w:rPr>
        <w:t>达到国家质量验收规范合格标准</w:t>
      </w:r>
    </w:p>
    <w:p>
      <w:pPr>
        <w:spacing w:line="520" w:lineRule="exact"/>
        <w:ind w:firstLine="482" w:firstLineChars="200"/>
        <w:jc w:val="left"/>
        <w:rPr>
          <w:rFonts w:ascii="宋体" w:hAnsi="宋体" w:cs="宋体"/>
          <w:b/>
          <w:bCs/>
          <w:color w:val="auto"/>
          <w:sz w:val="24"/>
          <w:highlight w:val="none"/>
        </w:rPr>
      </w:pPr>
      <w:r>
        <w:rPr>
          <w:rFonts w:hint="eastAsia" w:ascii="宋体" w:hAnsi="宋体" w:cs="宋体"/>
          <w:b/>
          <w:bCs/>
          <w:sz w:val="24"/>
        </w:rPr>
        <w:t>六、</w:t>
      </w:r>
      <w:r>
        <w:rPr>
          <w:rFonts w:hint="eastAsia" w:ascii="宋体" w:hAnsi="宋体" w:cs="宋体"/>
          <w:b/>
          <w:bCs/>
          <w:color w:val="auto"/>
          <w:sz w:val="24"/>
          <w:highlight w:val="none"/>
        </w:rPr>
        <w:t>标段划分：</w:t>
      </w:r>
      <w:r>
        <w:rPr>
          <w:rFonts w:hint="eastAsia" w:ascii="宋体" w:hAnsi="宋体" w:cs="宋体"/>
          <w:color w:val="auto"/>
          <w:sz w:val="24"/>
          <w:highlight w:val="none"/>
          <w:shd w:val="clear" w:color="auto" w:fill="FFFFFF"/>
        </w:rPr>
        <w:t>共分</w:t>
      </w:r>
      <w:r>
        <w:rPr>
          <w:rFonts w:hint="eastAsia" w:ascii="宋体" w:hAnsi="宋体" w:cs="宋体"/>
          <w:color w:val="auto"/>
          <w:sz w:val="24"/>
          <w:highlight w:val="none"/>
          <w:shd w:val="clear" w:color="auto" w:fill="FFFFFF"/>
          <w:lang w:val="en-US" w:eastAsia="zh-CN"/>
        </w:rPr>
        <w:t>六</w:t>
      </w:r>
      <w:r>
        <w:rPr>
          <w:rFonts w:hint="eastAsia" w:ascii="宋体" w:hAnsi="宋体" w:cs="宋体"/>
          <w:color w:val="auto"/>
          <w:sz w:val="24"/>
          <w:highlight w:val="none"/>
          <w:shd w:val="clear" w:color="auto" w:fill="FFFFFF"/>
        </w:rPr>
        <w:t>个标段。</w:t>
      </w:r>
      <w:r>
        <w:rPr>
          <w:rFonts w:hint="eastAsia" w:ascii="宋体" w:hAnsi="宋体" w:cs="宋体"/>
          <w:b/>
          <w:color w:val="auto"/>
          <w:sz w:val="24"/>
          <w:highlight w:val="none"/>
          <w:shd w:val="clear" w:color="auto" w:fill="FFFFFF"/>
          <w:lang w:val="en-US" w:eastAsia="zh-CN"/>
        </w:rPr>
        <w:t>六</w:t>
      </w:r>
      <w:r>
        <w:rPr>
          <w:rFonts w:hint="eastAsia" w:ascii="宋体" w:hAnsi="宋体" w:cs="宋体"/>
          <w:b/>
          <w:color w:val="auto"/>
          <w:sz w:val="24"/>
          <w:highlight w:val="none"/>
          <w:shd w:val="clear" w:color="auto" w:fill="FFFFFF"/>
        </w:rPr>
        <w:t>个标段兼投不兼中，</w:t>
      </w:r>
      <w:r>
        <w:rPr>
          <w:rFonts w:hint="eastAsia" w:ascii="宋体" w:hAnsi="宋体" w:cs="宋体"/>
          <w:b/>
          <w:color w:val="auto"/>
          <w:sz w:val="24"/>
          <w:highlight w:val="none"/>
          <w:shd w:val="clear" w:color="auto" w:fill="FFFFFF"/>
          <w:lang w:val="en-US" w:eastAsia="zh-CN"/>
        </w:rPr>
        <w:t>按照</w:t>
      </w:r>
      <w:r>
        <w:rPr>
          <w:rFonts w:hint="eastAsia" w:ascii="宋体" w:hAnsi="宋体" w:cs="宋体"/>
          <w:b/>
          <w:color w:val="auto"/>
          <w:sz w:val="24"/>
          <w:highlight w:val="none"/>
          <w:shd w:val="clear" w:color="auto" w:fill="FFFFFF"/>
        </w:rPr>
        <w:t>一标段、二标段、</w:t>
      </w:r>
      <w:r>
        <w:rPr>
          <w:rFonts w:hint="eastAsia" w:ascii="宋体" w:hAnsi="宋体" w:cs="宋体"/>
          <w:b/>
          <w:color w:val="auto"/>
          <w:sz w:val="24"/>
          <w:highlight w:val="none"/>
          <w:shd w:val="clear" w:color="auto" w:fill="FFFFFF"/>
          <w:lang w:val="en-US" w:eastAsia="zh-CN"/>
        </w:rPr>
        <w:t>三标度、四</w:t>
      </w:r>
      <w:r>
        <w:rPr>
          <w:rFonts w:hint="eastAsia" w:ascii="宋体" w:hAnsi="宋体" w:cs="宋体"/>
          <w:b/>
          <w:color w:val="auto"/>
          <w:sz w:val="24"/>
          <w:highlight w:val="none"/>
          <w:shd w:val="clear" w:color="auto" w:fill="FFFFFF"/>
        </w:rPr>
        <w:t>标段</w:t>
      </w:r>
      <w:r>
        <w:rPr>
          <w:rFonts w:hint="eastAsia" w:ascii="宋体" w:hAnsi="宋体" w:cs="宋体"/>
          <w:b/>
          <w:color w:val="auto"/>
          <w:sz w:val="24"/>
          <w:highlight w:val="none"/>
          <w:shd w:val="clear" w:color="auto" w:fill="FFFFFF"/>
          <w:lang w:eastAsia="zh-CN"/>
        </w:rPr>
        <w:t>、</w:t>
      </w:r>
      <w:r>
        <w:rPr>
          <w:rFonts w:hint="eastAsia" w:ascii="宋体" w:hAnsi="宋体" w:cs="宋体"/>
          <w:b/>
          <w:color w:val="auto"/>
          <w:sz w:val="24"/>
          <w:highlight w:val="none"/>
          <w:shd w:val="clear" w:color="auto" w:fill="FFFFFF"/>
          <w:lang w:val="en-US" w:eastAsia="zh-CN"/>
        </w:rPr>
        <w:t>五标段、六标段</w:t>
      </w:r>
      <w:r>
        <w:rPr>
          <w:rFonts w:hint="eastAsia" w:ascii="宋体" w:hAnsi="宋体" w:cs="宋体"/>
          <w:b/>
          <w:color w:val="auto"/>
          <w:sz w:val="24"/>
          <w:highlight w:val="none"/>
          <w:shd w:val="clear" w:color="auto" w:fill="FFFFFF"/>
        </w:rPr>
        <w:t>顺序进行评审。评审阶段，在前一标段被确认为中选人的供应商，后续标段只参加评审，不再作为中标候选人的推荐</w:t>
      </w:r>
    </w:p>
    <w:p>
      <w:pPr>
        <w:spacing w:line="520" w:lineRule="exact"/>
        <w:ind w:firstLine="482" w:firstLineChars="200"/>
        <w:jc w:val="left"/>
        <w:rPr>
          <w:rFonts w:ascii="宋体" w:hAnsi="宋体" w:cs="宋体"/>
          <w:sz w:val="24"/>
        </w:rPr>
      </w:pPr>
      <w:r>
        <w:rPr>
          <w:rFonts w:hint="eastAsia" w:ascii="宋体" w:hAnsi="宋体" w:cs="宋体"/>
          <w:b/>
          <w:bCs/>
          <w:sz w:val="24"/>
          <w:lang w:val="en-US" w:eastAsia="zh-CN"/>
        </w:rPr>
        <w:t>七、</w:t>
      </w:r>
      <w:r>
        <w:rPr>
          <w:rFonts w:hint="eastAsia" w:ascii="宋体" w:hAnsi="宋体" w:cs="宋体"/>
          <w:b/>
          <w:bCs/>
          <w:sz w:val="24"/>
        </w:rPr>
        <w:t xml:space="preserve">供应商资格要求 </w:t>
      </w:r>
      <w:r>
        <w:rPr>
          <w:rFonts w:hint="eastAsia" w:ascii="宋体" w:hAnsi="宋体" w:cs="宋体"/>
          <w:sz w:val="24"/>
        </w:rPr>
        <w:t xml:space="preserve">           </w:t>
      </w:r>
    </w:p>
    <w:p>
      <w:pPr>
        <w:spacing w:line="520" w:lineRule="exact"/>
        <w:ind w:firstLine="480" w:firstLineChars="200"/>
        <w:rPr>
          <w:rFonts w:ascii="宋体" w:hAnsi="宋体" w:cs="宋体"/>
          <w:sz w:val="24"/>
          <w:shd w:val="clear" w:color="auto" w:fill="FFFFFF"/>
        </w:rPr>
      </w:pPr>
      <w:r>
        <w:rPr>
          <w:rFonts w:hint="eastAsia" w:ascii="宋体" w:hAnsi="宋体" w:cs="宋体"/>
          <w:sz w:val="24"/>
        </w:rPr>
        <w:t>1.</w:t>
      </w:r>
      <w:r>
        <w:rPr>
          <w:rFonts w:hint="eastAsia" w:ascii="宋体" w:hAnsi="宋体" w:cs="宋体"/>
          <w:sz w:val="24"/>
          <w:shd w:val="clear" w:color="auto" w:fill="FFFFFF"/>
        </w:rPr>
        <w:t>具有独立承担民事责任的能力；</w:t>
      </w:r>
    </w:p>
    <w:p>
      <w:pPr>
        <w:pStyle w:val="12"/>
        <w:spacing w:line="520" w:lineRule="exact"/>
        <w:ind w:firstLine="480" w:firstLineChars="200"/>
        <w:rPr>
          <w:rFonts w:hAnsi="宋体" w:cs="宋体"/>
          <w:szCs w:val="24"/>
          <w:shd w:val="clear" w:color="auto" w:fill="FFFFFF"/>
        </w:rPr>
      </w:pPr>
      <w:r>
        <w:rPr>
          <w:rFonts w:hint="eastAsia" w:hAnsi="宋体" w:cs="宋体"/>
          <w:szCs w:val="24"/>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3.具有</w:t>
      </w:r>
      <w:bookmarkStart w:id="2" w:name="OLE_LINK2"/>
      <w:r>
        <w:rPr>
          <w:rFonts w:hint="eastAsia" w:ascii="宋体" w:hAnsi="宋体" w:cs="宋体"/>
          <w:sz w:val="24"/>
          <w:shd w:val="clear" w:color="auto" w:fill="FFFFFF"/>
        </w:rPr>
        <w:t>有效的安全生产许可证</w:t>
      </w:r>
      <w:bookmarkEnd w:id="2"/>
      <w:r>
        <w:rPr>
          <w:rFonts w:hint="eastAsia" w:ascii="宋体" w:hAnsi="宋体" w:cs="宋体"/>
          <w:sz w:val="24"/>
          <w:shd w:val="clear" w:color="auto" w:fill="FFFFFF"/>
        </w:rPr>
        <w:t>；</w:t>
      </w:r>
    </w:p>
    <w:p>
      <w:pPr>
        <w:pStyle w:val="12"/>
        <w:spacing w:line="520" w:lineRule="exact"/>
        <w:ind w:firstLine="480" w:firstLineChars="200"/>
        <w:rPr>
          <w:rFonts w:hAnsi="宋体" w:cs="宋体"/>
          <w:szCs w:val="24"/>
          <w:shd w:val="clear" w:color="auto" w:fill="FFFFFF"/>
        </w:rPr>
      </w:pPr>
      <w:r>
        <w:rPr>
          <w:rFonts w:hint="eastAsia" w:hAnsi="宋体" w:cs="宋体"/>
          <w:szCs w:val="24"/>
          <w:shd w:val="clear" w:color="auto" w:fill="FFFFFF"/>
        </w:rPr>
        <w:t>4.未被“信用中国”网站列入</w:t>
      </w:r>
      <w:bookmarkStart w:id="3" w:name="OLE_LINK3"/>
      <w:r>
        <w:rPr>
          <w:rFonts w:hint="eastAsia" w:hAnsi="宋体" w:cs="宋体"/>
          <w:szCs w:val="24"/>
          <w:shd w:val="clear" w:color="auto" w:fill="FFFFFF"/>
        </w:rPr>
        <w:t>失信被执行人名单</w:t>
      </w:r>
      <w:bookmarkEnd w:id="3"/>
      <w:r>
        <w:rPr>
          <w:rFonts w:hint="eastAsia" w:hAnsi="宋体" w:cs="宋体"/>
          <w:szCs w:val="24"/>
          <w:shd w:val="clear" w:color="auto" w:fill="FFFFFF"/>
        </w:rPr>
        <w:t>。（信用中国</w:t>
      </w:r>
      <w:bookmarkStart w:id="4" w:name="OLE_LINK1"/>
      <w:r>
        <w:rPr>
          <w:rFonts w:hint="eastAsia" w:hAnsi="宋体" w:cs="宋体"/>
          <w:szCs w:val="24"/>
          <w:shd w:val="clear" w:color="auto" w:fill="FFFFFF"/>
        </w:rPr>
        <w:fldChar w:fldCharType="begin"/>
      </w:r>
      <w:r>
        <w:rPr>
          <w:rFonts w:hint="eastAsia" w:hAnsi="宋体" w:cs="宋体"/>
          <w:szCs w:val="24"/>
          <w:shd w:val="clear" w:color="auto" w:fill="FFFFFF"/>
        </w:rPr>
        <w:instrText xml:space="preserve"> HYPERLINK "https://www.creditchina.gov.cn/" </w:instrText>
      </w:r>
      <w:r>
        <w:rPr>
          <w:rFonts w:hint="eastAsia" w:hAnsi="宋体" w:cs="宋体"/>
          <w:szCs w:val="24"/>
          <w:shd w:val="clear" w:color="auto" w:fill="FFFFFF"/>
        </w:rPr>
        <w:fldChar w:fldCharType="separate"/>
      </w:r>
      <w:r>
        <w:rPr>
          <w:rFonts w:hint="eastAsia" w:hAnsi="宋体" w:cs="宋体"/>
          <w:szCs w:val="24"/>
          <w:shd w:val="clear" w:color="auto" w:fill="FFFFFF"/>
        </w:rPr>
        <w:t>https://www.creditchina.gov.cn/</w:t>
      </w:r>
      <w:r>
        <w:rPr>
          <w:rFonts w:hint="eastAsia" w:hAnsi="宋体" w:cs="宋体"/>
          <w:szCs w:val="24"/>
          <w:shd w:val="clear" w:color="auto" w:fill="FFFFFF"/>
        </w:rPr>
        <w:fldChar w:fldCharType="end"/>
      </w:r>
      <w:bookmarkEnd w:id="4"/>
      <w:r>
        <w:rPr>
          <w:rFonts w:hint="eastAsia" w:hAnsi="宋体" w:cs="宋体"/>
          <w:szCs w:val="24"/>
          <w:shd w:val="clear" w:color="auto" w:fill="FFFFFF"/>
        </w:rPr>
        <w:t>查询）；</w:t>
      </w:r>
    </w:p>
    <w:p>
      <w:pPr>
        <w:spacing w:line="52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sz w:val="24"/>
        </w:rPr>
      </w:pPr>
      <w:r>
        <w:rPr>
          <w:rFonts w:hint="eastAsia" w:ascii="宋体" w:hAnsi="宋体" w:cs="宋体"/>
          <w:sz w:val="24"/>
          <w:shd w:val="clear" w:color="auto" w:fill="FFFFFF"/>
        </w:rPr>
        <w:t>6.参加本项目比选的</w:t>
      </w:r>
      <w:r>
        <w:rPr>
          <w:rFonts w:hint="eastAsia" w:ascii="宋体" w:hAnsi="宋体" w:cs="宋体"/>
          <w:sz w:val="24"/>
        </w:rPr>
        <w:t>供应商</w:t>
      </w:r>
      <w:r>
        <w:rPr>
          <w:rFonts w:hint="eastAsia" w:ascii="宋体" w:hAnsi="宋体" w:cs="宋体"/>
          <w:sz w:val="24"/>
          <w:shd w:val="clear" w:color="auto" w:fill="FFFFFF"/>
        </w:rPr>
        <w:t>应为石家庄承宏工程建设有限公司入库成员。</w:t>
      </w:r>
      <w:r>
        <w:rPr>
          <w:rFonts w:hint="eastAsia" w:ascii="宋体" w:hAnsi="宋体" w:cs="宋体"/>
          <w:sz w:val="24"/>
        </w:rPr>
        <w:t xml:space="preserve">                                                </w:t>
      </w:r>
    </w:p>
    <w:p>
      <w:pPr>
        <w:widowControl/>
        <w:spacing w:line="520" w:lineRule="exact"/>
        <w:ind w:right="-110" w:firstLine="482" w:firstLineChars="200"/>
        <w:jc w:val="left"/>
        <w:rPr>
          <w:rFonts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、公开比选采购文件的获取</w:t>
      </w:r>
    </w:p>
    <w:p>
      <w:pPr>
        <w:widowControl/>
        <w:spacing w:line="520" w:lineRule="exact"/>
        <w:ind w:right="-110" w:firstLine="420" w:firstLineChars="200"/>
        <w:jc w:val="left"/>
        <w:rPr>
          <w:rFonts w:ascii="宋体" w:hAnsi="宋体" w:cs="宋体"/>
          <w:b/>
          <w:bCs/>
          <w:sz w:val="24"/>
          <w:u w:val="none"/>
        </w:rPr>
      </w:pPr>
      <w:r>
        <w:rPr>
          <w:u w:val="none"/>
        </w:rPr>
        <w:fldChar w:fldCharType="begin"/>
      </w:r>
      <w:r>
        <w:rPr>
          <w:u w:val="none"/>
        </w:rPr>
        <w:instrText xml:space="preserve"> HYPERLINK "mailto:凡有意参选者，请点击附件自行下载。如确认参加此次比选，需在2025年12月31日16时前将确认参加比选回执函（详见附件）发送到邮箱grchhgk@163.com" </w:instrText>
      </w:r>
      <w:r>
        <w:rPr>
          <w:u w:val="none"/>
        </w:rPr>
        <w:fldChar w:fldCharType="separate"/>
      </w:r>
      <w:r>
        <w:rPr>
          <w:rStyle w:val="26"/>
          <w:rFonts w:hint="eastAsia" w:ascii="宋体" w:hAnsi="宋体" w:cs="宋体"/>
          <w:color w:val="auto"/>
          <w:sz w:val="24"/>
          <w:u w:val="none"/>
        </w:rPr>
        <w:t>凡有意参选者，请点击附件自行下载。</w:t>
      </w:r>
      <w:r>
        <w:rPr>
          <w:rStyle w:val="26"/>
          <w:rFonts w:hint="eastAsia" w:ascii="宋体" w:hAnsi="宋体" w:cs="宋体"/>
          <w:b/>
          <w:bCs/>
          <w:color w:val="auto"/>
          <w:sz w:val="24"/>
          <w:u w:val="none"/>
        </w:rPr>
        <w:t>如确认参加此次比选，需在202</w:t>
      </w:r>
      <w:r>
        <w:rPr>
          <w:rStyle w:val="26"/>
          <w:rFonts w:hint="eastAsia" w:ascii="宋体" w:hAnsi="宋体" w:cs="宋体"/>
          <w:b/>
          <w:bCs/>
          <w:color w:val="auto"/>
          <w:sz w:val="24"/>
          <w:u w:val="none"/>
          <w:lang w:val="en-US" w:eastAsia="zh-CN"/>
        </w:rPr>
        <w:t>6</w:t>
      </w:r>
      <w:r>
        <w:rPr>
          <w:rStyle w:val="26"/>
          <w:rFonts w:hint="eastAsia" w:ascii="宋体" w:hAnsi="宋体" w:cs="宋体"/>
          <w:b/>
          <w:bCs/>
          <w:color w:val="auto"/>
          <w:sz w:val="24"/>
          <w:u w:val="none"/>
        </w:rPr>
        <w:t>年</w:t>
      </w:r>
      <w:r>
        <w:rPr>
          <w:rStyle w:val="26"/>
          <w:rFonts w:hint="eastAsia" w:ascii="宋体" w:hAnsi="宋体" w:cs="宋体"/>
          <w:b/>
          <w:bCs/>
          <w:color w:val="auto"/>
          <w:sz w:val="24"/>
          <w:u w:val="none"/>
          <w:lang w:val="en-US" w:eastAsia="zh-CN"/>
        </w:rPr>
        <w:t>03</w:t>
      </w:r>
      <w:r>
        <w:rPr>
          <w:rStyle w:val="26"/>
          <w:rFonts w:hint="eastAsia" w:ascii="宋体" w:hAnsi="宋体" w:cs="宋体"/>
          <w:b/>
          <w:bCs/>
          <w:color w:val="auto"/>
          <w:sz w:val="24"/>
          <w:u w:val="none"/>
        </w:rPr>
        <w:t>月</w:t>
      </w:r>
      <w:r>
        <w:rPr>
          <w:rStyle w:val="26"/>
          <w:rFonts w:hint="eastAsia" w:ascii="宋体" w:hAnsi="宋体" w:cs="宋体"/>
          <w:b/>
          <w:bCs/>
          <w:color w:val="auto"/>
          <w:sz w:val="24"/>
          <w:u w:val="none"/>
          <w:lang w:val="en-US" w:eastAsia="zh-CN"/>
        </w:rPr>
        <w:t>10</w:t>
      </w:r>
      <w:r>
        <w:rPr>
          <w:rStyle w:val="26"/>
          <w:rFonts w:hint="eastAsia" w:ascii="宋体" w:hAnsi="宋体" w:cs="宋体"/>
          <w:b/>
          <w:bCs/>
          <w:color w:val="auto"/>
          <w:sz w:val="24"/>
          <w:u w:val="none"/>
        </w:rPr>
        <w:t>日</w:t>
      </w:r>
      <w:r>
        <w:rPr>
          <w:rStyle w:val="26"/>
          <w:rFonts w:hint="eastAsia" w:ascii="宋体" w:hAnsi="宋体" w:cs="宋体"/>
          <w:b/>
          <w:bCs/>
          <w:color w:val="auto"/>
          <w:sz w:val="24"/>
          <w:u w:val="none"/>
          <w:lang w:val="en-US" w:eastAsia="zh-CN"/>
        </w:rPr>
        <w:t>10</w:t>
      </w:r>
      <w:r>
        <w:rPr>
          <w:rStyle w:val="26"/>
          <w:rFonts w:hint="eastAsia" w:ascii="宋体" w:hAnsi="宋体" w:cs="宋体"/>
          <w:b/>
          <w:bCs/>
          <w:color w:val="auto"/>
          <w:sz w:val="24"/>
          <w:u w:val="none"/>
        </w:rPr>
        <w:t>时前将确认参加比选回执函（详见附件）发送到邮箱grchhgk@163.com</w:t>
      </w:r>
      <w:r>
        <w:rPr>
          <w:rStyle w:val="26"/>
          <w:rFonts w:hint="eastAsia" w:ascii="宋体" w:hAnsi="宋体" w:cs="宋体"/>
          <w:b/>
          <w:bCs/>
          <w:color w:val="auto"/>
          <w:sz w:val="24"/>
          <w:u w:val="none"/>
        </w:rPr>
        <w:fldChar w:fldCharType="end"/>
      </w:r>
      <w:r>
        <w:rPr>
          <w:rFonts w:hint="eastAsia" w:ascii="宋体" w:hAnsi="宋体" w:cs="宋体"/>
          <w:b/>
          <w:bCs/>
          <w:sz w:val="24"/>
          <w:u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、响应文件的递交</w:t>
      </w:r>
    </w:p>
    <w:p>
      <w:pPr>
        <w:spacing w:line="520" w:lineRule="exact"/>
        <w:ind w:firstLine="480" w:firstLineChars="200"/>
        <w:rPr>
          <w:rFonts w:ascii="宋体" w:hAnsi="宋体" w:cs="宋体"/>
          <w:sz w:val="24"/>
        </w:rPr>
      </w:pPr>
      <w:r>
        <w:rPr>
          <w:rFonts w:hint="eastAsia" w:ascii="宋体" w:hAnsi="宋体" w:cs="宋体"/>
          <w:sz w:val="24"/>
        </w:rPr>
        <w:t>1.响应文件递交截止时间：2026年</w:t>
      </w:r>
      <w:r>
        <w:rPr>
          <w:rFonts w:hint="eastAsia" w:ascii="宋体" w:hAnsi="宋体" w:cs="宋体"/>
          <w:sz w:val="24"/>
          <w:lang w:val="en-US" w:eastAsia="zh-CN"/>
        </w:rPr>
        <w:t>03</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 分（北京时间）。</w:t>
      </w:r>
    </w:p>
    <w:p>
      <w:pPr>
        <w:spacing w:line="520" w:lineRule="exact"/>
        <w:ind w:firstLine="480" w:firstLineChars="200"/>
        <w:rPr>
          <w:rFonts w:ascii="宋体" w:hAnsi="宋体" w:cs="宋体"/>
          <w:sz w:val="24"/>
        </w:rPr>
      </w:pPr>
      <w:r>
        <w:rPr>
          <w:rFonts w:hint="eastAsia" w:ascii="宋体" w:hAnsi="宋体" w:cs="宋体"/>
          <w:sz w:val="24"/>
        </w:rPr>
        <w:t>2.纸质响应文件递交地址：石家庄市和平东路751号石家庄东站西配楼2楼西会议室。</w:t>
      </w:r>
    </w:p>
    <w:p>
      <w:pPr>
        <w:pStyle w:val="12"/>
        <w:spacing w:line="520" w:lineRule="exact"/>
        <w:ind w:firstLine="480" w:firstLineChars="200"/>
      </w:pPr>
      <w:r>
        <w:rPr>
          <w:rFonts w:hint="eastAsia" w:hAnsi="宋体" w:cs="宋体"/>
        </w:rPr>
        <w:t>3.响应文件递交注意事项：逾期递交的响应文件，比选单位将予以拒收</w:t>
      </w:r>
      <w:bookmarkStart w:id="92" w:name="_GoBack"/>
      <w:bookmarkEnd w:id="92"/>
      <w:r>
        <w:rPr>
          <w:rFonts w:hint="eastAsia" w:hAnsi="宋体" w:cs="宋体"/>
        </w:rPr>
        <w:t>。</w:t>
      </w:r>
    </w:p>
    <w:p>
      <w:pPr>
        <w:pStyle w:val="21"/>
        <w:widowControl/>
        <w:shd w:val="clear" w:color="auto" w:fill="FFFFFF"/>
        <w:spacing w:beforeAutospacing="0" w:afterAutospacing="0" w:line="520" w:lineRule="exact"/>
        <w:ind w:firstLine="420"/>
        <w:rPr>
          <w:rFonts w:ascii="宋体" w:hAnsi="宋体" w:cs="宋体"/>
          <w:b/>
          <w:bCs/>
          <w:kern w:val="2"/>
        </w:rPr>
      </w:pPr>
      <w:r>
        <w:rPr>
          <w:rFonts w:hint="eastAsia" w:ascii="宋体" w:hAnsi="宋体" w:cs="宋体"/>
          <w:b/>
          <w:bCs/>
          <w:kern w:val="2"/>
          <w:lang w:val="en-US" w:eastAsia="zh-CN"/>
        </w:rPr>
        <w:t>十</w:t>
      </w:r>
      <w:r>
        <w:rPr>
          <w:rFonts w:hint="eastAsia" w:ascii="宋体" w:hAnsi="宋体" w:cs="宋体"/>
          <w:b/>
          <w:bCs/>
          <w:kern w:val="2"/>
        </w:rPr>
        <w:t>、发布公告的媒体</w:t>
      </w:r>
    </w:p>
    <w:p>
      <w:pPr>
        <w:pStyle w:val="21"/>
        <w:widowControl/>
        <w:shd w:val="clear" w:color="auto" w:fill="FFFFFF"/>
        <w:spacing w:beforeAutospacing="0" w:afterAutospacing="0" w:line="520" w:lineRule="exact"/>
        <w:ind w:firstLine="420"/>
        <w:rPr>
          <w:rFonts w:ascii="宋体" w:hAnsi="宋体" w:cs="宋体"/>
        </w:rPr>
      </w:pPr>
      <w:r>
        <w:rPr>
          <w:rFonts w:hint="eastAsia" w:ascii="宋体" w:hAnsi="宋体" w:cs="宋体"/>
          <w:kern w:val="2"/>
        </w:rPr>
        <w:t>本次比选公告在石家庄市供热管理集团有限公司官网https://www.sjzsgrjt.com/上发布。</w:t>
      </w:r>
    </w:p>
    <w:p>
      <w:pPr>
        <w:spacing w:line="520" w:lineRule="exact"/>
        <w:ind w:firstLine="482" w:firstLineChars="200"/>
        <w:rPr>
          <w:rFonts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一</w:t>
      </w:r>
      <w:r>
        <w:rPr>
          <w:rFonts w:hint="eastAsia" w:ascii="宋体" w:hAnsi="宋体" w:cs="宋体"/>
          <w:b/>
          <w:bCs/>
          <w:sz w:val="24"/>
        </w:rPr>
        <w:t>、联系方式</w:t>
      </w:r>
    </w:p>
    <w:p>
      <w:pPr>
        <w:pStyle w:val="20"/>
        <w:spacing w:line="520" w:lineRule="exact"/>
        <w:ind w:left="0" w:leftChars="0" w:firstLine="480" w:firstLineChars="200"/>
        <w:rPr>
          <w:rFonts w:ascii="宋体" w:hAnsi="宋体" w:cs="宋体"/>
          <w:sz w:val="24"/>
        </w:rPr>
      </w:pPr>
      <w:r>
        <w:rPr>
          <w:rFonts w:hint="eastAsia" w:ascii="宋体" w:hAnsi="宋体" w:cs="宋体"/>
          <w:sz w:val="24"/>
        </w:rPr>
        <w:t xml:space="preserve">比选单位：石家庄承宏工程建设有限公司 </w:t>
      </w:r>
    </w:p>
    <w:p>
      <w:pPr>
        <w:spacing w:line="520" w:lineRule="exact"/>
        <w:ind w:firstLine="480" w:firstLineChars="200"/>
      </w:pPr>
      <w:r>
        <w:rPr>
          <w:rFonts w:hint="eastAsia" w:ascii="宋体" w:hAnsi="宋体" w:cs="宋体"/>
          <w:sz w:val="24"/>
        </w:rPr>
        <w:t>地址：石家庄市和平东路751号东配楼</w:t>
      </w:r>
    </w:p>
    <w:p>
      <w:pPr>
        <w:pStyle w:val="20"/>
        <w:spacing w:line="520" w:lineRule="exact"/>
        <w:ind w:left="0" w:leftChars="0" w:firstLine="480" w:firstLineChars="200"/>
        <w:rPr>
          <w:rFonts w:ascii="宋体" w:hAnsi="宋体" w:cs="宋体"/>
          <w:sz w:val="24"/>
        </w:rPr>
      </w:pPr>
      <w:r>
        <w:rPr>
          <w:rFonts w:hint="eastAsia" w:ascii="宋体" w:hAnsi="宋体" w:cs="宋体"/>
          <w:sz w:val="24"/>
        </w:rPr>
        <w:t>联系人：郑美燕</w:t>
      </w:r>
    </w:p>
    <w:p>
      <w:pPr>
        <w:pStyle w:val="20"/>
        <w:spacing w:line="520" w:lineRule="exact"/>
        <w:ind w:left="0" w:leftChars="0" w:firstLine="480" w:firstLineChars="200"/>
        <w:rPr>
          <w:rFonts w:ascii="宋体" w:hAnsi="宋体" w:cs="宋体"/>
          <w:sz w:val="24"/>
        </w:rPr>
      </w:pPr>
      <w:r>
        <w:rPr>
          <w:rFonts w:hint="eastAsia" w:ascii="宋体" w:hAnsi="宋体" w:cs="宋体"/>
          <w:sz w:val="24"/>
        </w:rPr>
        <w:t>电 话：0311-80901033</w:t>
      </w:r>
    </w:p>
    <w:p>
      <w:pPr>
        <w:pStyle w:val="17"/>
        <w:spacing w:line="520" w:lineRule="exact"/>
        <w:rPr>
          <w:rFonts w:ascii="宋体" w:hAnsi="宋体" w:cs="宋体"/>
          <w:sz w:val="24"/>
        </w:rPr>
      </w:pPr>
      <w:r>
        <w:rPr>
          <w:rFonts w:hint="eastAsia" w:ascii="宋体" w:hAnsi="宋体" w:cs="宋体"/>
          <w:sz w:val="24"/>
        </w:rPr>
        <w:t xml:space="preserve">                                                    </w:t>
      </w: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7"/>
        <w:spacing w:line="520" w:lineRule="exact"/>
        <w:rPr>
          <w:rFonts w:ascii="宋体" w:hAnsi="宋体" w:cs="宋体"/>
          <w:sz w:val="24"/>
        </w:rPr>
      </w:pPr>
    </w:p>
    <w:p>
      <w:pPr>
        <w:pStyle w:val="12"/>
      </w:pPr>
      <w:bookmarkStart w:id="5" w:name="_Toc26879"/>
    </w:p>
    <w:p>
      <w:pPr>
        <w:pStyle w:val="17"/>
        <w:spacing w:line="520" w:lineRule="exact"/>
        <w:rPr>
          <w:rFonts w:ascii="宋体" w:hAnsi="宋体" w:cs="宋体"/>
          <w:sz w:val="24"/>
        </w:rPr>
      </w:pPr>
      <w:r>
        <w:rPr>
          <w:rFonts w:hint="eastAsia" w:ascii="宋体" w:hAnsi="宋体" w:cs="宋体"/>
          <w:sz w:val="24"/>
        </w:rPr>
        <w:t>附件：确认参加比选回执函</w:t>
      </w:r>
    </w:p>
    <w:p>
      <w:pPr>
        <w:pStyle w:val="6"/>
        <w:jc w:val="center"/>
        <w:rPr>
          <w:rFonts w:cs="宋体"/>
          <w:sz w:val="36"/>
          <w:szCs w:val="36"/>
        </w:rPr>
      </w:pPr>
    </w:p>
    <w:p>
      <w:pPr>
        <w:pStyle w:val="6"/>
        <w:jc w:val="center"/>
        <w:rPr>
          <w:rFonts w:cs="宋体"/>
          <w:sz w:val="36"/>
          <w:szCs w:val="36"/>
        </w:rPr>
      </w:pPr>
      <w:bookmarkStart w:id="6" w:name="_Toc25146"/>
      <w:r>
        <w:rPr>
          <w:rFonts w:hint="eastAsia" w:cs="宋体"/>
          <w:sz w:val="36"/>
          <w:szCs w:val="36"/>
        </w:rPr>
        <w:t>确认参加比选回执函</w:t>
      </w:r>
      <w:bookmarkEnd w:id="6"/>
    </w:p>
    <w:p/>
    <w:p>
      <w:pPr>
        <w:pStyle w:val="6"/>
        <w:spacing w:line="560" w:lineRule="exact"/>
        <w:jc w:val="left"/>
        <w:rPr>
          <w:rFonts w:cs="宋体"/>
          <w:sz w:val="28"/>
          <w:szCs w:val="28"/>
        </w:rPr>
      </w:pPr>
      <w:bookmarkStart w:id="7" w:name="_Toc28397"/>
      <w:r>
        <w:rPr>
          <w:rFonts w:hint="eastAsia" w:cs="宋体"/>
          <w:sz w:val="28"/>
          <w:szCs w:val="28"/>
        </w:rPr>
        <w:t>石家庄承宏工程建设有限公司：</w:t>
      </w:r>
      <w:bookmarkEnd w:id="7"/>
    </w:p>
    <w:p>
      <w:pPr>
        <w:spacing w:line="560" w:lineRule="exact"/>
        <w:ind w:firstLine="480"/>
        <w:rPr>
          <w:rFonts w:ascii="宋体" w:hAnsi="宋体" w:cs="宋体"/>
          <w:kern w:val="0"/>
          <w:sz w:val="28"/>
          <w:szCs w:val="28"/>
        </w:rPr>
      </w:pPr>
      <w:r>
        <w:rPr>
          <w:rFonts w:hint="eastAsia" w:ascii="宋体" w:hAnsi="宋体" w:cs="宋体"/>
          <w:kern w:val="0"/>
          <w:sz w:val="28"/>
          <w:szCs w:val="28"/>
        </w:rPr>
        <w:t>我单位</w:t>
      </w:r>
      <w:r>
        <w:rPr>
          <w:rFonts w:hint="eastAsia" w:ascii="宋体" w:hAnsi="宋体" w:cs="宋体"/>
          <w:kern w:val="0"/>
          <w:sz w:val="28"/>
          <w:szCs w:val="28"/>
          <w:u w:val="single"/>
        </w:rPr>
        <w:t xml:space="preserve">      （单位名称）         </w:t>
      </w:r>
      <w:r>
        <w:rPr>
          <w:rFonts w:hint="eastAsia" w:ascii="宋体" w:hAnsi="宋体" w:cs="宋体"/>
          <w:kern w:val="0"/>
          <w:sz w:val="28"/>
          <w:szCs w:val="28"/>
        </w:rPr>
        <w:t>已获取贵方</w:t>
      </w:r>
      <w:r>
        <w:rPr>
          <w:rFonts w:hint="eastAsia" w:ascii="宋体" w:hAnsi="宋体" w:cs="宋体"/>
          <w:kern w:val="0"/>
          <w:sz w:val="28"/>
          <w:szCs w:val="28"/>
          <w:u w:val="single"/>
        </w:rPr>
        <w:t xml:space="preserve"> 地块二十八劳务分包采购</w:t>
      </w:r>
      <w:r>
        <w:rPr>
          <w:rFonts w:hint="eastAsia" w:ascii="宋体" w:hAnsi="宋体" w:cs="宋体"/>
          <w:kern w:val="0"/>
          <w:sz w:val="28"/>
          <w:szCs w:val="28"/>
          <w:u w:val="single"/>
          <w:lang w:eastAsia="zh-CN"/>
        </w:rPr>
        <w:t>（</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lang w:eastAsia="zh-CN"/>
        </w:rPr>
        <w:t>）</w:t>
      </w:r>
      <w:r>
        <w:rPr>
          <w:rFonts w:hint="eastAsia" w:ascii="宋体" w:hAnsi="宋体" w:cs="宋体"/>
          <w:kern w:val="0"/>
          <w:sz w:val="28"/>
          <w:szCs w:val="28"/>
          <w:u w:val="single"/>
          <w:lang w:val="en-US" w:eastAsia="zh-CN"/>
        </w:rPr>
        <w:t>标段</w:t>
      </w:r>
      <w:r>
        <w:rPr>
          <w:rFonts w:hint="eastAsia" w:ascii="宋体" w:hAnsi="宋体" w:cs="宋体"/>
          <w:kern w:val="0"/>
          <w:sz w:val="28"/>
          <w:szCs w:val="28"/>
          <w:u w:val="single"/>
        </w:rPr>
        <w:t xml:space="preserve"> </w:t>
      </w:r>
      <w:r>
        <w:rPr>
          <w:rFonts w:hint="eastAsia" w:ascii="宋体" w:hAnsi="宋体" w:cs="宋体"/>
          <w:sz w:val="28"/>
          <w:szCs w:val="28"/>
          <w:u w:val="single"/>
        </w:rPr>
        <w:t xml:space="preserve">  </w:t>
      </w:r>
      <w:r>
        <w:rPr>
          <w:rFonts w:hint="eastAsia" w:ascii="宋体" w:hAnsi="宋体" w:cs="宋体"/>
          <w:kern w:val="0"/>
          <w:sz w:val="28"/>
          <w:szCs w:val="28"/>
        </w:rPr>
        <w:t>公开比选采购文件，经详细研究，我单位决定按时参加该项目比选。</w:t>
      </w:r>
    </w:p>
    <w:p>
      <w:pPr>
        <w:pStyle w:val="12"/>
        <w:spacing w:line="560" w:lineRule="exact"/>
        <w:rPr>
          <w:rFonts w:hAnsi="宋体" w:cs="宋体"/>
          <w:kern w:val="0"/>
          <w:sz w:val="28"/>
          <w:szCs w:val="28"/>
        </w:rPr>
      </w:pPr>
    </w:p>
    <w:p>
      <w:pPr>
        <w:spacing w:line="560" w:lineRule="exact"/>
        <w:rPr>
          <w:rFonts w:ascii="宋体" w:hAnsi="宋体" w:cs="宋体"/>
          <w:kern w:val="0"/>
          <w:sz w:val="28"/>
          <w:szCs w:val="28"/>
        </w:rPr>
      </w:pPr>
    </w:p>
    <w:p>
      <w:pPr>
        <w:pStyle w:val="12"/>
      </w:pPr>
    </w:p>
    <w:p>
      <w:pPr>
        <w:pStyle w:val="12"/>
        <w:spacing w:line="560" w:lineRule="exact"/>
        <w:rPr>
          <w:rFonts w:hAnsi="宋体" w:cs="宋体"/>
          <w:kern w:val="0"/>
          <w:sz w:val="28"/>
          <w:szCs w:val="28"/>
        </w:rPr>
      </w:pPr>
    </w:p>
    <w:p>
      <w:pPr>
        <w:spacing w:line="560" w:lineRule="exact"/>
        <w:rPr>
          <w:rFonts w:ascii="宋体" w:hAnsi="宋体" w:cs="宋体"/>
          <w:kern w:val="0"/>
          <w:sz w:val="28"/>
          <w:szCs w:val="28"/>
        </w:rPr>
      </w:pPr>
    </w:p>
    <w:p>
      <w:pPr>
        <w:pStyle w:val="12"/>
        <w:spacing w:line="560" w:lineRule="exact"/>
        <w:rPr>
          <w:rFonts w:hAnsi="宋体" w:cs="宋体"/>
          <w:kern w:val="0"/>
          <w:sz w:val="28"/>
          <w:szCs w:val="28"/>
        </w:rPr>
      </w:pPr>
    </w:p>
    <w:p>
      <w:pPr>
        <w:spacing w:line="560" w:lineRule="exact"/>
        <w:rPr>
          <w:rFonts w:ascii="宋体" w:hAnsi="宋体" w:cs="宋体"/>
          <w:kern w:val="0"/>
          <w:sz w:val="28"/>
          <w:szCs w:val="28"/>
        </w:rPr>
      </w:pPr>
    </w:p>
    <w:p>
      <w:pPr>
        <w:pStyle w:val="12"/>
        <w:spacing w:line="560" w:lineRule="exact"/>
        <w:rPr>
          <w:rFonts w:hAnsi="宋体" w:cs="宋体"/>
          <w:kern w:val="0"/>
          <w:sz w:val="28"/>
          <w:szCs w:val="28"/>
        </w:rPr>
      </w:pPr>
    </w:p>
    <w:p>
      <w:pPr>
        <w:rPr>
          <w:rFonts w:ascii="宋体" w:hAnsi="宋体" w:cs="宋体"/>
          <w:kern w:val="0"/>
          <w:sz w:val="28"/>
          <w:szCs w:val="28"/>
        </w:rPr>
      </w:pPr>
    </w:p>
    <w:p>
      <w:pPr>
        <w:pStyle w:val="2"/>
        <w:rPr>
          <w:rFonts w:ascii="宋体" w:hAnsi="宋体" w:cs="宋体"/>
          <w:kern w:val="0"/>
          <w:szCs w:val="28"/>
        </w:rPr>
      </w:pPr>
    </w:p>
    <w:p/>
    <w:p>
      <w:pPr>
        <w:topLinePunct/>
        <w:spacing w:line="560" w:lineRule="exact"/>
        <w:ind w:right="-307" w:rightChars="-146" w:firstLine="3640" w:firstLineChars="1300"/>
        <w:rPr>
          <w:rFonts w:ascii="宋体" w:hAnsi="宋体" w:cs="宋体"/>
          <w:sz w:val="28"/>
          <w:szCs w:val="28"/>
        </w:rPr>
      </w:pPr>
      <w:r>
        <w:rPr>
          <w:rFonts w:hint="eastAsia" w:ascii="宋体" w:hAnsi="宋体" w:cs="宋体"/>
          <w:kern w:val="0"/>
          <w:sz w:val="28"/>
          <w:szCs w:val="28"/>
        </w:rPr>
        <w:t xml:space="preserve"> </w:t>
      </w:r>
      <w:r>
        <w:rPr>
          <w:rFonts w:hint="eastAsia" w:ascii="宋体" w:hAnsi="宋体" w:cs="宋体"/>
          <w:sz w:val="28"/>
          <w:szCs w:val="28"/>
        </w:rPr>
        <w:t>响应单位：</w:t>
      </w:r>
      <w:r>
        <w:rPr>
          <w:rFonts w:hint="eastAsia" w:ascii="宋体" w:hAnsi="宋体" w:cs="宋体"/>
          <w:bCs/>
          <w:sz w:val="28"/>
          <w:szCs w:val="28"/>
          <w:u w:val="single"/>
        </w:rPr>
        <w:t xml:space="preserve">               </w:t>
      </w:r>
      <w:r>
        <w:rPr>
          <w:rFonts w:hint="eastAsia" w:ascii="宋体" w:hAnsi="宋体" w:cs="宋体"/>
          <w:sz w:val="28"/>
          <w:szCs w:val="28"/>
        </w:rPr>
        <w:t>（盖单位章）</w:t>
      </w:r>
    </w:p>
    <w:p>
      <w:pPr>
        <w:widowControl/>
        <w:adjustRightInd w:val="0"/>
        <w:snapToGrid w:val="0"/>
        <w:spacing w:line="560" w:lineRule="exact"/>
        <w:ind w:firstLine="3640" w:firstLineChars="1300"/>
        <w:rPr>
          <w:rFonts w:ascii="宋体" w:hAnsi="宋体" w:cs="宋体"/>
          <w:kern w:val="0"/>
          <w:sz w:val="28"/>
          <w:szCs w:val="28"/>
        </w:rPr>
      </w:pPr>
      <w:r>
        <w:rPr>
          <w:rFonts w:hint="eastAsia" w:ascii="宋体" w:hAnsi="宋体" w:cs="宋体"/>
          <w:sz w:val="28"/>
          <w:szCs w:val="28"/>
        </w:rPr>
        <w:t>法定代表人：</w:t>
      </w:r>
      <w:r>
        <w:rPr>
          <w:rFonts w:hint="eastAsia" w:ascii="宋体" w:hAnsi="宋体" w:cs="宋体"/>
          <w:bCs/>
          <w:sz w:val="28"/>
          <w:szCs w:val="28"/>
          <w:u w:val="single"/>
        </w:rPr>
        <w:t xml:space="preserve">             </w:t>
      </w:r>
      <w:r>
        <w:rPr>
          <w:rFonts w:hint="eastAsia" w:ascii="宋体" w:hAnsi="宋体" w:cs="宋体"/>
          <w:sz w:val="28"/>
          <w:szCs w:val="28"/>
        </w:rPr>
        <w:t>（签字或印鉴）</w:t>
      </w:r>
    </w:p>
    <w:p>
      <w:pPr>
        <w:widowControl/>
        <w:adjustRightInd w:val="0"/>
        <w:snapToGrid w:val="0"/>
        <w:spacing w:line="560" w:lineRule="exac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b/>
          <w:bCs/>
          <w:kern w:val="0"/>
          <w:sz w:val="28"/>
          <w:szCs w:val="28"/>
        </w:rPr>
        <w:t xml:space="preserve">                                      </w:t>
      </w:r>
      <w:r>
        <w:rPr>
          <w:rFonts w:hint="eastAsia" w:ascii="宋体" w:hAnsi="宋体" w:cs="宋体"/>
          <w:kern w:val="0"/>
          <w:sz w:val="28"/>
          <w:szCs w:val="28"/>
        </w:rPr>
        <w:t xml:space="preserve">  年   月   日</w:t>
      </w:r>
    </w:p>
    <w:p>
      <w:pPr>
        <w:pStyle w:val="12"/>
        <w:spacing w:line="560" w:lineRule="exact"/>
      </w:pPr>
    </w:p>
    <w:p>
      <w:pPr>
        <w:pStyle w:val="12"/>
        <w:ind w:firstLine="480"/>
      </w:pPr>
    </w:p>
    <w:p/>
    <w:p>
      <w:pPr>
        <w:pStyle w:val="2"/>
      </w:pPr>
    </w:p>
    <w:p/>
    <w:p/>
    <w:p>
      <w:r>
        <w:rPr>
          <w:rFonts w:hint="eastAsia"/>
        </w:rPr>
        <w:t xml:space="preserve">                                      </w:t>
      </w:r>
    </w:p>
    <w:p>
      <w:pPr>
        <w:pStyle w:val="6"/>
        <w:jc w:val="center"/>
        <w:rPr>
          <w:sz w:val="36"/>
          <w:szCs w:val="36"/>
        </w:rPr>
      </w:pPr>
      <w:bookmarkStart w:id="8" w:name="_Toc28349"/>
      <w:r>
        <w:rPr>
          <w:rFonts w:hint="eastAsia"/>
          <w:sz w:val="36"/>
          <w:szCs w:val="36"/>
        </w:rPr>
        <w:t>第二章 供应商须知</w:t>
      </w:r>
      <w:bookmarkEnd w:id="5"/>
      <w:bookmarkEnd w:id="8"/>
      <w:bookmarkStart w:id="9" w:name="_Toc17889"/>
    </w:p>
    <w:bookmarkEnd w:id="9"/>
    <w:p>
      <w:pPr>
        <w:spacing w:line="360" w:lineRule="auto"/>
        <w:rPr>
          <w:rFonts w:ascii="宋体" w:hAnsi="宋体" w:cs="宋体"/>
          <w:b/>
          <w:bCs/>
          <w:sz w:val="24"/>
        </w:rPr>
      </w:pPr>
      <w:bookmarkStart w:id="10" w:name="_Toc29085"/>
      <w:bookmarkStart w:id="11" w:name="_Toc2285"/>
      <w:r>
        <w:rPr>
          <w:rFonts w:hint="eastAsia" w:ascii="宋体" w:hAnsi="宋体" w:cs="宋体"/>
          <w:b/>
          <w:bCs/>
          <w:sz w:val="24"/>
        </w:rPr>
        <w:t>1.对供应商的资格要求</w:t>
      </w:r>
      <w:bookmarkEnd w:id="10"/>
      <w:bookmarkEnd w:id="11"/>
    </w:p>
    <w:p>
      <w:pPr>
        <w:spacing w:line="360" w:lineRule="auto"/>
        <w:ind w:firstLine="240" w:firstLineChars="100"/>
        <w:rPr>
          <w:rFonts w:ascii="宋体" w:hAnsi="宋体" w:cs="宋体"/>
          <w:b/>
          <w:bCs/>
          <w:sz w:val="24"/>
        </w:rPr>
      </w:pPr>
      <w:r>
        <w:rPr>
          <w:rFonts w:hint="eastAsia" w:ascii="宋体" w:hAnsi="宋体" w:cs="宋体"/>
          <w:sz w:val="24"/>
        </w:rPr>
        <w:t>详见第一章公开比选采购公告六、供应商资格要求。</w:t>
      </w:r>
    </w:p>
    <w:p>
      <w:pPr>
        <w:spacing w:line="360" w:lineRule="auto"/>
        <w:rPr>
          <w:rFonts w:ascii="宋体" w:hAnsi="宋体" w:cs="宋体"/>
          <w:b/>
          <w:bCs/>
          <w:sz w:val="24"/>
        </w:rPr>
      </w:pPr>
      <w:r>
        <w:rPr>
          <w:rFonts w:hint="eastAsia" w:ascii="宋体" w:hAnsi="宋体" w:cs="宋体"/>
          <w:b/>
          <w:bCs/>
          <w:sz w:val="24"/>
        </w:rPr>
        <w:t>2.供应商不得存在的情形</w:t>
      </w:r>
    </w:p>
    <w:p>
      <w:pPr>
        <w:spacing w:line="480" w:lineRule="exact"/>
        <w:ind w:firstLine="218" w:firstLineChars="91"/>
        <w:rPr>
          <w:rFonts w:ascii="宋体" w:hAnsi="宋体" w:cs="宋体"/>
          <w:sz w:val="24"/>
        </w:rPr>
      </w:pPr>
      <w:r>
        <w:rPr>
          <w:rFonts w:hint="eastAsia" w:ascii="宋体" w:hAnsi="宋体" w:cs="宋体"/>
          <w:sz w:val="24"/>
        </w:rPr>
        <w:t>（1）与本项目其他供应商的单位负责人为同一人。</w:t>
      </w:r>
    </w:p>
    <w:p>
      <w:pPr>
        <w:spacing w:line="480" w:lineRule="exact"/>
        <w:ind w:firstLine="218" w:firstLineChars="91"/>
        <w:rPr>
          <w:rFonts w:ascii="宋体" w:hAnsi="宋体" w:cs="宋体"/>
          <w:sz w:val="24"/>
        </w:rPr>
      </w:pPr>
      <w:r>
        <w:rPr>
          <w:rFonts w:hint="eastAsia" w:ascii="宋体" w:hAnsi="宋体" w:cs="宋体"/>
          <w:sz w:val="24"/>
        </w:rPr>
        <w:t>（2）与本项目其他供应商存在直接控股关系。</w:t>
      </w:r>
    </w:p>
    <w:p>
      <w:pPr>
        <w:spacing w:line="480" w:lineRule="exact"/>
        <w:ind w:firstLine="218" w:firstLineChars="91"/>
        <w:rPr>
          <w:rFonts w:ascii="宋体" w:hAnsi="宋体" w:cs="宋体"/>
          <w:sz w:val="24"/>
        </w:rPr>
      </w:pPr>
      <w:r>
        <w:rPr>
          <w:rFonts w:hint="eastAsia" w:ascii="宋体" w:hAnsi="宋体" w:cs="宋体"/>
          <w:sz w:val="24"/>
        </w:rPr>
        <w:t>（3）与本项目其他供应商存在管理关系。</w:t>
      </w:r>
    </w:p>
    <w:p>
      <w:pPr>
        <w:spacing w:line="480" w:lineRule="exact"/>
        <w:ind w:firstLine="218" w:firstLineChars="91"/>
        <w:rPr>
          <w:rFonts w:ascii="宋体" w:hAnsi="宋体" w:cs="宋体"/>
          <w:sz w:val="24"/>
        </w:rPr>
      </w:pPr>
      <w:r>
        <w:rPr>
          <w:rFonts w:hint="eastAsia" w:ascii="宋体" w:hAnsi="宋体" w:cs="宋体"/>
          <w:sz w:val="24"/>
        </w:rPr>
        <w:t>（4）近三年内在经营活动中存在以下严重不良情形：</w:t>
      </w:r>
    </w:p>
    <w:p>
      <w:pPr>
        <w:spacing w:line="480" w:lineRule="exact"/>
        <w:ind w:firstLine="218" w:firstLineChars="91"/>
        <w:rPr>
          <w:rFonts w:ascii="宋体" w:hAnsi="宋体" w:cs="宋体"/>
          <w:sz w:val="24"/>
        </w:rPr>
      </w:pPr>
      <w:r>
        <w:rPr>
          <w:rFonts w:hint="eastAsia" w:ascii="宋体" w:hAnsi="宋体" w:cs="宋体"/>
          <w:sz w:val="24"/>
        </w:rPr>
        <w:t>①被本项目所在地省级以上行业主管部门依法暂停、取消投标或禁止参加采购活动的。</w:t>
      </w:r>
    </w:p>
    <w:p>
      <w:pPr>
        <w:spacing w:line="480" w:lineRule="exact"/>
        <w:ind w:firstLine="218" w:firstLineChars="91"/>
        <w:rPr>
          <w:rFonts w:ascii="宋体" w:hAnsi="宋体" w:cs="宋体"/>
          <w:sz w:val="24"/>
        </w:rPr>
      </w:pPr>
      <w:r>
        <w:rPr>
          <w:rFonts w:hint="eastAsia" w:ascii="宋体" w:hAnsi="宋体" w:cs="宋体"/>
          <w:sz w:val="24"/>
        </w:rPr>
        <w:t>②处于被责令停产停业、暂扣或者吊销执照、暂扣或者吊销许可证、吊销资质证书状态。</w:t>
      </w:r>
    </w:p>
    <w:p>
      <w:pPr>
        <w:spacing w:line="480" w:lineRule="exact"/>
        <w:ind w:firstLine="218" w:firstLineChars="91"/>
        <w:rPr>
          <w:rFonts w:ascii="宋体" w:hAnsi="宋体" w:cs="宋体"/>
          <w:sz w:val="24"/>
        </w:rPr>
      </w:pPr>
      <w:r>
        <w:rPr>
          <w:rFonts w:hint="eastAsia" w:ascii="宋体" w:hAnsi="宋体" w:cs="宋体"/>
          <w:sz w:val="24"/>
        </w:rPr>
        <w:t>③进入清算程序，或被宣告破产，或其他丧失履约能力情形的。</w:t>
      </w:r>
    </w:p>
    <w:p>
      <w:pPr>
        <w:spacing w:before="110" w:line="500" w:lineRule="exact"/>
        <w:ind w:firstLine="218" w:firstLineChars="91"/>
        <w:jc w:val="left"/>
        <w:rPr>
          <w:rFonts w:ascii="宋体" w:hAnsi="宋体" w:cs="宋体"/>
          <w:spacing w:val="2"/>
          <w:sz w:val="24"/>
        </w:rPr>
      </w:pPr>
      <w:r>
        <w:rPr>
          <w:rFonts w:hint="eastAsia" w:ascii="宋体" w:hAnsi="宋体" w:cs="宋体"/>
          <w:sz w:val="24"/>
        </w:rPr>
        <w:t xml:space="preserve">④根据公司供应商管理要求，被禁止参与采购活动且处于有效期内的。 </w:t>
      </w:r>
    </w:p>
    <w:p>
      <w:pPr>
        <w:spacing w:line="360" w:lineRule="auto"/>
        <w:rPr>
          <w:rFonts w:ascii="宋体" w:hAnsi="宋体" w:cs="宋体"/>
          <w:b/>
          <w:bCs/>
          <w:sz w:val="24"/>
        </w:rPr>
      </w:pPr>
      <w:r>
        <w:rPr>
          <w:rFonts w:hint="eastAsia" w:ascii="宋体" w:hAnsi="宋体" w:cs="宋体"/>
          <w:b/>
          <w:bCs/>
          <w:sz w:val="24"/>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sz w:val="24"/>
              </w:rPr>
            </w:pPr>
            <w:r>
              <w:rPr>
                <w:rFonts w:hint="eastAsia" w:ascii="宋体" w:hAnsi="宋体" w:cs="宋体"/>
                <w:kern w:val="0"/>
                <w:sz w:val="24"/>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sz w:val="24"/>
              </w:rPr>
            </w:pPr>
            <w:r>
              <w:rPr>
                <w:rFonts w:hint="eastAsia" w:ascii="宋体" w:hAnsi="宋体" w:cs="宋体"/>
                <w:kern w:val="0"/>
                <w:sz w:val="24"/>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sz w:val="24"/>
              </w:rPr>
            </w:pPr>
            <w:r>
              <w:rPr>
                <w:rFonts w:hint="eastAsia" w:ascii="宋体" w:hAnsi="宋体" w:cs="宋体"/>
                <w:kern w:val="0"/>
                <w:sz w:val="24"/>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准备及其</w:t>
            </w:r>
          </w:p>
          <w:p>
            <w:pPr>
              <w:jc w:val="center"/>
              <w:rPr>
                <w:rFonts w:ascii="宋体" w:hAnsi="宋体" w:cs="宋体"/>
                <w:sz w:val="24"/>
              </w:rPr>
            </w:pPr>
            <w:r>
              <w:rPr>
                <w:rFonts w:hint="eastAsia" w:ascii="宋体" w:hAnsi="宋体" w:cs="宋体"/>
                <w:kern w:val="0"/>
                <w:sz w:val="24"/>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kern w:val="0"/>
                <w:sz w:val="24"/>
                <w:lang w:bidi="ar"/>
              </w:rPr>
            </w:pPr>
            <w:r>
              <w:rPr>
                <w:rFonts w:hint="eastAsia" w:ascii="宋体" w:hAnsi="宋体" w:cs="宋体"/>
                <w:kern w:val="0"/>
                <w:sz w:val="24"/>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lang w:bidi="ar"/>
              </w:rPr>
            </w:pPr>
            <w:r>
              <w:rPr>
                <w:rFonts w:hint="eastAsia" w:ascii="宋体" w:hAnsi="宋体" w:cs="宋体"/>
                <w:kern w:val="0"/>
                <w:sz w:val="24"/>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kern w:val="0"/>
                <w:sz w:val="24"/>
                <w:lang w:bidi="ar"/>
              </w:rPr>
            </w:pPr>
            <w:r>
              <w:rPr>
                <w:rFonts w:hint="eastAsia" w:ascii="宋体" w:hAnsi="宋体" w:cs="宋体"/>
                <w:kern w:val="0"/>
                <w:sz w:val="24"/>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lang w:bidi="ar"/>
              </w:rPr>
            </w:pPr>
            <w:r>
              <w:rPr>
                <w:rFonts w:hint="eastAsia" w:ascii="宋体" w:hAnsi="宋体" w:cs="宋体"/>
                <w:kern w:val="0"/>
                <w:sz w:val="24"/>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kern w:val="0"/>
                <w:sz w:val="24"/>
                <w:lang w:bidi="ar"/>
              </w:rPr>
            </w:pPr>
            <w:r>
              <w:rPr>
                <w:rFonts w:hint="eastAsia" w:ascii="宋体" w:hAnsi="宋体" w:cs="宋体"/>
                <w:kern w:val="0"/>
                <w:sz w:val="24"/>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lang w:bidi="ar"/>
              </w:rPr>
            </w:pPr>
            <w:r>
              <w:rPr>
                <w:rFonts w:hint="eastAsia" w:ascii="宋体" w:hAnsi="宋体" w:cs="宋体"/>
                <w:kern w:val="0"/>
                <w:sz w:val="24"/>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比选截止</w:t>
            </w:r>
          </w:p>
          <w:p>
            <w:pPr>
              <w:widowControl/>
              <w:jc w:val="center"/>
              <w:textAlignment w:val="center"/>
              <w:rPr>
                <w:rFonts w:ascii="宋体" w:hAnsi="宋体" w:cs="宋体"/>
                <w:sz w:val="24"/>
              </w:rPr>
            </w:pPr>
            <w:r>
              <w:rPr>
                <w:rFonts w:hint="eastAsia" w:ascii="宋体" w:hAnsi="宋体" w:cs="宋体"/>
                <w:kern w:val="0"/>
                <w:sz w:val="24"/>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sz w:val="24"/>
              </w:rPr>
            </w:pPr>
            <w:bookmarkStart w:id="12" w:name="OLE_LINK9"/>
            <w:bookmarkStart w:id="13" w:name="OLE_LINK10"/>
            <w:r>
              <w:rPr>
                <w:rFonts w:hint="eastAsia" w:ascii="宋体" w:hAnsi="宋体" w:cs="宋体"/>
                <w:b/>
                <w:bCs/>
                <w:sz w:val="24"/>
              </w:rPr>
              <w:t>一标段：地块二十八二网直埋劳务分包采购</w:t>
            </w:r>
            <w:r>
              <w:rPr>
                <w:rFonts w:hint="eastAsia" w:ascii="宋体" w:hAnsi="宋体" w:cs="宋体"/>
                <w:b/>
                <w:bCs/>
                <w:sz w:val="24"/>
                <w:lang w:val="en-US" w:eastAsia="zh-CN"/>
              </w:rPr>
              <w:t xml:space="preserve">  </w:t>
            </w:r>
            <w:r>
              <w:rPr>
                <w:rFonts w:hint="eastAsia" w:ascii="宋体" w:hAnsi="宋体" w:cs="宋体"/>
                <w:b/>
                <w:bCs/>
                <w:sz w:val="24"/>
              </w:rPr>
              <w:t>最高限价：13922</w:t>
            </w:r>
            <w:r>
              <w:rPr>
                <w:rFonts w:hint="eastAsia" w:ascii="宋体" w:hAnsi="宋体" w:cs="宋体"/>
                <w:b/>
                <w:bCs/>
                <w:sz w:val="24"/>
                <w:lang w:val="en-US" w:eastAsia="zh-CN"/>
              </w:rPr>
              <w:t>00</w:t>
            </w:r>
            <w:r>
              <w:rPr>
                <w:rFonts w:hint="eastAsia" w:ascii="宋体" w:hAnsi="宋体" w:cs="宋体"/>
                <w:b/>
                <w:bCs/>
                <w:sz w:val="24"/>
              </w:rPr>
              <w:t>.00元（含</w:t>
            </w:r>
            <w:r>
              <w:rPr>
                <w:rFonts w:hint="eastAsia" w:ascii="宋体" w:hAnsi="宋体" w:cs="宋体"/>
                <w:b/>
                <w:bCs/>
                <w:sz w:val="24"/>
                <w:lang w:val="en-US" w:eastAsia="zh-CN"/>
              </w:rPr>
              <w:t>3%</w:t>
            </w:r>
            <w:r>
              <w:rPr>
                <w:rFonts w:hint="eastAsia" w:ascii="宋体" w:hAnsi="宋体" w:cs="宋体"/>
                <w:b/>
                <w:bCs/>
                <w:sz w:val="24"/>
              </w:rPr>
              <w:t>税）；</w:t>
            </w:r>
          </w:p>
          <w:p>
            <w:pPr>
              <w:rPr>
                <w:rFonts w:hint="eastAsia" w:ascii="宋体" w:hAnsi="宋体" w:cs="宋体"/>
                <w:b/>
                <w:bCs/>
                <w:sz w:val="24"/>
              </w:rPr>
            </w:pPr>
            <w:r>
              <w:rPr>
                <w:rFonts w:hint="eastAsia" w:ascii="宋体" w:hAnsi="宋体" w:cs="宋体"/>
                <w:b/>
                <w:bCs/>
                <w:sz w:val="24"/>
              </w:rPr>
              <w:t>二标段：地块二十八首开区A地块劳务分包采购</w:t>
            </w:r>
            <w:r>
              <w:rPr>
                <w:rFonts w:hint="eastAsia" w:ascii="宋体" w:hAnsi="宋体" w:cs="宋体"/>
                <w:b/>
                <w:bCs/>
                <w:sz w:val="24"/>
                <w:lang w:val="en-US" w:eastAsia="zh-CN"/>
              </w:rPr>
              <w:t xml:space="preserve">  </w:t>
            </w:r>
            <w:r>
              <w:rPr>
                <w:rFonts w:hint="eastAsia" w:ascii="宋体" w:hAnsi="宋体" w:cs="宋体"/>
                <w:b/>
                <w:bCs/>
                <w:sz w:val="24"/>
              </w:rPr>
              <w:t>最高限价：11782</w:t>
            </w:r>
            <w:r>
              <w:rPr>
                <w:rFonts w:hint="eastAsia" w:ascii="宋体" w:hAnsi="宋体" w:cs="宋体"/>
                <w:b/>
                <w:bCs/>
                <w:sz w:val="24"/>
                <w:lang w:val="en-US" w:eastAsia="zh-CN"/>
              </w:rPr>
              <w:t>00.00</w:t>
            </w:r>
            <w:r>
              <w:rPr>
                <w:rFonts w:hint="eastAsia" w:ascii="宋体" w:hAnsi="宋体" w:cs="宋体"/>
                <w:b/>
                <w:bCs/>
                <w:sz w:val="24"/>
              </w:rPr>
              <w:t>元（含</w:t>
            </w:r>
            <w:r>
              <w:rPr>
                <w:rFonts w:hint="eastAsia" w:ascii="宋体" w:hAnsi="宋体" w:cs="宋体"/>
                <w:b/>
                <w:bCs/>
                <w:sz w:val="24"/>
                <w:lang w:val="en-US" w:eastAsia="zh-CN"/>
              </w:rPr>
              <w:t>3%</w:t>
            </w:r>
            <w:r>
              <w:rPr>
                <w:rFonts w:hint="eastAsia" w:ascii="宋体" w:hAnsi="宋体" w:cs="宋体"/>
                <w:b/>
                <w:bCs/>
                <w:sz w:val="24"/>
              </w:rPr>
              <w:t>税）；</w:t>
            </w:r>
          </w:p>
          <w:p>
            <w:pPr>
              <w:rPr>
                <w:rFonts w:hint="eastAsia" w:ascii="宋体" w:hAnsi="宋体" w:eastAsia="宋体" w:cs="宋体"/>
                <w:b/>
                <w:bCs/>
                <w:sz w:val="24"/>
                <w:lang w:eastAsia="zh-CN"/>
              </w:rPr>
            </w:pPr>
            <w:r>
              <w:rPr>
                <w:rFonts w:hint="eastAsia" w:ascii="宋体" w:hAnsi="宋体" w:cs="宋体"/>
                <w:b/>
                <w:bCs/>
                <w:sz w:val="24"/>
              </w:rPr>
              <w:t>三标段：地块二十八首开区B地块劳务分包采购</w:t>
            </w:r>
            <w:r>
              <w:rPr>
                <w:rFonts w:hint="eastAsia" w:ascii="宋体" w:hAnsi="宋体" w:cs="宋体"/>
                <w:b/>
                <w:bCs/>
                <w:sz w:val="24"/>
                <w:lang w:val="en-US" w:eastAsia="zh-CN"/>
              </w:rPr>
              <w:t xml:space="preserve">  </w:t>
            </w:r>
            <w:r>
              <w:rPr>
                <w:rFonts w:hint="eastAsia" w:ascii="宋体" w:hAnsi="宋体" w:cs="宋体"/>
                <w:b/>
                <w:bCs/>
                <w:sz w:val="24"/>
              </w:rPr>
              <w:t>最高限价：8496</w:t>
            </w:r>
            <w:r>
              <w:rPr>
                <w:rFonts w:hint="eastAsia" w:ascii="宋体" w:hAnsi="宋体" w:cs="宋体"/>
                <w:b/>
                <w:bCs/>
                <w:sz w:val="24"/>
                <w:lang w:val="en-US" w:eastAsia="zh-CN"/>
              </w:rPr>
              <w:t>00.00</w:t>
            </w:r>
            <w:r>
              <w:rPr>
                <w:rFonts w:hint="eastAsia" w:ascii="宋体" w:hAnsi="宋体" w:cs="宋体"/>
                <w:b/>
                <w:bCs/>
                <w:sz w:val="24"/>
              </w:rPr>
              <w:t>元（含</w:t>
            </w:r>
            <w:r>
              <w:rPr>
                <w:rFonts w:hint="eastAsia" w:ascii="宋体" w:hAnsi="宋体" w:cs="宋体"/>
                <w:b/>
                <w:bCs/>
                <w:sz w:val="24"/>
                <w:lang w:val="en-US" w:eastAsia="zh-CN"/>
              </w:rPr>
              <w:t>3%</w:t>
            </w:r>
            <w:r>
              <w:rPr>
                <w:rFonts w:hint="eastAsia" w:ascii="宋体" w:hAnsi="宋体" w:cs="宋体"/>
                <w:b/>
                <w:bCs/>
                <w:sz w:val="24"/>
              </w:rPr>
              <w:t>税）</w:t>
            </w:r>
            <w:r>
              <w:rPr>
                <w:rFonts w:hint="eastAsia" w:ascii="宋体" w:hAnsi="宋体" w:cs="宋体"/>
                <w:b/>
                <w:bCs/>
                <w:sz w:val="24"/>
                <w:lang w:eastAsia="zh-CN"/>
              </w:rPr>
              <w:t>；</w:t>
            </w:r>
          </w:p>
          <w:p>
            <w:pPr>
              <w:rPr>
                <w:rFonts w:ascii="宋体" w:hAnsi="宋体" w:cs="宋体"/>
                <w:b/>
                <w:bCs/>
                <w:sz w:val="24"/>
              </w:rPr>
            </w:pPr>
            <w:r>
              <w:rPr>
                <w:rFonts w:hint="eastAsia" w:ascii="宋体" w:hAnsi="宋体" w:cs="宋体"/>
                <w:b/>
                <w:bCs/>
                <w:sz w:val="24"/>
              </w:rPr>
              <w:t>四标段：地块二十八首开区C地块劳务分包采购</w:t>
            </w:r>
            <w:r>
              <w:rPr>
                <w:rFonts w:hint="eastAsia" w:ascii="宋体" w:hAnsi="宋体" w:cs="宋体"/>
                <w:b/>
                <w:bCs/>
                <w:sz w:val="24"/>
                <w:lang w:val="en-US" w:eastAsia="zh-CN"/>
              </w:rPr>
              <w:t xml:space="preserve">  </w:t>
            </w:r>
            <w:r>
              <w:rPr>
                <w:rFonts w:hint="eastAsia" w:ascii="宋体" w:hAnsi="宋体" w:cs="宋体"/>
                <w:b/>
                <w:bCs/>
                <w:sz w:val="24"/>
              </w:rPr>
              <w:t>最高限价：14151</w:t>
            </w:r>
            <w:r>
              <w:rPr>
                <w:rFonts w:hint="eastAsia" w:ascii="宋体" w:hAnsi="宋体" w:cs="宋体"/>
                <w:b/>
                <w:bCs/>
                <w:sz w:val="24"/>
                <w:lang w:val="en-US" w:eastAsia="zh-CN"/>
              </w:rPr>
              <w:t>00</w:t>
            </w:r>
            <w:r>
              <w:rPr>
                <w:rFonts w:hint="eastAsia" w:ascii="宋体" w:hAnsi="宋体" w:cs="宋体"/>
                <w:b/>
                <w:bCs/>
                <w:sz w:val="24"/>
              </w:rPr>
              <w:t>.00</w:t>
            </w:r>
            <w:bookmarkStart w:id="14" w:name="OLE_LINK7"/>
            <w:r>
              <w:rPr>
                <w:rFonts w:hint="eastAsia" w:ascii="宋体" w:hAnsi="宋体" w:cs="宋体"/>
                <w:b/>
                <w:bCs/>
                <w:sz w:val="24"/>
              </w:rPr>
              <w:t>元（含</w:t>
            </w:r>
            <w:r>
              <w:rPr>
                <w:rFonts w:hint="eastAsia" w:ascii="宋体" w:hAnsi="宋体" w:cs="宋体"/>
                <w:b/>
                <w:bCs/>
                <w:sz w:val="24"/>
                <w:lang w:val="en-US" w:eastAsia="zh-CN"/>
              </w:rPr>
              <w:t>3%</w:t>
            </w:r>
            <w:r>
              <w:rPr>
                <w:rFonts w:hint="eastAsia" w:ascii="宋体" w:hAnsi="宋体" w:cs="宋体"/>
                <w:b/>
                <w:bCs/>
                <w:sz w:val="24"/>
              </w:rPr>
              <w:t>税）；</w:t>
            </w:r>
            <w:bookmarkEnd w:id="14"/>
          </w:p>
          <w:p>
            <w:pPr>
              <w:rPr>
                <w:rFonts w:hint="eastAsia" w:ascii="宋体" w:hAnsi="宋体" w:cs="宋体"/>
                <w:b/>
                <w:bCs/>
                <w:sz w:val="24"/>
                <w:lang w:val="en-US" w:eastAsia="zh-CN"/>
              </w:rPr>
            </w:pPr>
            <w:r>
              <w:rPr>
                <w:rFonts w:hint="eastAsia" w:ascii="宋体" w:hAnsi="宋体" w:cs="宋体"/>
                <w:b/>
                <w:bCs/>
                <w:sz w:val="24"/>
              </w:rPr>
              <w:t>五标段：</w:t>
            </w:r>
            <w:r>
              <w:rPr>
                <w:rFonts w:hint="eastAsia" w:ascii="宋体" w:hAnsi="宋体" w:cs="宋体"/>
                <w:b/>
                <w:bCs/>
                <w:sz w:val="24"/>
                <w:lang w:val="en-US" w:eastAsia="zh-CN"/>
              </w:rPr>
              <w:t>地块二十八二期一地块劳务分包采购  最高限价：803400.00元</w:t>
            </w:r>
            <w:r>
              <w:rPr>
                <w:rFonts w:hint="eastAsia" w:ascii="宋体" w:hAnsi="宋体" w:cs="宋体"/>
                <w:b/>
                <w:bCs/>
                <w:sz w:val="24"/>
              </w:rPr>
              <w:t>（含</w:t>
            </w:r>
            <w:r>
              <w:rPr>
                <w:rFonts w:hint="eastAsia" w:ascii="宋体" w:hAnsi="宋体" w:cs="宋体"/>
                <w:b/>
                <w:bCs/>
                <w:sz w:val="24"/>
                <w:lang w:val="en-US" w:eastAsia="zh-CN"/>
              </w:rPr>
              <w:t>3%</w:t>
            </w:r>
            <w:r>
              <w:rPr>
                <w:rFonts w:hint="eastAsia" w:ascii="宋体" w:hAnsi="宋体" w:cs="宋体"/>
                <w:b/>
                <w:bCs/>
                <w:sz w:val="24"/>
              </w:rPr>
              <w:t>税）</w:t>
            </w:r>
            <w:r>
              <w:rPr>
                <w:rFonts w:hint="eastAsia" w:ascii="宋体" w:hAnsi="宋体" w:cs="宋体"/>
                <w:b/>
                <w:bCs/>
                <w:sz w:val="24"/>
                <w:lang w:val="en-US" w:eastAsia="zh-CN"/>
              </w:rPr>
              <w:t>；</w:t>
            </w:r>
          </w:p>
          <w:p>
            <w:r>
              <w:rPr>
                <w:rFonts w:hint="eastAsia" w:ascii="宋体" w:hAnsi="宋体" w:cs="宋体"/>
                <w:b/>
                <w:bCs/>
                <w:sz w:val="24"/>
                <w:lang w:val="en-US" w:eastAsia="zh-CN"/>
              </w:rPr>
              <w:t>六</w:t>
            </w:r>
            <w:r>
              <w:rPr>
                <w:rFonts w:hint="eastAsia" w:ascii="宋体" w:hAnsi="宋体" w:cs="宋体"/>
                <w:b/>
                <w:bCs/>
                <w:sz w:val="24"/>
                <w:lang w:eastAsia="zh-CN"/>
              </w:rPr>
              <w:t>标段：地块二十八二期二地块劳务分包采购</w:t>
            </w:r>
            <w:r>
              <w:rPr>
                <w:rFonts w:hint="eastAsia" w:ascii="宋体" w:hAnsi="宋体" w:cs="宋体"/>
                <w:b/>
                <w:bCs/>
                <w:sz w:val="24"/>
                <w:lang w:val="en-US" w:eastAsia="zh-CN"/>
              </w:rPr>
              <w:t xml:space="preserve">  最高限价：1322100.00元</w:t>
            </w:r>
            <w:r>
              <w:rPr>
                <w:rFonts w:hint="eastAsia" w:ascii="宋体" w:hAnsi="宋体" w:cs="宋体"/>
                <w:b/>
                <w:bCs/>
                <w:sz w:val="24"/>
              </w:rPr>
              <w:t>（含</w:t>
            </w:r>
            <w:r>
              <w:rPr>
                <w:rFonts w:hint="eastAsia" w:ascii="宋体" w:hAnsi="宋体" w:cs="宋体"/>
                <w:b/>
                <w:bCs/>
                <w:sz w:val="24"/>
                <w:lang w:val="en-US" w:eastAsia="zh-CN"/>
              </w:rPr>
              <w:t>3%</w:t>
            </w:r>
            <w:r>
              <w:rPr>
                <w:rFonts w:hint="eastAsia" w:ascii="宋体" w:hAnsi="宋体" w:cs="宋体"/>
                <w:b/>
                <w:bCs/>
                <w:sz w:val="24"/>
              </w:rPr>
              <w:t>税）</w:t>
            </w:r>
            <w:r>
              <w:rPr>
                <w:rFonts w:hint="eastAsia" w:ascii="宋体" w:hAnsi="宋体" w:cs="宋体"/>
                <w:b/>
                <w:bCs/>
                <w:sz w:val="24"/>
                <w:lang w:eastAsia="zh-CN"/>
              </w:rPr>
              <w:t>。</w:t>
            </w:r>
            <w:bookmarkEnd w:id="12"/>
            <w:bookmarkEnd w:id="13"/>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kern w:val="0"/>
                <w:sz w:val="24"/>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pPr>
            <w:r>
              <w:rPr>
                <w:rFonts w:hint="eastAsia" w:ascii="宋体" w:hAnsi="宋体" w:cs="宋体"/>
                <w:kern w:val="0"/>
                <w:sz w:val="24"/>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sz w:val="24"/>
                <w:szCs w:val="20"/>
              </w:rPr>
            </w:pPr>
            <w:r>
              <w:rPr>
                <w:rFonts w:hint="eastAsia" w:ascii="宋体" w:hAnsi="Times New Roman"/>
                <w:sz w:val="24"/>
                <w:szCs w:val="20"/>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响应文件</w:t>
            </w:r>
          </w:p>
          <w:p>
            <w:pPr>
              <w:widowControl/>
              <w:jc w:val="center"/>
              <w:textAlignment w:val="center"/>
              <w:rPr>
                <w:rFonts w:ascii="宋体" w:hAnsi="宋体" w:cs="宋体"/>
                <w:sz w:val="24"/>
              </w:rPr>
            </w:pPr>
            <w:r>
              <w:rPr>
                <w:rFonts w:hint="eastAsia" w:ascii="宋体" w:hAnsi="宋体" w:cs="宋体"/>
                <w:kern w:val="0"/>
                <w:sz w:val="24"/>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lang w:bidi="ar"/>
              </w:rPr>
            </w:pPr>
            <w:r>
              <w:rPr>
                <w:rFonts w:hint="eastAsia" w:ascii="宋体" w:hAnsi="宋体" w:cs="宋体"/>
                <w:kern w:val="0"/>
                <w:sz w:val="24"/>
                <w:lang w:bidi="ar"/>
              </w:rPr>
              <w:t>纸质文件：1份，</w:t>
            </w:r>
            <w:r>
              <w:rPr>
                <w:rFonts w:hint="eastAsia" w:ascii="宋体" w:hAnsi="宋体" w:cs="宋体"/>
                <w:b/>
                <w:bCs/>
                <w:kern w:val="0"/>
                <w:sz w:val="24"/>
                <w:lang w:bidi="ar"/>
              </w:rPr>
              <w:t>装订成册</w:t>
            </w:r>
          </w:p>
          <w:p>
            <w:pPr>
              <w:widowControl/>
              <w:jc w:val="left"/>
              <w:textAlignment w:val="top"/>
            </w:pPr>
            <w:r>
              <w:rPr>
                <w:rFonts w:hint="eastAsia" w:ascii="宋体" w:hAnsi="宋体" w:cs="宋体"/>
                <w:kern w:val="0"/>
                <w:sz w:val="24"/>
                <w:lang w:bidi="ar"/>
              </w:rPr>
              <w:t>电子文件：U盘一份（含盖章PDF版扫描件及</w:t>
            </w:r>
            <w:r>
              <w:rPr>
                <w:rFonts w:hint="eastAsia" w:ascii="宋体" w:hAnsi="宋体" w:cs="宋体"/>
                <w:sz w:val="24"/>
              </w:rPr>
              <w:t>劳务清单报价表excel版</w:t>
            </w:r>
            <w:r>
              <w:rPr>
                <w:rFonts w:hint="eastAsia" w:ascii="宋体" w:hAnsi="宋体" w:cs="宋体"/>
                <w:kern w:val="0"/>
                <w:sz w:val="24"/>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hint="eastAsia" w:ascii="宋体" w:hAnsi="宋体" w:cs="宋体"/>
                <w:sz w:val="24"/>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lang w:bidi="ar"/>
              </w:rPr>
            </w:pPr>
            <w:r>
              <w:rPr>
                <w:rFonts w:hint="eastAsia" w:ascii="宋体" w:hAnsi="宋体" w:cs="宋体"/>
                <w:kern w:val="0"/>
                <w:sz w:val="24"/>
                <w:lang w:bidi="ar"/>
              </w:rPr>
              <w:t>纸质响应文件及电子文件装入一个封袋内；在密封处加盖公章，封套应注明：</w:t>
            </w:r>
          </w:p>
          <w:p>
            <w:pPr>
              <w:widowControl/>
              <w:jc w:val="left"/>
              <w:textAlignment w:val="top"/>
              <w:rPr>
                <w:rFonts w:ascii="宋体" w:hAnsi="宋体" w:cs="宋体"/>
                <w:kern w:val="0"/>
                <w:sz w:val="24"/>
                <w:u w:val="single"/>
                <w:lang w:bidi="ar"/>
              </w:rPr>
            </w:pPr>
            <w:r>
              <w:rPr>
                <w:rFonts w:hint="eastAsia" w:ascii="宋体" w:hAnsi="宋体" w:cs="宋体"/>
                <w:kern w:val="0"/>
                <w:sz w:val="24"/>
                <w:lang w:bidi="ar"/>
              </w:rPr>
              <w:t>项目名称：</w:t>
            </w:r>
            <w:r>
              <w:rPr>
                <w:rFonts w:hint="eastAsia" w:ascii="宋体" w:hAnsi="宋体" w:cs="宋体"/>
                <w:kern w:val="0"/>
                <w:sz w:val="24"/>
                <w:u w:val="single"/>
                <w:lang w:bidi="ar"/>
              </w:rPr>
              <w:t xml:space="preserve">                 </w:t>
            </w:r>
          </w:p>
          <w:p>
            <w:pPr>
              <w:widowControl/>
              <w:jc w:val="left"/>
              <w:textAlignment w:val="top"/>
              <w:rPr>
                <w:rFonts w:ascii="宋体" w:hAnsi="宋体" w:cs="宋体"/>
                <w:kern w:val="0"/>
                <w:sz w:val="24"/>
                <w:u w:val="single"/>
                <w:lang w:bidi="ar"/>
              </w:rPr>
            </w:pPr>
            <w:r>
              <w:rPr>
                <w:rFonts w:hint="eastAsia" w:ascii="宋体" w:hAnsi="宋体" w:cs="宋体"/>
                <w:kern w:val="0"/>
                <w:sz w:val="24"/>
                <w:lang w:bidi="ar"/>
              </w:rPr>
              <w:t>供应商名称：</w:t>
            </w:r>
            <w:r>
              <w:rPr>
                <w:rFonts w:hint="eastAsia" w:ascii="宋体" w:hAnsi="宋体" w:cs="宋体"/>
                <w:kern w:val="0"/>
                <w:sz w:val="24"/>
                <w:u w:val="single"/>
                <w:lang w:bidi="ar"/>
              </w:rPr>
              <w:t xml:space="preserve">          </w:t>
            </w:r>
          </w:p>
          <w:p>
            <w:pPr>
              <w:rPr>
                <w:rFonts w:ascii="宋体" w:hAnsi="宋体" w:cs="宋体"/>
                <w:sz w:val="24"/>
              </w:rPr>
            </w:pPr>
            <w:r>
              <w:rPr>
                <w:rFonts w:hint="eastAsia" w:ascii="宋体" w:hAnsi="宋体" w:cs="宋体"/>
                <w:kern w:val="0"/>
                <w:sz w:val="24"/>
                <w:lang w:bidi="ar"/>
              </w:rPr>
              <w:t>响应文件在</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w:t>
            </w:r>
            <w:r>
              <w:rPr>
                <w:rFonts w:hint="eastAsia" w:ascii="宋体" w:hAnsi="宋体" w:cs="宋体"/>
                <w:kern w:val="0"/>
                <w:sz w:val="24"/>
                <w:u w:val="single"/>
                <w:lang w:bidi="ar"/>
              </w:rPr>
              <w:t xml:space="preserve">  </w:t>
            </w:r>
            <w:r>
              <w:rPr>
                <w:rFonts w:hint="eastAsia" w:ascii="宋体" w:hAnsi="宋体" w:cs="宋体"/>
                <w:kern w:val="0"/>
                <w:sz w:val="24"/>
                <w:lang w:bidi="ar"/>
              </w:rPr>
              <w:t>时</w:t>
            </w:r>
            <w:r>
              <w:rPr>
                <w:rFonts w:hint="eastAsia" w:ascii="宋体" w:hAnsi="宋体" w:cs="宋体"/>
                <w:kern w:val="0"/>
                <w:sz w:val="24"/>
                <w:u w:val="single"/>
                <w:lang w:bidi="ar"/>
              </w:rPr>
              <w:t xml:space="preserve">  </w:t>
            </w:r>
            <w:r>
              <w:rPr>
                <w:rFonts w:hint="eastAsia" w:ascii="宋体" w:hAnsi="宋体" w:cs="宋体"/>
                <w:kern w:val="0"/>
                <w:sz w:val="24"/>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响应文件</w:t>
            </w:r>
          </w:p>
          <w:p>
            <w:pPr>
              <w:widowControl/>
              <w:jc w:val="center"/>
              <w:textAlignment w:val="center"/>
              <w:rPr>
                <w:rFonts w:ascii="宋体" w:hAnsi="宋体" w:cs="宋体"/>
                <w:sz w:val="24"/>
              </w:rPr>
            </w:pPr>
            <w:r>
              <w:rPr>
                <w:rFonts w:hint="eastAsia" w:ascii="宋体" w:hAnsi="宋体" w:cs="宋体"/>
                <w:kern w:val="0"/>
                <w:sz w:val="24"/>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kern w:val="0"/>
                <w:sz w:val="24"/>
                <w:lang w:bidi="ar"/>
              </w:rPr>
            </w:pPr>
            <w:r>
              <w:rPr>
                <w:rFonts w:hint="eastAsia" w:ascii="宋体" w:hAnsi="宋体" w:cs="宋体"/>
                <w:b/>
                <w:bCs/>
                <w:kern w:val="0"/>
                <w:sz w:val="24"/>
                <w:lang w:bidi="ar"/>
              </w:rPr>
              <w:t>本项目在线下提交纸质响应文件；响应文件送达地址：石家庄市和平东路751号石家庄东站西配楼2楼西会议室。</w:t>
            </w:r>
          </w:p>
          <w:p>
            <w:pPr>
              <w:pStyle w:val="8"/>
              <w:ind w:left="0" w:right="23"/>
            </w:pPr>
            <w:r>
              <w:rPr>
                <w:rFonts w:hint="eastAsia" w:ascii="宋体" w:hAnsi="宋体" w:eastAsia="宋体" w:cs="宋体"/>
                <w:kern w:val="0"/>
                <w:sz w:val="24"/>
                <w:szCs w:val="24"/>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响应文件</w:t>
            </w:r>
          </w:p>
          <w:p>
            <w:pPr>
              <w:widowControl/>
              <w:jc w:val="center"/>
              <w:textAlignment w:val="center"/>
              <w:rPr>
                <w:rFonts w:ascii="宋体" w:hAnsi="宋体" w:cs="宋体"/>
                <w:sz w:val="24"/>
              </w:rPr>
            </w:pPr>
            <w:r>
              <w:rPr>
                <w:rFonts w:hint="eastAsia" w:ascii="宋体" w:hAnsi="宋体" w:cs="宋体"/>
                <w:kern w:val="0"/>
                <w:sz w:val="24"/>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sz w:val="24"/>
              </w:rPr>
            </w:pPr>
            <w:r>
              <w:rPr>
                <w:rFonts w:hint="eastAsia" w:ascii="宋体" w:hAnsi="宋体" w:cs="宋体"/>
                <w:kern w:val="0"/>
                <w:sz w:val="24"/>
                <w:lang w:bidi="ar"/>
              </w:rPr>
              <w:t>会议时间：同</w:t>
            </w:r>
            <w:r>
              <w:rPr>
                <w:rFonts w:hint="eastAsia" w:ascii="宋体" w:hAnsi="宋体" w:cs="宋体"/>
                <w:sz w:val="24"/>
              </w:rPr>
              <w:t>响应文件递交截止时间</w:t>
            </w:r>
          </w:p>
          <w:p>
            <w:pPr>
              <w:widowControl/>
              <w:textAlignment w:val="top"/>
              <w:rPr>
                <w:rFonts w:ascii="宋体" w:hAnsi="宋体" w:cs="宋体"/>
                <w:sz w:val="24"/>
              </w:rPr>
            </w:pPr>
            <w:r>
              <w:rPr>
                <w:rFonts w:hint="eastAsia" w:ascii="宋体" w:hAnsi="宋体" w:cs="宋体"/>
                <w:kern w:val="0"/>
                <w:sz w:val="24"/>
                <w:lang w:bidi="ar"/>
              </w:rPr>
              <w:t>会议地点：同</w:t>
            </w:r>
            <w:r>
              <w:rPr>
                <w:rFonts w:hint="eastAsia" w:ascii="宋体" w:hAnsi="宋体" w:cs="宋体"/>
                <w:sz w:val="24"/>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sz w:val="24"/>
              </w:rPr>
            </w:pPr>
            <w:r>
              <w:rPr>
                <w:rFonts w:hint="eastAsia" w:ascii="宋体" w:hAnsi="宋体" w:cs="宋体"/>
                <w:kern w:val="0"/>
                <w:sz w:val="24"/>
                <w:lang w:bidi="ar"/>
              </w:rPr>
              <w:t>纸质响应文件密封情况检查顺序：</w:t>
            </w:r>
            <w:r>
              <w:rPr>
                <w:rFonts w:hint="eastAsia" w:ascii="宋体" w:hAnsi="宋体" w:cs="宋体"/>
                <w:kern w:val="0"/>
                <w:sz w:val="24"/>
                <w:u w:val="single"/>
                <w:lang w:bidi="ar"/>
              </w:rPr>
              <w:t xml:space="preserve">按响应单位现场签到顺序 </w:t>
            </w:r>
          </w:p>
          <w:p>
            <w:pPr>
              <w:widowControl/>
              <w:textAlignment w:val="top"/>
              <w:rPr>
                <w:rFonts w:ascii="宋体" w:hAnsi="宋体" w:cs="宋体"/>
                <w:sz w:val="24"/>
              </w:rPr>
            </w:pPr>
            <w:r>
              <w:rPr>
                <w:rFonts w:hint="eastAsia" w:ascii="宋体" w:hAnsi="宋体" w:cs="宋体"/>
                <w:kern w:val="0"/>
                <w:sz w:val="24"/>
                <w:lang w:bidi="ar"/>
              </w:rPr>
              <w:t>文件开启顺序：</w:t>
            </w:r>
            <w:r>
              <w:rPr>
                <w:rFonts w:hint="eastAsia" w:ascii="宋体" w:hAnsi="宋体" w:cs="宋体"/>
                <w:kern w:val="0"/>
                <w:sz w:val="24"/>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sz w:val="24"/>
              </w:rPr>
            </w:pPr>
            <w:r>
              <w:rPr>
                <w:rFonts w:hint="eastAsia" w:ascii="宋体" w:hAnsi="宋体" w:cs="宋体"/>
                <w:kern w:val="0"/>
                <w:sz w:val="24"/>
                <w:lang w:bidi="ar"/>
              </w:rPr>
              <w:t>组建：评审小组构成：由</w:t>
            </w:r>
            <w:r>
              <w:rPr>
                <w:rFonts w:hint="eastAsia" w:ascii="宋体" w:hAnsi="宋体" w:cs="宋体"/>
                <w:kern w:val="0"/>
                <w:sz w:val="24"/>
                <w:u w:val="single"/>
                <w:lang w:bidi="ar"/>
              </w:rPr>
              <w:t xml:space="preserve"> 3 </w:t>
            </w:r>
            <w:r>
              <w:rPr>
                <w:rFonts w:hint="eastAsia" w:ascii="宋体" w:hAnsi="宋体" w:cs="宋体"/>
                <w:kern w:val="0"/>
                <w:sz w:val="24"/>
                <w:lang w:bidi="ar"/>
              </w:rPr>
              <w:t>人组成</w:t>
            </w:r>
          </w:p>
          <w:p>
            <w:pPr>
              <w:widowControl/>
              <w:textAlignment w:val="top"/>
              <w:rPr>
                <w:rFonts w:ascii="宋体" w:hAnsi="宋体" w:cs="宋体"/>
                <w:sz w:val="24"/>
              </w:rPr>
            </w:pPr>
            <w:r>
              <w:rPr>
                <w:rFonts w:hint="eastAsia" w:ascii="宋体" w:hAnsi="宋体" w:cs="宋体"/>
                <w:kern w:val="0"/>
                <w:sz w:val="24"/>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sz w:val="24"/>
              </w:rPr>
            </w:pPr>
            <w:r>
              <w:rPr>
                <w:rFonts w:hint="eastAsia" w:ascii="宋体" w:hAnsi="宋体" w:cs="宋体"/>
                <w:kern w:val="0"/>
                <w:sz w:val="24"/>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sz w:val="24"/>
              </w:rPr>
            </w:pPr>
            <w:r>
              <w:rPr>
                <w:rFonts w:hint="eastAsia" w:ascii="宋体" w:hAnsi="宋体" w:cs="宋体"/>
                <w:kern w:val="0"/>
                <w:sz w:val="24"/>
                <w:lang w:bidi="ar"/>
              </w:rPr>
              <w:t>见第四章评审办法有关条款</w:t>
            </w:r>
          </w:p>
        </w:tc>
      </w:tr>
      <w:tr>
        <w:tblPrEx>
          <w:tblCellMar>
            <w:top w:w="0" w:type="dxa"/>
            <w:left w:w="108" w:type="dxa"/>
            <w:bottom w:w="0" w:type="dxa"/>
            <w:right w:w="108" w:type="dxa"/>
          </w:tblCellMar>
        </w:tblPrEx>
        <w:trPr>
          <w:trHeight w:val="876"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kern w:val="0"/>
                <w:sz w:val="24"/>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kern w:val="0"/>
                <w:sz w:val="24"/>
                <w:highlight w:val="none"/>
                <w:lang w:bidi="ar"/>
              </w:rPr>
              <w:t>3.1</w:t>
            </w:r>
            <w:r>
              <w:rPr>
                <w:rFonts w:hint="eastAsia" w:ascii="宋体" w:hAnsi="宋体" w:cs="宋体"/>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2"/>
                <w:sz w:val="24"/>
                <w:szCs w:val="24"/>
                <w:highlight w:val="none"/>
                <w:lang w:val="en-US" w:eastAsia="zh-CN" w:bidi="ar-SA"/>
              </w:rPr>
            </w:pPr>
            <w:r>
              <w:rPr>
                <w:rFonts w:hint="eastAsia" w:ascii="宋体" w:hAnsi="宋体" w:cs="宋体"/>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eastAsia="宋体" w:cs="宋体"/>
                <w:kern w:val="2"/>
                <w:sz w:val="24"/>
                <w:szCs w:val="24"/>
                <w:highlight w:val="none"/>
                <w:lang w:val="en-US" w:eastAsia="zh-CN" w:bidi="ar-SA"/>
              </w:rPr>
            </w:pPr>
            <w:r>
              <w:rPr>
                <w:rFonts w:hint="eastAsia" w:ascii="宋体" w:hAnsi="宋体" w:cs="宋体"/>
                <w:kern w:val="0"/>
                <w:sz w:val="24"/>
                <w:highlight w:val="none"/>
                <w:lang w:bidi="ar"/>
              </w:rPr>
              <w:t>见第三章采购方法有关条款</w:t>
            </w:r>
          </w:p>
        </w:tc>
      </w:tr>
    </w:tbl>
    <w:p>
      <w:pPr>
        <w:spacing w:line="440" w:lineRule="exact"/>
        <w:jc w:val="left"/>
        <w:rPr>
          <w:rFonts w:ascii="宋体" w:hAnsi="宋体" w:cs="宋体"/>
          <w:b/>
          <w:bCs/>
          <w:sz w:val="24"/>
        </w:rPr>
      </w:pPr>
      <w:r>
        <w:rPr>
          <w:rFonts w:hint="eastAsia" w:ascii="宋体" w:hAnsi="宋体" w:cs="宋体"/>
          <w:b/>
          <w:bCs/>
          <w:sz w:val="24"/>
        </w:rPr>
        <w:t>4.发生下列情况之一者，视为无效响应行为</w:t>
      </w:r>
    </w:p>
    <w:p>
      <w:pPr>
        <w:spacing w:line="440" w:lineRule="exact"/>
        <w:ind w:firstLine="480" w:firstLineChars="200"/>
        <w:jc w:val="left"/>
        <w:rPr>
          <w:rFonts w:ascii="宋体" w:hAnsi="宋体" w:cs="宋体"/>
          <w:sz w:val="24"/>
        </w:rPr>
      </w:pPr>
      <w:r>
        <w:rPr>
          <w:rFonts w:hint="eastAsia" w:ascii="宋体" w:hAnsi="宋体" w:cs="宋体"/>
          <w:sz w:val="24"/>
        </w:rPr>
        <w:t>(1)响应文件未密封或未按规定签字、盖章；</w:t>
      </w:r>
    </w:p>
    <w:p>
      <w:pPr>
        <w:spacing w:line="440" w:lineRule="exact"/>
        <w:ind w:firstLine="480" w:firstLineChars="200"/>
        <w:jc w:val="left"/>
        <w:rPr>
          <w:rFonts w:ascii="宋体" w:hAnsi="宋体" w:cs="宋体"/>
          <w:sz w:val="24"/>
        </w:rPr>
      </w:pPr>
      <w:r>
        <w:rPr>
          <w:rFonts w:hint="eastAsia" w:ascii="宋体" w:hAnsi="宋体" w:cs="宋体"/>
          <w:sz w:val="24"/>
        </w:rPr>
        <w:t>(2)响应文件未按规定格式填写，或内容与比选采购文件严重背离的；</w:t>
      </w:r>
    </w:p>
    <w:p>
      <w:pPr>
        <w:spacing w:line="440" w:lineRule="exact"/>
        <w:ind w:firstLine="480" w:firstLineChars="200"/>
        <w:jc w:val="left"/>
        <w:rPr>
          <w:rFonts w:ascii="宋体" w:hAnsi="宋体" w:cs="宋体"/>
          <w:sz w:val="24"/>
        </w:rPr>
      </w:pPr>
      <w:r>
        <w:rPr>
          <w:rFonts w:hint="eastAsia" w:ascii="宋体" w:hAnsi="宋体" w:cs="宋体"/>
          <w:sz w:val="24"/>
        </w:rPr>
        <w:t>(3)响应文件有两个以上报价的（比选采购文件允许提交备选方案的除外）；</w:t>
      </w:r>
    </w:p>
    <w:p>
      <w:pPr>
        <w:spacing w:line="440" w:lineRule="exact"/>
        <w:ind w:firstLine="480" w:firstLineChars="200"/>
        <w:jc w:val="left"/>
        <w:rPr>
          <w:rFonts w:ascii="宋体" w:hAnsi="宋体" w:cs="宋体"/>
          <w:sz w:val="24"/>
        </w:rPr>
      </w:pPr>
      <w:r>
        <w:rPr>
          <w:rFonts w:hint="eastAsia" w:ascii="宋体" w:hAnsi="宋体" w:cs="宋体"/>
          <w:sz w:val="24"/>
        </w:rPr>
        <w:t>(4)质量标准不符合比选采购文件要求的；</w:t>
      </w:r>
    </w:p>
    <w:p>
      <w:pPr>
        <w:spacing w:line="440" w:lineRule="exact"/>
        <w:ind w:firstLine="480" w:firstLineChars="200"/>
        <w:jc w:val="left"/>
        <w:rPr>
          <w:rFonts w:ascii="宋体" w:hAnsi="宋体" w:cs="宋体"/>
          <w:sz w:val="24"/>
        </w:rPr>
      </w:pPr>
      <w:r>
        <w:rPr>
          <w:rFonts w:hint="eastAsia" w:ascii="宋体" w:hAnsi="宋体" w:cs="宋体"/>
          <w:sz w:val="24"/>
        </w:rPr>
        <w:t>(5)工期不符合比选采购文件要求的；</w:t>
      </w:r>
    </w:p>
    <w:p>
      <w:pPr>
        <w:spacing w:line="440" w:lineRule="exact"/>
        <w:ind w:firstLine="480" w:firstLineChars="200"/>
        <w:jc w:val="left"/>
        <w:rPr>
          <w:rFonts w:ascii="宋体" w:hAnsi="宋体" w:cs="宋体"/>
          <w:sz w:val="24"/>
        </w:rPr>
      </w:pPr>
      <w:r>
        <w:rPr>
          <w:rFonts w:hint="eastAsia" w:ascii="宋体" w:hAnsi="宋体" w:cs="宋体"/>
          <w:sz w:val="24"/>
        </w:rPr>
        <w:t>(6)报价超过最高限价的；</w:t>
      </w:r>
    </w:p>
    <w:p>
      <w:pPr>
        <w:spacing w:line="440" w:lineRule="exact"/>
        <w:ind w:firstLine="480" w:firstLineChars="200"/>
        <w:jc w:val="left"/>
        <w:rPr>
          <w:rFonts w:ascii="宋体" w:hAnsi="宋体" w:cs="宋体"/>
          <w:sz w:val="24"/>
        </w:rPr>
      </w:pPr>
      <w:r>
        <w:rPr>
          <w:rFonts w:hint="eastAsia" w:ascii="宋体" w:hAnsi="宋体" w:cs="宋体"/>
          <w:sz w:val="24"/>
        </w:rPr>
        <w:t>(7)供应商不符合国家或者比选采购文件规定的资格条件；</w:t>
      </w:r>
    </w:p>
    <w:p>
      <w:pPr>
        <w:spacing w:line="440" w:lineRule="exact"/>
        <w:ind w:firstLine="480" w:firstLineChars="200"/>
        <w:jc w:val="left"/>
        <w:rPr>
          <w:rFonts w:ascii="宋体" w:hAnsi="宋体" w:cs="宋体"/>
          <w:sz w:val="24"/>
        </w:rPr>
      </w:pPr>
      <w:r>
        <w:rPr>
          <w:rFonts w:hint="eastAsia" w:ascii="宋体" w:hAnsi="宋体" w:cs="宋体"/>
          <w:sz w:val="24"/>
        </w:rPr>
        <w:t>(8)响应文件没有对比选采购文件的实质性要求和条件作出响应；</w:t>
      </w:r>
    </w:p>
    <w:p>
      <w:pPr>
        <w:spacing w:line="440" w:lineRule="exact"/>
        <w:ind w:firstLine="480" w:firstLineChars="200"/>
        <w:jc w:val="left"/>
        <w:rPr>
          <w:rFonts w:ascii="宋体" w:hAnsi="宋体" w:cs="宋体"/>
          <w:sz w:val="24"/>
        </w:rPr>
      </w:pPr>
      <w:r>
        <w:rPr>
          <w:rFonts w:hint="eastAsia" w:ascii="宋体" w:hAnsi="宋体" w:cs="宋体"/>
          <w:sz w:val="24"/>
        </w:rPr>
        <w:t>(9)法律法规规定的其他不得作为响应单位的情形。</w:t>
      </w:r>
    </w:p>
    <w:p>
      <w:pPr>
        <w:spacing w:line="440" w:lineRule="exact"/>
        <w:jc w:val="left"/>
        <w:rPr>
          <w:rFonts w:ascii="宋体" w:hAnsi="宋体" w:cs="宋体"/>
          <w:sz w:val="24"/>
        </w:rPr>
      </w:pPr>
      <w:r>
        <w:rPr>
          <w:rFonts w:hint="eastAsia" w:ascii="宋体" w:hAnsi="宋体" w:cs="宋体"/>
          <w:b/>
          <w:bCs/>
          <w:sz w:val="24"/>
        </w:rPr>
        <w:t xml:space="preserve">5.响应文件要求     </w:t>
      </w:r>
      <w:r>
        <w:rPr>
          <w:rFonts w:hint="eastAsia" w:ascii="宋体" w:hAnsi="宋体" w:cs="宋体"/>
          <w:sz w:val="24"/>
        </w:rPr>
        <w:t xml:space="preserve">                                                 </w:t>
      </w:r>
    </w:p>
    <w:p>
      <w:pPr>
        <w:spacing w:line="440" w:lineRule="exact"/>
        <w:ind w:firstLine="240" w:firstLineChars="100"/>
        <w:jc w:val="left"/>
        <w:rPr>
          <w:rFonts w:ascii="宋体" w:hAnsi="宋体" w:cs="宋体"/>
          <w:sz w:val="24"/>
        </w:rPr>
      </w:pPr>
      <w:bookmarkStart w:id="15" w:name="_Toc9318"/>
      <w:r>
        <w:rPr>
          <w:rFonts w:hint="eastAsia" w:ascii="宋体" w:hAnsi="宋体" w:cs="宋体"/>
          <w:sz w:val="24"/>
        </w:rPr>
        <w:t>响应文件包括下列内容</w:t>
      </w:r>
    </w:p>
    <w:p>
      <w:pPr>
        <w:numPr>
          <w:ilvl w:val="0"/>
          <w:numId w:val="2"/>
        </w:numPr>
        <w:spacing w:line="440" w:lineRule="exact"/>
        <w:ind w:left="430" w:hanging="10"/>
        <w:rPr>
          <w:rFonts w:ascii="宋体" w:hAnsi="宋体" w:cs="宋体"/>
          <w:sz w:val="24"/>
        </w:rPr>
      </w:pPr>
      <w:r>
        <w:rPr>
          <w:rFonts w:hint="eastAsia" w:ascii="宋体" w:hAnsi="宋体" w:cs="宋体"/>
          <w:sz w:val="24"/>
        </w:rPr>
        <w:t>投标函；</w:t>
      </w:r>
    </w:p>
    <w:p>
      <w:pPr>
        <w:numPr>
          <w:ilvl w:val="0"/>
          <w:numId w:val="2"/>
        </w:numPr>
        <w:spacing w:line="440" w:lineRule="exact"/>
        <w:ind w:left="430" w:hanging="10"/>
        <w:rPr>
          <w:rFonts w:ascii="宋体" w:hAnsi="宋体" w:cs="宋体"/>
          <w:sz w:val="24"/>
        </w:rPr>
      </w:pPr>
      <w:r>
        <w:rPr>
          <w:rFonts w:hint="eastAsia" w:ascii="宋体" w:hAnsi="宋体" w:cs="宋体"/>
          <w:sz w:val="24"/>
        </w:rPr>
        <w:t>营业执照；</w:t>
      </w:r>
    </w:p>
    <w:p>
      <w:pPr>
        <w:numPr>
          <w:ilvl w:val="0"/>
          <w:numId w:val="2"/>
        </w:numPr>
        <w:spacing w:line="440" w:lineRule="exact"/>
        <w:ind w:left="430" w:hanging="10"/>
        <w:rPr>
          <w:rFonts w:ascii="宋体" w:hAnsi="宋体" w:cs="宋体"/>
          <w:sz w:val="24"/>
        </w:rPr>
      </w:pPr>
      <w:r>
        <w:rPr>
          <w:rFonts w:hint="eastAsia" w:ascii="宋体" w:hAnsi="宋体" w:cs="宋体"/>
          <w:sz w:val="24"/>
        </w:rPr>
        <w:t>施工劳务企业资质证书；</w:t>
      </w:r>
    </w:p>
    <w:p>
      <w:pPr>
        <w:numPr>
          <w:ilvl w:val="0"/>
          <w:numId w:val="2"/>
        </w:numPr>
        <w:spacing w:line="440" w:lineRule="exact"/>
        <w:ind w:left="430" w:hanging="10"/>
        <w:rPr>
          <w:rFonts w:ascii="宋体" w:hAnsi="宋体" w:cs="宋体"/>
          <w:sz w:val="24"/>
        </w:rPr>
      </w:pPr>
      <w:r>
        <w:rPr>
          <w:rFonts w:hint="eastAsia" w:ascii="宋体" w:hAnsi="宋体" w:cs="宋体"/>
          <w:sz w:val="24"/>
        </w:rPr>
        <w:t>安全生产许可证；</w:t>
      </w:r>
    </w:p>
    <w:p>
      <w:pPr>
        <w:numPr>
          <w:ilvl w:val="0"/>
          <w:numId w:val="2"/>
        </w:numPr>
        <w:spacing w:line="440" w:lineRule="exact"/>
        <w:ind w:left="430" w:hanging="10"/>
        <w:rPr>
          <w:rFonts w:ascii="宋体" w:hAnsi="宋体" w:cs="宋体"/>
          <w:sz w:val="24"/>
        </w:rPr>
      </w:pPr>
      <w:r>
        <w:rPr>
          <w:rFonts w:hint="eastAsia" w:ascii="宋体" w:hAnsi="宋体" w:cs="宋体"/>
          <w:sz w:val="24"/>
        </w:rPr>
        <w:t>开户许可证或基本存款账户信息证明；</w:t>
      </w:r>
    </w:p>
    <w:p>
      <w:pPr>
        <w:numPr>
          <w:ilvl w:val="0"/>
          <w:numId w:val="2"/>
        </w:numPr>
        <w:spacing w:line="440" w:lineRule="exact"/>
        <w:ind w:left="430" w:hanging="10"/>
        <w:rPr>
          <w:rFonts w:ascii="宋体" w:hAnsi="宋体" w:cs="宋体"/>
          <w:sz w:val="24"/>
        </w:rPr>
      </w:pPr>
      <w:r>
        <w:rPr>
          <w:rFonts w:hint="eastAsia" w:ascii="宋体" w:hAnsi="宋体" w:cs="宋体"/>
          <w:sz w:val="24"/>
        </w:rPr>
        <w:t>法定代表人身份证明及法定代表人授权委托书；</w:t>
      </w:r>
    </w:p>
    <w:p>
      <w:pPr>
        <w:numPr>
          <w:ilvl w:val="0"/>
          <w:numId w:val="2"/>
        </w:numPr>
        <w:spacing w:line="440" w:lineRule="exact"/>
        <w:ind w:left="430" w:hanging="10"/>
        <w:rPr>
          <w:rFonts w:ascii="宋体" w:hAnsi="宋体" w:cs="宋体"/>
          <w:sz w:val="24"/>
        </w:rPr>
      </w:pPr>
      <w:r>
        <w:rPr>
          <w:rFonts w:hint="eastAsia" w:ascii="宋体" w:hAnsi="宋体" w:cs="宋体"/>
          <w:sz w:val="24"/>
        </w:rPr>
        <w:t>供应商基本情况表；</w:t>
      </w:r>
    </w:p>
    <w:p>
      <w:pPr>
        <w:numPr>
          <w:ilvl w:val="0"/>
          <w:numId w:val="2"/>
        </w:numPr>
        <w:spacing w:line="440" w:lineRule="exact"/>
        <w:ind w:left="0" w:firstLine="420"/>
        <w:rPr>
          <w:rFonts w:ascii="宋体" w:hAnsi="宋体" w:cs="宋体"/>
          <w:sz w:val="24"/>
        </w:rPr>
      </w:pPr>
      <w:r>
        <w:rPr>
          <w:rFonts w:hint="eastAsia" w:ascii="宋体" w:hAnsi="宋体" w:cs="宋体"/>
          <w:sz w:val="24"/>
        </w:rPr>
        <w:t>公司近三年业绩；</w:t>
      </w:r>
    </w:p>
    <w:p>
      <w:pPr>
        <w:numPr>
          <w:ilvl w:val="0"/>
          <w:numId w:val="2"/>
        </w:numPr>
        <w:spacing w:line="440" w:lineRule="exact"/>
        <w:ind w:left="10" w:firstLine="410"/>
        <w:rPr>
          <w:rFonts w:ascii="宋体" w:hAnsi="宋体" w:cs="宋体"/>
          <w:sz w:val="24"/>
        </w:rPr>
      </w:pPr>
      <w:r>
        <w:rPr>
          <w:rFonts w:hint="eastAsia" w:ascii="宋体" w:hAnsi="宋体" w:cs="宋体"/>
          <w:sz w:val="24"/>
        </w:rPr>
        <w:t>承诺书；</w:t>
      </w:r>
    </w:p>
    <w:p>
      <w:pPr>
        <w:numPr>
          <w:ilvl w:val="0"/>
          <w:numId w:val="2"/>
        </w:numPr>
        <w:spacing w:line="440" w:lineRule="exact"/>
        <w:ind w:left="430" w:hanging="10"/>
        <w:rPr>
          <w:rFonts w:ascii="宋体" w:hAnsi="宋体" w:cs="宋体"/>
          <w:sz w:val="24"/>
        </w:rPr>
      </w:pPr>
      <w:r>
        <w:rPr>
          <w:rFonts w:hint="eastAsia" w:ascii="宋体" w:hAnsi="宋体" w:cs="宋体"/>
          <w:sz w:val="24"/>
        </w:rPr>
        <w:t>劳务清单报价表；</w:t>
      </w:r>
    </w:p>
    <w:p>
      <w:pPr>
        <w:numPr>
          <w:ilvl w:val="0"/>
          <w:numId w:val="2"/>
        </w:numPr>
        <w:spacing w:line="440" w:lineRule="exact"/>
        <w:ind w:left="430" w:hanging="10"/>
        <w:rPr>
          <w:rFonts w:ascii="宋体" w:hAnsi="宋体" w:cs="宋体"/>
          <w:sz w:val="24"/>
        </w:rPr>
      </w:pPr>
      <w:r>
        <w:rPr>
          <w:rFonts w:hint="eastAsia" w:ascii="宋体" w:hAnsi="宋体" w:cs="宋体"/>
          <w:sz w:val="24"/>
        </w:rPr>
        <w:t>技术方案；</w:t>
      </w:r>
    </w:p>
    <w:p>
      <w:pPr>
        <w:numPr>
          <w:ilvl w:val="0"/>
          <w:numId w:val="2"/>
        </w:numPr>
        <w:spacing w:line="440" w:lineRule="exact"/>
        <w:ind w:left="430" w:hanging="10"/>
        <w:rPr>
          <w:rFonts w:ascii="宋体" w:hAnsi="宋体" w:cs="宋体"/>
          <w:sz w:val="24"/>
        </w:rPr>
      </w:pPr>
      <w:r>
        <w:rPr>
          <w:rFonts w:hint="eastAsia" w:ascii="宋体" w:hAnsi="宋体" w:cs="宋体"/>
          <w:sz w:val="24"/>
        </w:rPr>
        <w:t>其他资料。</w:t>
      </w:r>
    </w:p>
    <w:p>
      <w:pPr>
        <w:pStyle w:val="6"/>
        <w:jc w:val="center"/>
        <w:rPr>
          <w:sz w:val="36"/>
          <w:szCs w:val="36"/>
        </w:rPr>
      </w:pPr>
    </w:p>
    <w:p>
      <w:pPr>
        <w:pStyle w:val="6"/>
        <w:jc w:val="center"/>
        <w:rPr>
          <w:sz w:val="36"/>
          <w:szCs w:val="36"/>
        </w:rPr>
      </w:pPr>
    </w:p>
    <w:p>
      <w:pPr>
        <w:pStyle w:val="6"/>
        <w:jc w:val="center"/>
        <w:rPr>
          <w:sz w:val="36"/>
          <w:szCs w:val="36"/>
        </w:rPr>
      </w:pPr>
    </w:p>
    <w:p/>
    <w:p>
      <w:pPr>
        <w:pStyle w:val="2"/>
      </w:pPr>
    </w:p>
    <w:p/>
    <w:p>
      <w:pPr>
        <w:pStyle w:val="2"/>
      </w:pPr>
    </w:p>
    <w:p/>
    <w:p>
      <w:pPr>
        <w:pStyle w:val="6"/>
        <w:numPr>
          <w:ilvl w:val="0"/>
          <w:numId w:val="3"/>
        </w:numPr>
        <w:jc w:val="center"/>
        <w:rPr>
          <w:sz w:val="36"/>
          <w:szCs w:val="36"/>
        </w:rPr>
      </w:pPr>
      <w:bookmarkStart w:id="16" w:name="_Toc12933"/>
      <w:r>
        <w:rPr>
          <w:rFonts w:hint="eastAsia"/>
          <w:sz w:val="36"/>
          <w:szCs w:val="36"/>
        </w:rPr>
        <w:t>采购方法</w:t>
      </w:r>
      <w:bookmarkEnd w:id="15"/>
      <w:bookmarkEnd w:id="16"/>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bookmarkStart w:id="17" w:name="_Toc3856"/>
            <w:r>
              <w:rPr>
                <w:rFonts w:hint="eastAsia" w:ascii="宋体" w:hAnsi="宋体" w:cs="宋体"/>
                <w:kern w:val="0"/>
                <w:sz w:val="24"/>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sz w:val="24"/>
              </w:rPr>
            </w:pPr>
            <w:r>
              <w:rPr>
                <w:rFonts w:hint="eastAsia" w:ascii="宋体" w:hAnsi="宋体" w:cs="宋体"/>
                <w:kern w:val="0"/>
                <w:sz w:val="24"/>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pPr>
            <w:r>
              <w:rPr>
                <w:rFonts w:hint="eastAsia" w:ascii="宋体" w:hAnsi="宋体" w:cs="宋体"/>
                <w:kern w:val="0"/>
                <w:sz w:val="24"/>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sz w:val="24"/>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sz w:val="24"/>
              </w:rPr>
            </w:pPr>
            <w:r>
              <w:rPr>
                <w:rFonts w:hint="eastAsia" w:ascii="宋体" w:hAnsi="宋体" w:cs="宋体"/>
                <w:kern w:val="0"/>
                <w:sz w:val="24"/>
                <w:lang w:bidi="ar"/>
              </w:rPr>
              <w:t>1.3.1在</w:t>
            </w:r>
            <w:r>
              <w:rPr>
                <w:rFonts w:hint="eastAsia" w:ascii="宋体" w:hAnsi="宋体" w:cs="宋体"/>
                <w:sz w:val="24"/>
              </w:rPr>
              <w:t>响应文件递交截止时间</w:t>
            </w:r>
            <w:r>
              <w:rPr>
                <w:rFonts w:hint="eastAsia" w:ascii="宋体" w:hAnsi="宋体" w:cs="宋体"/>
                <w:kern w:val="0"/>
                <w:sz w:val="24"/>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2.1响应文件</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sz w:val="24"/>
              </w:rPr>
            </w:pPr>
            <w:r>
              <w:rPr>
                <w:rFonts w:hint="eastAsia" w:asciiTheme="minorEastAsia" w:hAnsiTheme="minorEastAsia" w:cstheme="minorEastAsia"/>
                <w:b/>
                <w:bCs/>
                <w:kern w:val="0"/>
                <w:sz w:val="28"/>
                <w:szCs w:val="28"/>
                <w:lang w:bidi="ar"/>
              </w:rPr>
              <w:t>注：所有报价清单应逐页加盖供应商单位公章，未逐页加盖响应文件按无效处理。</w:t>
            </w:r>
            <w:r>
              <w:rPr>
                <w:rFonts w:hint="eastAsia" w:ascii="宋体" w:hAnsi="宋体" w:cs="宋体"/>
                <w:kern w:val="0"/>
                <w:sz w:val="24"/>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pPr>
            <w:r>
              <w:rPr>
                <w:rFonts w:hint="eastAsia" w:ascii="宋体" w:hAnsi="宋体" w:cs="宋体"/>
                <w:b/>
                <w:bCs/>
                <w:kern w:val="0"/>
                <w:sz w:val="24"/>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pPr>
            <w:r>
              <w:rPr>
                <w:rFonts w:hint="eastAsia" w:ascii="宋体" w:hAnsi="宋体" w:cs="宋体"/>
                <w:kern w:val="0"/>
                <w:sz w:val="24"/>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sz w:val="24"/>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sz w:val="24"/>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sz w:val="24"/>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公示完毕后,比选单位向中选人发出中选通知书</w:t>
            </w:r>
          </w:p>
        </w:tc>
      </w:tr>
      <w:bookmarkEnd w:id="17"/>
    </w:tbl>
    <w:p/>
    <w:p>
      <w:pPr>
        <w:pStyle w:val="2"/>
      </w:pPr>
    </w:p>
    <w:p/>
    <w:p>
      <w:pPr>
        <w:pStyle w:val="2"/>
      </w:pPr>
    </w:p>
    <w:p/>
    <w:p>
      <w:pPr>
        <w:pStyle w:val="2"/>
      </w:pPr>
    </w:p>
    <w:p/>
    <w:p>
      <w:pPr>
        <w:pStyle w:val="2"/>
      </w:pPr>
    </w:p>
    <w:p/>
    <w:p>
      <w:pPr>
        <w:pStyle w:val="2"/>
      </w:pPr>
    </w:p>
    <w:p>
      <w:pPr>
        <w:pStyle w:val="6"/>
        <w:jc w:val="center"/>
        <w:rPr>
          <w:sz w:val="36"/>
          <w:szCs w:val="36"/>
        </w:rPr>
      </w:pPr>
      <w:bookmarkStart w:id="18" w:name="_Toc16056"/>
      <w:r>
        <w:rPr>
          <w:rFonts w:hint="eastAsia"/>
          <w:sz w:val="36"/>
          <w:szCs w:val="36"/>
        </w:rPr>
        <w:t>第四章 评审办法</w:t>
      </w:r>
      <w:bookmarkEnd w:id="18"/>
    </w:p>
    <w:p>
      <w:pPr>
        <w:widowControl/>
        <w:spacing w:line="500" w:lineRule="exact"/>
        <w:textAlignment w:val="center"/>
        <w:rPr>
          <w:rFonts w:ascii="宋体" w:hAnsi="宋体" w:cs="宋体"/>
          <w:kern w:val="0"/>
          <w:sz w:val="24"/>
          <w:lang w:bidi="ar"/>
        </w:rPr>
      </w:pPr>
      <w:r>
        <w:rPr>
          <w:rFonts w:hint="eastAsia" w:ascii="宋体" w:hAnsi="宋体" w:cs="宋体"/>
          <w:kern w:val="0"/>
          <w:sz w:val="24"/>
          <w:lang w:bidi="ar"/>
        </w:rPr>
        <w:t>1.评审方法</w:t>
      </w:r>
    </w:p>
    <w:p>
      <w:pPr>
        <w:spacing w:line="520" w:lineRule="exact"/>
        <w:ind w:firstLine="480" w:firstLineChars="200"/>
        <w:jc w:val="left"/>
        <w:rPr>
          <w:rFonts w:ascii="宋体" w:hAnsi="宋体" w:cs="宋体"/>
          <w:kern w:val="0"/>
          <w:sz w:val="24"/>
          <w:lang w:bidi="ar"/>
        </w:rPr>
      </w:pPr>
      <w:r>
        <w:rPr>
          <w:rFonts w:hint="eastAsia" w:ascii="宋体" w:hAnsi="宋体" w:cs="宋体"/>
          <w:kern w:val="0"/>
          <w:sz w:val="24"/>
          <w:lang w:bidi="ar"/>
        </w:rPr>
        <w:t>本次评审采用</w:t>
      </w:r>
      <w:r>
        <w:rPr>
          <w:rFonts w:hint="eastAsia" w:ascii="宋体" w:hAnsi="宋体" w:cs="宋体"/>
          <w:sz w:val="24"/>
        </w:rPr>
        <w:t>综合评分法</w:t>
      </w:r>
      <w:r>
        <w:rPr>
          <w:rFonts w:hint="eastAsia" w:ascii="宋体" w:hAnsi="宋体" w:cs="宋体"/>
          <w:kern w:val="0"/>
          <w:sz w:val="24"/>
          <w:lang w:bidi="ar"/>
        </w:rPr>
        <w:t>。</w:t>
      </w:r>
      <w:r>
        <w:rPr>
          <w:rFonts w:hint="eastAsia" w:ascii="宋体" w:hAnsi="宋体" w:cs="宋体"/>
          <w:b/>
          <w:color w:val="auto"/>
          <w:sz w:val="24"/>
          <w:highlight w:val="none"/>
          <w:shd w:val="clear" w:color="auto" w:fill="FFFFFF"/>
          <w:lang w:val="en-US" w:eastAsia="zh-CN"/>
        </w:rPr>
        <w:t>按照</w:t>
      </w:r>
      <w:r>
        <w:rPr>
          <w:rFonts w:hint="eastAsia" w:ascii="宋体" w:hAnsi="宋体" w:cs="宋体"/>
          <w:b/>
          <w:color w:val="auto"/>
          <w:sz w:val="24"/>
          <w:highlight w:val="none"/>
          <w:shd w:val="clear" w:color="auto" w:fill="FFFFFF"/>
        </w:rPr>
        <w:t>一标段、二标段、</w:t>
      </w:r>
      <w:r>
        <w:rPr>
          <w:rFonts w:hint="eastAsia" w:ascii="宋体" w:hAnsi="宋体" w:cs="宋体"/>
          <w:b/>
          <w:color w:val="auto"/>
          <w:sz w:val="24"/>
          <w:highlight w:val="none"/>
          <w:shd w:val="clear" w:color="auto" w:fill="FFFFFF"/>
          <w:lang w:val="en-US" w:eastAsia="zh-CN"/>
        </w:rPr>
        <w:t>三标度、四</w:t>
      </w:r>
      <w:r>
        <w:rPr>
          <w:rFonts w:hint="eastAsia" w:ascii="宋体" w:hAnsi="宋体" w:cs="宋体"/>
          <w:b/>
          <w:color w:val="auto"/>
          <w:sz w:val="24"/>
          <w:highlight w:val="none"/>
          <w:shd w:val="clear" w:color="auto" w:fill="FFFFFF"/>
        </w:rPr>
        <w:t>标段</w:t>
      </w:r>
      <w:r>
        <w:rPr>
          <w:rFonts w:hint="eastAsia" w:ascii="宋体" w:hAnsi="宋体" w:cs="宋体"/>
          <w:b/>
          <w:color w:val="auto"/>
          <w:sz w:val="24"/>
          <w:highlight w:val="none"/>
          <w:shd w:val="clear" w:color="auto" w:fill="FFFFFF"/>
          <w:lang w:eastAsia="zh-CN"/>
        </w:rPr>
        <w:t>、</w:t>
      </w:r>
      <w:r>
        <w:rPr>
          <w:rFonts w:hint="eastAsia" w:ascii="宋体" w:hAnsi="宋体" w:cs="宋体"/>
          <w:b/>
          <w:color w:val="auto"/>
          <w:sz w:val="24"/>
          <w:highlight w:val="none"/>
          <w:shd w:val="clear" w:color="auto" w:fill="FFFFFF"/>
          <w:lang w:val="en-US" w:eastAsia="zh-CN"/>
        </w:rPr>
        <w:t>五标段、六标段</w:t>
      </w:r>
      <w:r>
        <w:rPr>
          <w:rFonts w:hint="eastAsia" w:ascii="宋体" w:hAnsi="宋体" w:cs="宋体"/>
          <w:b/>
          <w:color w:val="auto"/>
          <w:sz w:val="24"/>
          <w:highlight w:val="none"/>
          <w:shd w:val="clear" w:color="auto" w:fill="FFFFFF"/>
        </w:rPr>
        <w:t>顺序进行评审。评审阶段，在前一标段被确认为中选人的供应商，后续标段只参加评审，不再作为中标候选人的推荐</w:t>
      </w:r>
      <w:r>
        <w:rPr>
          <w:rFonts w:hint="eastAsia" w:ascii="宋体" w:hAnsi="宋体" w:cs="宋体"/>
          <w:b/>
          <w:color w:val="auto"/>
          <w:kern w:val="0"/>
          <w:sz w:val="24"/>
          <w:highlight w:val="none"/>
          <w:lang w:bidi="ar"/>
        </w:rPr>
        <w:t>。</w:t>
      </w:r>
    </w:p>
    <w:p>
      <w:pPr>
        <w:widowControl/>
        <w:spacing w:line="500" w:lineRule="exact"/>
        <w:textAlignment w:val="center"/>
        <w:rPr>
          <w:rFonts w:ascii="宋体" w:hAnsi="宋体" w:cs="宋体"/>
          <w:kern w:val="0"/>
          <w:sz w:val="24"/>
          <w:lang w:bidi="ar"/>
        </w:rPr>
      </w:pPr>
      <w:r>
        <w:rPr>
          <w:rFonts w:hint="eastAsia" w:ascii="宋体" w:hAnsi="宋体" w:cs="宋体"/>
          <w:kern w:val="0"/>
          <w:sz w:val="24"/>
          <w:lang w:bidi="ar"/>
        </w:rPr>
        <w:t>1.1 初步评审</w:t>
      </w:r>
    </w:p>
    <w:p>
      <w:pPr>
        <w:widowControl/>
        <w:spacing w:line="500" w:lineRule="exact"/>
        <w:jc w:val="center"/>
        <w:textAlignment w:val="center"/>
        <w:rPr>
          <w:rFonts w:ascii="宋体" w:hAnsi="宋体" w:cs="宋体"/>
          <w:b/>
          <w:bCs/>
          <w:kern w:val="0"/>
          <w:sz w:val="24"/>
          <w:lang w:bidi="ar"/>
        </w:rPr>
      </w:pPr>
      <w:r>
        <w:rPr>
          <w:rFonts w:hint="eastAsia" w:ascii="宋体" w:hAnsi="宋体" w:cs="宋体"/>
          <w:b/>
          <w:bCs/>
          <w:kern w:val="0"/>
          <w:sz w:val="24"/>
          <w:lang w:bidi="ar"/>
        </w:rPr>
        <w:t>初步评审标准</w:t>
      </w:r>
    </w:p>
    <w:tbl>
      <w:tblPr>
        <w:tblStyle w:val="22"/>
        <w:tblW w:w="9138" w:type="dxa"/>
        <w:tblInd w:w="93" w:type="dxa"/>
        <w:tblLayout w:type="fixed"/>
        <w:tblCellMar>
          <w:top w:w="0" w:type="dxa"/>
          <w:left w:w="108" w:type="dxa"/>
          <w:bottom w:w="0" w:type="dxa"/>
          <w:right w:w="108" w:type="dxa"/>
        </w:tblCellMar>
      </w:tblPr>
      <w:tblGrid>
        <w:gridCol w:w="1498"/>
        <w:gridCol w:w="3021"/>
        <w:gridCol w:w="4619"/>
      </w:tblGrid>
      <w:tr>
        <w:tblPrEx>
          <w:tblCellMar>
            <w:top w:w="0" w:type="dxa"/>
            <w:left w:w="108" w:type="dxa"/>
            <w:bottom w:w="0" w:type="dxa"/>
            <w:right w:w="108" w:type="dxa"/>
          </w:tblCellMar>
        </w:tblPrEx>
        <w:trPr>
          <w:trHeight w:val="582" w:hRule="atLeast"/>
        </w:trPr>
        <w:tc>
          <w:tcPr>
            <w:tcW w:w="14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评审环节</w:t>
            </w:r>
          </w:p>
        </w:tc>
        <w:tc>
          <w:tcPr>
            <w:tcW w:w="3021"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 评审因素</w:t>
            </w:r>
          </w:p>
        </w:tc>
        <w:tc>
          <w:tcPr>
            <w:tcW w:w="461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 评审标准</w:t>
            </w:r>
          </w:p>
        </w:tc>
      </w:tr>
      <w:tr>
        <w:tblPrEx>
          <w:tblCellMar>
            <w:top w:w="0" w:type="dxa"/>
            <w:left w:w="108" w:type="dxa"/>
            <w:bottom w:w="0" w:type="dxa"/>
            <w:right w:w="108" w:type="dxa"/>
          </w:tblCellMar>
        </w:tblPrEx>
        <w:trPr>
          <w:trHeight w:val="587" w:hRule="atLeast"/>
        </w:trPr>
        <w:tc>
          <w:tcPr>
            <w:tcW w:w="1498"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形式评审</w:t>
            </w: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供应商名称</w:t>
            </w:r>
          </w:p>
        </w:tc>
        <w:tc>
          <w:tcPr>
            <w:tcW w:w="46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与营业执照、资质证书等资料一致</w:t>
            </w:r>
          </w:p>
        </w:tc>
      </w:tr>
      <w:tr>
        <w:tblPrEx>
          <w:tblCellMar>
            <w:top w:w="0" w:type="dxa"/>
            <w:left w:w="108" w:type="dxa"/>
            <w:bottom w:w="0" w:type="dxa"/>
            <w:right w:w="108" w:type="dxa"/>
          </w:tblCellMar>
        </w:tblPrEx>
        <w:trPr>
          <w:trHeight w:val="513" w:hRule="atLeast"/>
        </w:trPr>
        <w:tc>
          <w:tcPr>
            <w:tcW w:w="1498"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szCs w:val="21"/>
              </w:rPr>
            </w:pPr>
          </w:p>
        </w:tc>
        <w:tc>
          <w:tcPr>
            <w:tcW w:w="3021"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响应文件格式</w:t>
            </w:r>
          </w:p>
        </w:tc>
        <w:tc>
          <w:tcPr>
            <w:tcW w:w="461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符合比选采购文件“第五章响应文件格式”要求</w:t>
            </w:r>
          </w:p>
        </w:tc>
      </w:tr>
      <w:tr>
        <w:tblPrEx>
          <w:tblCellMar>
            <w:top w:w="0" w:type="dxa"/>
            <w:left w:w="108" w:type="dxa"/>
            <w:bottom w:w="0" w:type="dxa"/>
            <w:right w:w="108" w:type="dxa"/>
          </w:tblCellMar>
        </w:tblPrEx>
        <w:trPr>
          <w:trHeight w:val="667" w:hRule="atLeast"/>
        </w:trPr>
        <w:tc>
          <w:tcPr>
            <w:tcW w:w="149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法定代表人身份证明或授权委托书</w:t>
            </w:r>
          </w:p>
        </w:tc>
        <w:tc>
          <w:tcPr>
            <w:tcW w:w="46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符合比选采购文件“响应文件格式”要求</w:t>
            </w:r>
          </w:p>
        </w:tc>
      </w:tr>
      <w:tr>
        <w:tblPrEx>
          <w:tblCellMar>
            <w:top w:w="0" w:type="dxa"/>
            <w:left w:w="108" w:type="dxa"/>
            <w:bottom w:w="0" w:type="dxa"/>
            <w:right w:w="108" w:type="dxa"/>
          </w:tblCellMar>
        </w:tblPrEx>
        <w:trPr>
          <w:trHeight w:val="558" w:hRule="atLeast"/>
        </w:trPr>
        <w:tc>
          <w:tcPr>
            <w:tcW w:w="1498"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资格评审</w:t>
            </w:r>
          </w:p>
        </w:tc>
        <w:tc>
          <w:tcPr>
            <w:tcW w:w="3021"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营业执照</w:t>
            </w:r>
          </w:p>
        </w:tc>
        <w:tc>
          <w:tcPr>
            <w:tcW w:w="461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szCs w:val="21"/>
              </w:rPr>
            </w:pPr>
            <w:r>
              <w:rPr>
                <w:rFonts w:hint="eastAsia" w:ascii="宋体" w:hAnsi="宋体" w:cs="宋体"/>
                <w:kern w:val="0"/>
                <w:szCs w:val="21"/>
                <w:lang w:bidi="ar"/>
              </w:rPr>
              <w:t>有效</w:t>
            </w:r>
          </w:p>
        </w:tc>
      </w:tr>
      <w:tr>
        <w:tblPrEx>
          <w:tblCellMar>
            <w:top w:w="0" w:type="dxa"/>
            <w:left w:w="108" w:type="dxa"/>
            <w:bottom w:w="0" w:type="dxa"/>
            <w:right w:w="108" w:type="dxa"/>
          </w:tblCellMar>
        </w:tblPrEx>
        <w:trPr>
          <w:trHeight w:val="622" w:hRule="atLeast"/>
        </w:trPr>
        <w:tc>
          <w:tcPr>
            <w:tcW w:w="1498" w:type="dxa"/>
            <w:vMerge w:val="continue"/>
            <w:tcBorders>
              <w:left w:val="single" w:color="000000" w:sz="8" w:space="0"/>
              <w:right w:val="single" w:color="000000" w:sz="8" w:space="0"/>
            </w:tcBorders>
            <w:noWrap/>
            <w:vAlign w:val="center"/>
          </w:tcPr>
          <w:p>
            <w:pPr>
              <w:jc w:val="center"/>
              <w:rPr>
                <w:rFonts w:ascii="宋体" w:hAnsi="宋体" w:cs="宋体"/>
                <w:szCs w:val="21"/>
              </w:rPr>
            </w:pPr>
          </w:p>
        </w:tc>
        <w:tc>
          <w:tcPr>
            <w:tcW w:w="3021"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szCs w:val="21"/>
                <w:shd w:val="clear" w:color="auto" w:fill="FFFFFF"/>
              </w:rPr>
              <w:t>资质证书</w:t>
            </w:r>
          </w:p>
        </w:tc>
        <w:tc>
          <w:tcPr>
            <w:tcW w:w="461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有效，满足比选采购文件要求</w:t>
            </w:r>
          </w:p>
        </w:tc>
      </w:tr>
      <w:tr>
        <w:tblPrEx>
          <w:tblCellMar>
            <w:top w:w="0" w:type="dxa"/>
            <w:left w:w="108" w:type="dxa"/>
            <w:bottom w:w="0" w:type="dxa"/>
            <w:right w:w="108" w:type="dxa"/>
          </w:tblCellMar>
        </w:tblPrEx>
        <w:trPr>
          <w:trHeight w:val="646" w:hRule="atLeast"/>
        </w:trPr>
        <w:tc>
          <w:tcPr>
            <w:tcW w:w="1498" w:type="dxa"/>
            <w:vMerge w:val="continue"/>
            <w:tcBorders>
              <w:left w:val="single" w:color="000000" w:sz="8" w:space="0"/>
              <w:right w:val="single" w:color="000000" w:sz="8" w:space="0"/>
            </w:tcBorders>
            <w:noWrap/>
            <w:vAlign w:val="center"/>
          </w:tcPr>
          <w:p>
            <w:pPr>
              <w:jc w:val="center"/>
              <w:rPr>
                <w:rFonts w:ascii="宋体" w:hAnsi="宋体" w:cs="宋体"/>
                <w:szCs w:val="21"/>
              </w:rPr>
            </w:pPr>
          </w:p>
        </w:tc>
        <w:tc>
          <w:tcPr>
            <w:tcW w:w="3021"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szCs w:val="21"/>
                <w:shd w:val="clear" w:color="auto" w:fill="FFFFFF"/>
              </w:rPr>
              <w:t>安全生产许可证</w:t>
            </w:r>
          </w:p>
        </w:tc>
        <w:tc>
          <w:tcPr>
            <w:tcW w:w="461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有效，满足比选采购文件要求</w:t>
            </w:r>
          </w:p>
        </w:tc>
      </w:tr>
      <w:tr>
        <w:tblPrEx>
          <w:tblCellMar>
            <w:top w:w="0" w:type="dxa"/>
            <w:left w:w="108" w:type="dxa"/>
            <w:bottom w:w="0" w:type="dxa"/>
            <w:right w:w="108" w:type="dxa"/>
          </w:tblCellMar>
        </w:tblPrEx>
        <w:trPr>
          <w:trHeight w:val="734" w:hRule="atLeast"/>
        </w:trPr>
        <w:tc>
          <w:tcPr>
            <w:tcW w:w="1498" w:type="dxa"/>
            <w:vMerge w:val="continue"/>
            <w:tcBorders>
              <w:left w:val="single" w:color="000000" w:sz="8" w:space="0"/>
              <w:right w:val="single" w:color="000000" w:sz="8" w:space="0"/>
            </w:tcBorders>
            <w:noWrap/>
            <w:vAlign w:val="center"/>
          </w:tcPr>
          <w:p>
            <w:pPr>
              <w:jc w:val="center"/>
              <w:rPr>
                <w:rFonts w:ascii="宋体" w:hAnsi="宋体" w:cs="宋体"/>
                <w:szCs w:val="21"/>
              </w:rPr>
            </w:pPr>
          </w:p>
        </w:tc>
        <w:tc>
          <w:tcPr>
            <w:tcW w:w="3021"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信誉要求</w:t>
            </w:r>
          </w:p>
        </w:tc>
        <w:tc>
          <w:tcPr>
            <w:tcW w:w="461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lang w:bidi="ar"/>
              </w:rPr>
            </w:pPr>
            <w:r>
              <w:rPr>
                <w:rFonts w:hint="eastAsia" w:ascii="宋体" w:hAnsi="宋体" w:cs="宋体"/>
                <w:szCs w:val="21"/>
                <w:shd w:val="clear" w:color="auto" w:fill="FFFFFF"/>
              </w:rPr>
              <w:t>未被“信用中国”网站列入失信被执行人名单。（以开标现场查询结果为准）</w:t>
            </w:r>
            <w:r>
              <w:rPr>
                <w:rFonts w:hint="eastAsia" w:ascii="宋体" w:hAnsi="宋体" w:cs="宋体"/>
                <w:kern w:val="0"/>
                <w:szCs w:val="21"/>
                <w:lang w:bidi="ar"/>
              </w:rPr>
              <w:t xml:space="preserve">  </w:t>
            </w:r>
          </w:p>
        </w:tc>
      </w:tr>
      <w:tr>
        <w:tblPrEx>
          <w:tblCellMar>
            <w:top w:w="0" w:type="dxa"/>
            <w:left w:w="108" w:type="dxa"/>
            <w:bottom w:w="0" w:type="dxa"/>
            <w:right w:w="108" w:type="dxa"/>
          </w:tblCellMar>
        </w:tblPrEx>
        <w:trPr>
          <w:trHeight w:val="708" w:hRule="atLeast"/>
        </w:trPr>
        <w:tc>
          <w:tcPr>
            <w:tcW w:w="1498"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szCs w:val="21"/>
              </w:rPr>
            </w:pPr>
          </w:p>
        </w:tc>
        <w:tc>
          <w:tcPr>
            <w:tcW w:w="3021"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其他要求</w:t>
            </w:r>
          </w:p>
        </w:tc>
        <w:tc>
          <w:tcPr>
            <w:tcW w:w="461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lang w:bidi="ar"/>
              </w:rPr>
            </w:pPr>
            <w:r>
              <w:rPr>
                <w:rFonts w:hint="eastAsia" w:ascii="宋体" w:hAnsi="宋体" w:cs="宋体"/>
                <w:szCs w:val="21"/>
                <w:shd w:val="clear" w:color="auto" w:fill="FFFFFF"/>
              </w:rPr>
              <w:t>参加本项目比选的</w:t>
            </w:r>
            <w:r>
              <w:rPr>
                <w:rFonts w:hint="eastAsia" w:ascii="宋体" w:hAnsi="宋体" w:cs="宋体"/>
                <w:szCs w:val="21"/>
              </w:rPr>
              <w:t>供应商</w:t>
            </w:r>
            <w:r>
              <w:rPr>
                <w:rFonts w:hint="eastAsia" w:ascii="宋体" w:hAnsi="宋体" w:cs="宋体"/>
                <w:szCs w:val="21"/>
                <w:shd w:val="clear" w:color="auto" w:fill="FFFFFF"/>
              </w:rPr>
              <w:t>应为石家庄承宏工程建设有限公司入库成员</w:t>
            </w:r>
          </w:p>
        </w:tc>
      </w:tr>
      <w:tr>
        <w:tblPrEx>
          <w:tblCellMar>
            <w:top w:w="0" w:type="dxa"/>
            <w:left w:w="108" w:type="dxa"/>
            <w:bottom w:w="0" w:type="dxa"/>
            <w:right w:w="108" w:type="dxa"/>
          </w:tblCellMar>
        </w:tblPrEx>
        <w:trPr>
          <w:trHeight w:val="671" w:hRule="atLeast"/>
        </w:trPr>
        <w:tc>
          <w:tcPr>
            <w:tcW w:w="149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响应评审</w:t>
            </w: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szCs w:val="21"/>
              </w:rPr>
              <w:t>响应文件的份数、构成及签字盖章</w:t>
            </w:r>
          </w:p>
        </w:tc>
        <w:tc>
          <w:tcPr>
            <w:tcW w:w="461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满足比选采购文件要求</w:t>
            </w:r>
          </w:p>
        </w:tc>
      </w:tr>
      <w:tr>
        <w:tblPrEx>
          <w:tblCellMar>
            <w:top w:w="0" w:type="dxa"/>
            <w:left w:w="108" w:type="dxa"/>
            <w:bottom w:w="0" w:type="dxa"/>
            <w:right w:w="108" w:type="dxa"/>
          </w:tblCellMar>
        </w:tblPrEx>
        <w:trPr>
          <w:trHeight w:val="620" w:hRule="atLeast"/>
        </w:trPr>
        <w:tc>
          <w:tcPr>
            <w:tcW w:w="1498" w:type="dxa"/>
            <w:vMerge w:val="continue"/>
            <w:tcBorders>
              <w:left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w:t>
            </w: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响应文件有效期</w:t>
            </w:r>
          </w:p>
        </w:tc>
        <w:tc>
          <w:tcPr>
            <w:tcW w:w="461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满足比选采购文件要求</w:t>
            </w:r>
          </w:p>
        </w:tc>
      </w:tr>
      <w:tr>
        <w:tblPrEx>
          <w:tblCellMar>
            <w:top w:w="0" w:type="dxa"/>
            <w:left w:w="108" w:type="dxa"/>
            <w:bottom w:w="0" w:type="dxa"/>
            <w:right w:w="108" w:type="dxa"/>
          </w:tblCellMar>
        </w:tblPrEx>
        <w:trPr>
          <w:trHeight w:val="635" w:hRule="atLeast"/>
        </w:trPr>
        <w:tc>
          <w:tcPr>
            <w:tcW w:w="1498" w:type="dxa"/>
            <w:vMerge w:val="continue"/>
            <w:tcBorders>
              <w:left w:val="single" w:color="auto" w:sz="4" w:space="0"/>
              <w:right w:val="single" w:color="auto" w:sz="4" w:space="0"/>
            </w:tcBorders>
            <w:noWrap/>
            <w:vAlign w:val="center"/>
          </w:tcPr>
          <w:p>
            <w:pPr>
              <w:jc w:val="center"/>
              <w:rPr>
                <w:rFonts w:ascii="宋体" w:hAnsi="宋体" w:cs="宋体"/>
                <w:szCs w:val="21"/>
              </w:rPr>
            </w:pP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投标报价</w:t>
            </w:r>
          </w:p>
        </w:tc>
        <w:tc>
          <w:tcPr>
            <w:tcW w:w="461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满足比选采购文件要求</w:t>
            </w:r>
          </w:p>
        </w:tc>
      </w:tr>
      <w:tr>
        <w:tblPrEx>
          <w:tblCellMar>
            <w:top w:w="0" w:type="dxa"/>
            <w:left w:w="108" w:type="dxa"/>
            <w:bottom w:w="0" w:type="dxa"/>
            <w:right w:w="108" w:type="dxa"/>
          </w:tblCellMar>
        </w:tblPrEx>
        <w:trPr>
          <w:trHeight w:val="583" w:hRule="atLeast"/>
        </w:trPr>
        <w:tc>
          <w:tcPr>
            <w:tcW w:w="149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工期</w:t>
            </w:r>
          </w:p>
        </w:tc>
        <w:tc>
          <w:tcPr>
            <w:tcW w:w="461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满足比选采购文件要求</w:t>
            </w:r>
          </w:p>
        </w:tc>
      </w:tr>
      <w:tr>
        <w:tblPrEx>
          <w:tblCellMar>
            <w:top w:w="0" w:type="dxa"/>
            <w:left w:w="108" w:type="dxa"/>
            <w:bottom w:w="0" w:type="dxa"/>
            <w:right w:w="108" w:type="dxa"/>
          </w:tblCellMar>
        </w:tblPrEx>
        <w:trPr>
          <w:trHeight w:val="550" w:hRule="atLeast"/>
        </w:trPr>
        <w:tc>
          <w:tcPr>
            <w:tcW w:w="149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质量标准</w:t>
            </w:r>
          </w:p>
        </w:tc>
        <w:tc>
          <w:tcPr>
            <w:tcW w:w="461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满足比选采购文件要求</w:t>
            </w:r>
          </w:p>
        </w:tc>
      </w:tr>
      <w:tr>
        <w:tblPrEx>
          <w:tblCellMar>
            <w:top w:w="0" w:type="dxa"/>
            <w:left w:w="108" w:type="dxa"/>
            <w:bottom w:w="0" w:type="dxa"/>
            <w:right w:w="108" w:type="dxa"/>
          </w:tblCellMar>
        </w:tblPrEx>
        <w:trPr>
          <w:trHeight w:val="581" w:hRule="atLeast"/>
        </w:trPr>
        <w:tc>
          <w:tcPr>
            <w:tcW w:w="149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工程量清单</w:t>
            </w:r>
          </w:p>
        </w:tc>
        <w:tc>
          <w:tcPr>
            <w:tcW w:w="461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满足比选采购文件要求</w:t>
            </w:r>
          </w:p>
        </w:tc>
      </w:tr>
      <w:tr>
        <w:tblPrEx>
          <w:tblCellMar>
            <w:top w:w="0" w:type="dxa"/>
            <w:left w:w="108" w:type="dxa"/>
            <w:bottom w:w="0" w:type="dxa"/>
            <w:right w:w="108" w:type="dxa"/>
          </w:tblCellMar>
        </w:tblPrEx>
        <w:trPr>
          <w:trHeight w:val="598" w:hRule="atLeast"/>
        </w:trPr>
        <w:tc>
          <w:tcPr>
            <w:tcW w:w="149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p>
        </w:tc>
        <w:tc>
          <w:tcPr>
            <w:tcW w:w="30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其他</w:t>
            </w:r>
          </w:p>
        </w:tc>
        <w:tc>
          <w:tcPr>
            <w:tcW w:w="461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满足比选采购文件其他要求</w:t>
            </w:r>
          </w:p>
        </w:tc>
      </w:tr>
    </w:tbl>
    <w:p>
      <w:pPr>
        <w:widowControl/>
        <w:spacing w:line="500" w:lineRule="exact"/>
        <w:textAlignment w:val="center"/>
        <w:rPr>
          <w:rFonts w:ascii="宋体" w:hAnsi="宋体" w:cs="宋体"/>
          <w:kern w:val="0"/>
          <w:sz w:val="24"/>
          <w:lang w:bidi="ar"/>
        </w:rPr>
      </w:pPr>
      <w:r>
        <w:rPr>
          <w:rFonts w:hint="eastAsia" w:ascii="宋体" w:hAnsi="宋体" w:cs="宋体"/>
          <w:kern w:val="0"/>
          <w:sz w:val="24"/>
          <w:lang w:bidi="ar"/>
        </w:rPr>
        <w:t>1.2 详细评审</w:t>
      </w:r>
    </w:p>
    <w:p>
      <w:pPr>
        <w:widowControl/>
        <w:spacing w:line="500" w:lineRule="exact"/>
        <w:textAlignment w:val="center"/>
        <w:rPr>
          <w:rFonts w:ascii="宋体" w:hAnsi="宋体" w:cs="宋体"/>
          <w:kern w:val="0"/>
          <w:sz w:val="24"/>
          <w:lang w:bidi="ar"/>
        </w:rPr>
      </w:pPr>
      <w:r>
        <w:rPr>
          <w:rFonts w:hint="eastAsia" w:ascii="宋体" w:hAnsi="宋体" w:cs="宋体"/>
          <w:kern w:val="0"/>
          <w:sz w:val="24"/>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分值权重</w:t>
            </w:r>
          </w:p>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报价部分：70分</w:t>
            </w:r>
          </w:p>
          <w:p>
            <w:pPr>
              <w:spacing w:line="360" w:lineRule="exact"/>
              <w:ind w:left="21" w:leftChars="10" w:right="21" w:rightChars="1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技术部分（技术方案）：25分</w:t>
            </w:r>
          </w:p>
          <w:p>
            <w:pPr>
              <w:spacing w:line="360" w:lineRule="exact"/>
              <w:ind w:left="21" w:leftChars="10" w:right="21" w:rightChars="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响应报价评分标准</w:t>
            </w:r>
          </w:p>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lang w:bidi="ar"/>
              </w:rPr>
            </w:pPr>
          </w:p>
          <w:p>
            <w:pPr>
              <w:spacing w:line="360" w:lineRule="exact"/>
              <w:jc w:val="center"/>
              <w:rPr>
                <w:rFonts w:asciiTheme="minorEastAsia" w:hAnsiTheme="minorEastAsia" w:eastAsiaTheme="minorEastAsia" w:cstheme="minorEastAsia"/>
                <w:szCs w:val="21"/>
                <w:lang w:bidi="ar"/>
              </w:rPr>
            </w:pPr>
          </w:p>
          <w:p>
            <w:pPr>
              <w:spacing w:line="360" w:lineRule="exact"/>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2.2</w:t>
            </w:r>
          </w:p>
          <w:p>
            <w:pPr>
              <w:spacing w:line="360" w:lineRule="exact"/>
              <w:rPr>
                <w:rFonts w:asciiTheme="minorEastAsia" w:hAnsiTheme="minorEastAsia" w:eastAsiaTheme="minorEastAsia" w:cstheme="minorEastAsia"/>
                <w:szCs w:val="21"/>
              </w:rPr>
            </w:pPr>
          </w:p>
          <w:p>
            <w:pPr>
              <w:spacing w:line="360" w:lineRule="exact"/>
              <w:rPr>
                <w:rFonts w:asciiTheme="minorEastAsia" w:hAnsiTheme="minorEastAsia" w:eastAsiaTheme="minorEastAsia" w:cstheme="minorEastAsia"/>
                <w:szCs w:val="21"/>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技术方案评分标准</w:t>
            </w:r>
          </w:p>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施工方法及主要技术措施</w:t>
            </w:r>
          </w:p>
          <w:p>
            <w:pPr>
              <w:spacing w:before="48" w:beforeLines="20" w:line="360" w:lineRule="exact"/>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方法措施</w:t>
            </w:r>
            <w:r>
              <w:rPr>
                <w:rFonts w:hint="eastAsia" w:asciiTheme="minorEastAsia" w:hAnsiTheme="minorEastAsia" w:eastAsiaTheme="minorEastAsia" w:cstheme="minorEastAsia"/>
                <w:szCs w:val="21"/>
              </w:rPr>
              <w:t>较科学合理</w:t>
            </w:r>
            <w:r>
              <w:rPr>
                <w:rFonts w:hint="eastAsia" w:asciiTheme="minorEastAsia" w:hAnsiTheme="minorEastAsia" w:eastAsiaTheme="minorEastAsia" w:cstheme="minorEastAsia"/>
                <w:szCs w:val="21"/>
                <w:lang w:bidi="ar"/>
              </w:rPr>
              <w:t>得1.21-2.40分</w:t>
            </w:r>
          </w:p>
          <w:p>
            <w:pPr>
              <w:spacing w:line="360" w:lineRule="exact"/>
              <w:ind w:left="23" w:leftChars="10" w:right="21" w:rightChars="10" w:hanging="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施工进度计划及保证措施</w:t>
            </w:r>
          </w:p>
          <w:p>
            <w:pPr>
              <w:spacing w:before="48" w:beforeLines="20" w:line="360" w:lineRule="exact"/>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工程质量保证措施</w:t>
            </w:r>
          </w:p>
          <w:p>
            <w:pPr>
              <w:spacing w:before="48" w:beforeLines="20" w:line="360" w:lineRule="exact"/>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质量保证措施全面可行，科学合理得3.61-6.00分</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质量保证措施基本可行，较合理得1.81-3.60分</w:t>
            </w:r>
          </w:p>
          <w:p>
            <w:pPr>
              <w:spacing w:line="360" w:lineRule="exact"/>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安全生产及文明施工措施</w:t>
            </w:r>
          </w:p>
          <w:p>
            <w:pPr>
              <w:spacing w:before="48" w:beforeLines="20" w:line="360" w:lineRule="exact"/>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spacing w:val="-11"/>
                <w:szCs w:val="21"/>
              </w:rPr>
            </w:pPr>
            <w:r>
              <w:rPr>
                <w:rFonts w:hint="eastAsia" w:asciiTheme="minorEastAsia" w:hAnsiTheme="minorEastAsia" w:eastAsiaTheme="minorEastAsia" w:cstheme="minorEastAsia"/>
                <w:spacing w:val="-11"/>
                <w:szCs w:val="21"/>
              </w:rPr>
              <w:t>完善并具备符合性、有效性及可行性得3.61-6.00分</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安全管理体系与措施较完善得1.81-3.60分</w:t>
            </w:r>
          </w:p>
          <w:p>
            <w:pPr>
              <w:spacing w:line="360" w:lineRule="exact"/>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科学合理得1.81-3.00分</w:t>
            </w:r>
          </w:p>
          <w:p>
            <w:pPr>
              <w:spacing w:line="360" w:lineRule="exact"/>
              <w:ind w:left="23" w:leftChars="10" w:right="21" w:rightChars="10" w:hanging="2"/>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较科学合理</w:t>
            </w:r>
            <w:r>
              <w:rPr>
                <w:rFonts w:hint="eastAsia" w:asciiTheme="minorEastAsia" w:hAnsiTheme="minorEastAsia" w:eastAsiaTheme="minorEastAsia" w:cstheme="minorEastAsia"/>
                <w:szCs w:val="21"/>
                <w:lang w:bidi="ar"/>
              </w:rPr>
              <w:t>得0.91-1.80分</w:t>
            </w:r>
          </w:p>
          <w:p>
            <w:pPr>
              <w:spacing w:line="360" w:lineRule="exact"/>
              <w:ind w:left="23" w:leftChars="10" w:right="21" w:rightChars="10" w:hanging="2"/>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供应商每具有一个202</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年</w:t>
            </w:r>
            <w:r>
              <w:rPr>
                <w:rFonts w:hint="eastAsia" w:asciiTheme="minorEastAsia" w:hAnsiTheme="minorEastAsia" w:eastAsiaTheme="minorEastAsia" w:cstheme="minorEastAsia"/>
                <w:kern w:val="0"/>
                <w:szCs w:val="21"/>
                <w:highlight w:val="none"/>
                <w:lang w:val="en-US" w:eastAsia="zh-CN"/>
              </w:rPr>
              <w:t>02</w:t>
            </w:r>
            <w:r>
              <w:rPr>
                <w:rFonts w:hint="eastAsia" w:asciiTheme="minorEastAsia" w:hAnsiTheme="minorEastAsia" w:eastAsiaTheme="minorEastAsia" w:cstheme="minorEastAsia"/>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①各供应商的技术部分得分均为评审小组所有成员打分的平均值；</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综合得分并列第一的响应单位以报价部分得分最高者为拟中选单位。</w:t>
            </w:r>
          </w:p>
        </w:tc>
      </w:tr>
    </w:tbl>
    <w:p>
      <w:pPr>
        <w:pStyle w:val="12"/>
        <w:rPr>
          <w:rFonts w:hAnsi="宋体" w:cs="宋体"/>
          <w:kern w:val="0"/>
          <w:lang w:bidi="ar"/>
        </w:rPr>
      </w:pPr>
    </w:p>
    <w:p>
      <w:pPr>
        <w:widowControl/>
        <w:spacing w:line="500" w:lineRule="exact"/>
        <w:textAlignment w:val="center"/>
        <w:rPr>
          <w:rFonts w:ascii="宋体" w:hAnsi="宋体" w:cs="宋体"/>
          <w:kern w:val="0"/>
          <w:sz w:val="24"/>
          <w:lang w:bidi="ar"/>
        </w:rPr>
      </w:pPr>
      <w:r>
        <w:rPr>
          <w:rFonts w:hint="eastAsia" w:ascii="宋体" w:hAnsi="宋体" w:cs="宋体"/>
          <w:kern w:val="0"/>
          <w:sz w:val="24"/>
          <w:lang w:bidi="ar"/>
        </w:rPr>
        <w:t>（2）推荐中标候选人：</w:t>
      </w:r>
    </w:p>
    <w:p>
      <w:pPr>
        <w:widowControl/>
        <w:spacing w:line="500" w:lineRule="exact"/>
        <w:ind w:firstLine="480" w:firstLineChars="200"/>
        <w:textAlignment w:val="center"/>
        <w:rPr>
          <w:rFonts w:ascii="宋体" w:hAnsi="宋体" w:cs="宋体"/>
          <w:kern w:val="0"/>
          <w:sz w:val="24"/>
          <w:lang w:bidi="ar"/>
        </w:rPr>
      </w:pPr>
      <w:r>
        <w:rPr>
          <w:rFonts w:hint="eastAsia" w:ascii="宋体" w:hAnsi="宋体" w:cs="宋体"/>
          <w:kern w:val="0"/>
          <w:sz w:val="24"/>
          <w:lang w:bidi="ar"/>
        </w:rPr>
        <w:t>评审小组按评标办法对各响应单位进行评审，汇总各评委的有效评审结果，按照</w:t>
      </w:r>
      <w:r>
        <w:rPr>
          <w:rFonts w:hint="eastAsia" w:ascii="宋体" w:hAnsi="宋体" w:cs="宋体"/>
          <w:sz w:val="24"/>
          <w:lang w:bidi="ar"/>
        </w:rPr>
        <w:t>综合得分由高到低顺序排序</w:t>
      </w:r>
      <w:r>
        <w:rPr>
          <w:rFonts w:hint="eastAsia" w:ascii="宋体" w:hAnsi="宋体" w:cs="宋体"/>
          <w:kern w:val="0"/>
          <w:sz w:val="24"/>
          <w:lang w:bidi="ar"/>
        </w:rPr>
        <w:t>，推荐前三名为中标候选人。</w:t>
      </w:r>
    </w:p>
    <w:p>
      <w:pPr>
        <w:widowControl/>
        <w:spacing w:line="500" w:lineRule="exact"/>
        <w:textAlignment w:val="center"/>
        <w:rPr>
          <w:rFonts w:ascii="宋体" w:hAnsi="宋体" w:cs="宋体"/>
          <w:kern w:val="0"/>
          <w:sz w:val="24"/>
          <w:lang w:bidi="ar"/>
        </w:rPr>
      </w:pPr>
      <w:r>
        <w:rPr>
          <w:rFonts w:hint="eastAsia" w:ascii="宋体" w:hAnsi="宋体" w:cs="宋体"/>
          <w:kern w:val="0"/>
          <w:sz w:val="24"/>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kern w:val="0"/>
          <w:sz w:val="24"/>
          <w:lang w:bidi="ar"/>
        </w:rPr>
      </w:pPr>
      <w:r>
        <w:rPr>
          <w:rFonts w:hint="eastAsia" w:ascii="宋体" w:hAnsi="宋体" w:cs="宋体"/>
          <w:b/>
          <w:bCs/>
          <w:sz w:val="24"/>
        </w:rPr>
        <w:t>（4）评审过程中有效响应文件不足3个，明显缺乏竞争的，评审小组应否决全部投标，重新比选。</w:t>
      </w:r>
    </w:p>
    <w:p>
      <w:pPr>
        <w:widowControl/>
        <w:spacing w:line="500" w:lineRule="exact"/>
        <w:textAlignment w:val="center"/>
        <w:rPr>
          <w:rFonts w:ascii="宋体" w:hAnsi="宋体" w:cs="宋体"/>
          <w:kern w:val="0"/>
          <w:sz w:val="24"/>
          <w:lang w:bidi="ar"/>
        </w:rPr>
      </w:pPr>
      <w:r>
        <w:rPr>
          <w:rFonts w:hint="eastAsia" w:ascii="宋体" w:hAnsi="宋体" w:cs="宋体"/>
          <w:kern w:val="0"/>
          <w:sz w:val="24"/>
          <w:lang w:bidi="ar"/>
        </w:rPr>
        <w:t>2.保密：</w:t>
      </w:r>
    </w:p>
    <w:p>
      <w:pPr>
        <w:widowControl/>
        <w:spacing w:line="500" w:lineRule="exact"/>
        <w:ind w:firstLine="480" w:firstLineChars="200"/>
        <w:textAlignment w:val="center"/>
        <w:rPr>
          <w:rFonts w:ascii="宋体" w:hAnsi="宋体" w:cs="宋体"/>
          <w:kern w:val="0"/>
          <w:sz w:val="24"/>
          <w:lang w:bidi="ar"/>
        </w:rPr>
      </w:pPr>
      <w:r>
        <w:rPr>
          <w:rFonts w:hint="eastAsia" w:ascii="宋体" w:hAnsi="宋体" w:cs="宋体"/>
          <w:kern w:val="0"/>
          <w:sz w:val="24"/>
          <w:lang w:bidi="ar"/>
        </w:rPr>
        <w:t>（1）有关响应单位的任何情况均不透露给任一响应单位。</w:t>
      </w:r>
    </w:p>
    <w:p>
      <w:pPr>
        <w:widowControl/>
        <w:spacing w:line="500" w:lineRule="exact"/>
        <w:ind w:firstLine="480" w:firstLineChars="200"/>
        <w:textAlignment w:val="center"/>
        <w:rPr>
          <w:rFonts w:ascii="宋体" w:hAnsi="宋体" w:cs="宋体"/>
          <w:kern w:val="0"/>
          <w:sz w:val="24"/>
          <w:lang w:bidi="ar"/>
        </w:rPr>
      </w:pPr>
      <w:r>
        <w:rPr>
          <w:rFonts w:hint="eastAsia" w:ascii="宋体" w:hAnsi="宋体" w:cs="宋体"/>
          <w:kern w:val="0"/>
          <w:sz w:val="24"/>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kern w:val="0"/>
          <w:sz w:val="24"/>
          <w:lang w:bidi="ar"/>
        </w:rPr>
      </w:pPr>
      <w:r>
        <w:rPr>
          <w:rFonts w:hint="eastAsia" w:ascii="宋体" w:hAnsi="宋体" w:cs="宋体"/>
          <w:kern w:val="0"/>
          <w:sz w:val="24"/>
          <w:lang w:bidi="ar"/>
        </w:rPr>
        <w:t>（3）在评标过程中，响应单位所进行的试图影响评标结果的不符合招标规定的努力，可能导致其被取消中标资格。</w:t>
      </w:r>
    </w:p>
    <w:p>
      <w:pPr>
        <w:pStyle w:val="6"/>
        <w:jc w:val="center"/>
        <w:rPr>
          <w:sz w:val="36"/>
          <w:szCs w:val="36"/>
        </w:rPr>
      </w:pPr>
    </w:p>
    <w:p>
      <w:pPr>
        <w:rPr>
          <w:sz w:val="36"/>
          <w:szCs w:val="36"/>
        </w:rPr>
      </w:pPr>
    </w:p>
    <w:p>
      <w:pPr>
        <w:pStyle w:val="2"/>
        <w:rPr>
          <w:sz w:val="36"/>
          <w:szCs w:val="36"/>
        </w:rPr>
      </w:pPr>
    </w:p>
    <w:p>
      <w:pPr>
        <w:rPr>
          <w:sz w:val="36"/>
          <w:szCs w:val="36"/>
        </w:rPr>
      </w:pPr>
    </w:p>
    <w:p>
      <w:pPr>
        <w:pStyle w:val="2"/>
        <w:rPr>
          <w:sz w:val="36"/>
          <w:szCs w:val="36"/>
        </w:rPr>
      </w:pPr>
    </w:p>
    <w:p>
      <w:pPr>
        <w:rPr>
          <w:sz w:val="36"/>
          <w:szCs w:val="36"/>
        </w:rPr>
      </w:pPr>
    </w:p>
    <w:p>
      <w:pPr>
        <w:pStyle w:val="2"/>
        <w:rPr>
          <w:sz w:val="36"/>
          <w:szCs w:val="36"/>
        </w:rPr>
      </w:pPr>
    </w:p>
    <w:p/>
    <w:p>
      <w:pPr>
        <w:pStyle w:val="2"/>
      </w:pPr>
    </w:p>
    <w:p/>
    <w:p>
      <w:pPr>
        <w:pStyle w:val="2"/>
      </w:pPr>
    </w:p>
    <w:p>
      <w:pPr>
        <w:rPr>
          <w:sz w:val="36"/>
          <w:szCs w:val="36"/>
        </w:rPr>
      </w:pPr>
    </w:p>
    <w:p>
      <w:pPr>
        <w:pStyle w:val="12"/>
      </w:pPr>
    </w:p>
    <w:p>
      <w:pPr>
        <w:pStyle w:val="6"/>
        <w:jc w:val="center"/>
        <w:rPr>
          <w:sz w:val="36"/>
          <w:szCs w:val="36"/>
        </w:rPr>
      </w:pPr>
      <w:bookmarkStart w:id="19" w:name="_Toc28649"/>
      <w:r>
        <w:rPr>
          <w:rFonts w:hint="eastAsia"/>
          <w:sz w:val="36"/>
          <w:szCs w:val="36"/>
        </w:rPr>
        <w:t>第五章 响应文件格式</w:t>
      </w:r>
      <w:bookmarkEnd w:id="19"/>
    </w:p>
    <w:p>
      <w:pPr>
        <w:rPr>
          <w:sz w:val="24"/>
          <w:szCs w:val="32"/>
        </w:rPr>
      </w:pPr>
    </w:p>
    <w:p>
      <w:pPr>
        <w:widowControl/>
        <w:autoSpaceDE w:val="0"/>
        <w:autoSpaceDN w:val="0"/>
        <w:adjustRightInd w:val="0"/>
        <w:spacing w:line="360" w:lineRule="auto"/>
        <w:jc w:val="right"/>
        <w:rPr>
          <w:rFonts w:ascii="宋体" w:hAnsi="宋体"/>
          <w:kern w:val="0"/>
          <w:szCs w:val="21"/>
        </w:rPr>
      </w:pPr>
    </w:p>
    <w:p>
      <w:pPr>
        <w:spacing w:line="360" w:lineRule="auto"/>
        <w:jc w:val="center"/>
        <w:rPr>
          <w:rFonts w:ascii="宋体" w:hAnsi="宋体" w:cs="宋体"/>
          <w:b/>
          <w:bCs/>
          <w:sz w:val="56"/>
          <w:szCs w:val="52"/>
        </w:rPr>
      </w:pPr>
    </w:p>
    <w:p>
      <w:pPr>
        <w:spacing w:line="360" w:lineRule="auto"/>
        <w:jc w:val="center"/>
        <w:rPr>
          <w:b/>
          <w:bCs/>
          <w:sz w:val="160"/>
          <w:szCs w:val="160"/>
        </w:rPr>
      </w:pPr>
      <w:r>
        <w:rPr>
          <w:rFonts w:hint="eastAsia" w:ascii="宋体" w:hAnsi="宋体" w:cs="宋体"/>
          <w:b/>
          <w:bCs/>
          <w:sz w:val="56"/>
          <w:szCs w:val="52"/>
        </w:rPr>
        <w:t xml:space="preserve"> </w:t>
      </w:r>
      <w:r>
        <w:rPr>
          <w:rFonts w:hint="eastAsia" w:ascii="宋体" w:hAnsi="宋体" w:cs="宋体"/>
          <w:b/>
          <w:bCs/>
          <w:sz w:val="48"/>
          <w:szCs w:val="48"/>
        </w:rPr>
        <w:t>地块二十八劳务分包采购</w:t>
      </w:r>
      <w:r>
        <w:rPr>
          <w:rFonts w:hint="eastAsia" w:ascii="宋体" w:hAnsi="宋体" w:cs="宋体"/>
          <w:b/>
          <w:bCs/>
          <w:sz w:val="48"/>
          <w:szCs w:val="48"/>
          <w:lang w:eastAsia="zh-CN"/>
        </w:rPr>
        <w:t>（</w:t>
      </w:r>
      <w:r>
        <w:rPr>
          <w:rFonts w:hint="eastAsia" w:ascii="宋体" w:hAnsi="宋体" w:cs="宋体"/>
          <w:b/>
          <w:bCs/>
          <w:sz w:val="48"/>
          <w:szCs w:val="48"/>
          <w:lang w:val="en-US" w:eastAsia="zh-CN"/>
        </w:rPr>
        <w:t xml:space="preserve">   </w:t>
      </w:r>
      <w:r>
        <w:rPr>
          <w:rFonts w:hint="eastAsia" w:ascii="宋体" w:hAnsi="宋体" w:cs="宋体"/>
          <w:b/>
          <w:bCs/>
          <w:sz w:val="48"/>
          <w:szCs w:val="48"/>
          <w:lang w:eastAsia="zh-CN"/>
        </w:rPr>
        <w:t>）</w:t>
      </w:r>
      <w:r>
        <w:rPr>
          <w:rFonts w:hint="eastAsia" w:ascii="宋体" w:hAnsi="宋体" w:cs="宋体"/>
          <w:b/>
          <w:bCs/>
          <w:sz w:val="48"/>
          <w:szCs w:val="48"/>
          <w:lang w:val="en-US" w:eastAsia="zh-CN"/>
        </w:rPr>
        <w:t>标段</w:t>
      </w:r>
      <w:r>
        <w:rPr>
          <w:rFonts w:hint="eastAsia" w:ascii="宋体" w:hAnsi="宋体" w:cs="宋体"/>
          <w:b/>
          <w:bCs/>
          <w:sz w:val="48"/>
          <w:szCs w:val="48"/>
        </w:rPr>
        <w:t xml:space="preserve"> </w:t>
      </w:r>
    </w:p>
    <w:p>
      <w:pPr>
        <w:rPr>
          <w:b/>
          <w:bCs/>
          <w:sz w:val="72"/>
          <w:szCs w:val="72"/>
        </w:rPr>
      </w:pPr>
    </w:p>
    <w:p>
      <w:pPr>
        <w:pStyle w:val="2"/>
      </w:pPr>
    </w:p>
    <w:p>
      <w:pPr>
        <w:pStyle w:val="12"/>
        <w:rPr>
          <w:b/>
          <w:bCs/>
          <w:sz w:val="72"/>
          <w:szCs w:val="72"/>
        </w:rPr>
      </w:pPr>
    </w:p>
    <w:p>
      <w:pPr>
        <w:pStyle w:val="2"/>
        <w:tabs>
          <w:tab w:val="left" w:pos="1354"/>
          <w:tab w:val="clear" w:pos="1155"/>
        </w:tabs>
        <w:jc w:val="center"/>
        <w:rPr>
          <w:sz w:val="48"/>
          <w:szCs w:val="48"/>
        </w:rPr>
      </w:pPr>
      <w:r>
        <w:rPr>
          <w:rFonts w:hint="eastAsia" w:ascii="宋体" w:cs="宋体"/>
          <w:b/>
          <w:bCs/>
          <w:sz w:val="72"/>
          <w:szCs w:val="72"/>
        </w:rPr>
        <w:t>响  应  文  件</w:t>
      </w:r>
    </w:p>
    <w:p>
      <w:pPr>
        <w:pStyle w:val="2"/>
        <w:tabs>
          <w:tab w:val="left" w:pos="8280"/>
          <w:tab w:val="clear" w:pos="1155"/>
        </w:tabs>
        <w:ind w:firstLine="2240" w:firstLineChars="700"/>
        <w:rPr>
          <w:rFonts w:ascii="宋体" w:cs="宋体"/>
          <w:sz w:val="32"/>
          <w:szCs w:val="32"/>
        </w:rPr>
      </w:pPr>
    </w:p>
    <w:p>
      <w:pPr>
        <w:pStyle w:val="2"/>
        <w:tabs>
          <w:tab w:val="left" w:pos="8280"/>
          <w:tab w:val="clear" w:pos="1155"/>
        </w:tabs>
        <w:ind w:firstLine="3012" w:firstLineChars="1000"/>
        <w:rPr>
          <w:rFonts w:ascii="宋体" w:cs="宋体"/>
          <w:b/>
          <w:bCs/>
          <w:sz w:val="30"/>
          <w:szCs w:val="30"/>
        </w:rPr>
      </w:pPr>
    </w:p>
    <w:p>
      <w:pPr>
        <w:pStyle w:val="2"/>
        <w:tabs>
          <w:tab w:val="left" w:pos="8280"/>
          <w:tab w:val="clear" w:pos="1155"/>
        </w:tabs>
        <w:ind w:firstLine="688"/>
        <w:rPr>
          <w:rFonts w:ascii="宋体" w:cs="宋体"/>
          <w:sz w:val="32"/>
          <w:szCs w:val="32"/>
        </w:rPr>
      </w:pPr>
    </w:p>
    <w:p>
      <w:pPr>
        <w:pStyle w:val="2"/>
        <w:tabs>
          <w:tab w:val="left" w:pos="8280"/>
          <w:tab w:val="clear" w:pos="1155"/>
        </w:tabs>
        <w:ind w:firstLine="688"/>
        <w:rPr>
          <w:rFonts w:ascii="宋体" w:cs="宋体"/>
          <w:sz w:val="32"/>
          <w:szCs w:val="32"/>
        </w:rPr>
      </w:pPr>
    </w:p>
    <w:p>
      <w:pPr>
        <w:rPr>
          <w:rFonts w:ascii="宋体" w:cs="宋体"/>
          <w:sz w:val="32"/>
          <w:szCs w:val="32"/>
        </w:rPr>
      </w:pPr>
    </w:p>
    <w:p>
      <w:pPr>
        <w:pStyle w:val="12"/>
        <w:rPr>
          <w:rFonts w:cs="宋体"/>
          <w:sz w:val="32"/>
          <w:szCs w:val="32"/>
        </w:rPr>
      </w:pPr>
    </w:p>
    <w:p>
      <w:pPr>
        <w:rPr>
          <w:rFonts w:ascii="宋体" w:cs="宋体"/>
          <w:sz w:val="32"/>
          <w:szCs w:val="32"/>
        </w:rPr>
      </w:pPr>
    </w:p>
    <w:p>
      <w:pPr>
        <w:pStyle w:val="12"/>
      </w:pPr>
    </w:p>
    <w:p>
      <w:pPr>
        <w:pStyle w:val="12"/>
      </w:pPr>
    </w:p>
    <w:p>
      <w:pPr>
        <w:widowControl/>
        <w:spacing w:line="600" w:lineRule="exact"/>
        <w:ind w:firstLine="1184" w:firstLineChars="393"/>
        <w:rPr>
          <w:rFonts w:asciiTheme="minorEastAsia" w:hAnsiTheme="minorEastAsia" w:cstheme="minorEastAsia"/>
          <w:b/>
          <w:kern w:val="0"/>
          <w:sz w:val="30"/>
          <w:szCs w:val="30"/>
          <w:u w:val="single"/>
        </w:rPr>
      </w:pPr>
      <w:r>
        <w:rPr>
          <w:rFonts w:hint="eastAsia" w:asciiTheme="minorEastAsia" w:hAnsiTheme="minorEastAsia" w:cstheme="minorEastAsia"/>
          <w:b/>
          <w:sz w:val="30"/>
          <w:szCs w:val="30"/>
        </w:rPr>
        <w:t>响应单位：</w:t>
      </w:r>
      <w:r>
        <w:rPr>
          <w:rFonts w:hint="eastAsia" w:asciiTheme="minorEastAsia" w:hAnsiTheme="minorEastAsia" w:cstheme="minorEastAsia"/>
          <w:b/>
          <w:sz w:val="30"/>
          <w:szCs w:val="30"/>
          <w:u w:val="single"/>
        </w:rPr>
        <w:t>（全称并加盖单位公章）</w:t>
      </w:r>
    </w:p>
    <w:p>
      <w:pPr>
        <w:widowControl/>
        <w:spacing w:line="600" w:lineRule="exact"/>
        <w:ind w:firstLine="1184" w:firstLineChars="393"/>
        <w:rPr>
          <w:rFonts w:asciiTheme="minorEastAsia" w:hAnsiTheme="minorEastAsia" w:cstheme="minorEastAsia"/>
          <w:b/>
          <w:kern w:val="0"/>
          <w:sz w:val="30"/>
          <w:szCs w:val="30"/>
        </w:rPr>
      </w:pPr>
      <w:r>
        <w:rPr>
          <w:rFonts w:hint="eastAsia" w:asciiTheme="minorEastAsia" w:hAnsiTheme="minorEastAsia" w:cstheme="minorEastAsia"/>
          <w:b/>
          <w:kern w:val="0"/>
          <w:sz w:val="30"/>
          <w:szCs w:val="30"/>
        </w:rPr>
        <w:t>法定代表人或其委托代理人：</w:t>
      </w:r>
      <w:r>
        <w:rPr>
          <w:rFonts w:hint="eastAsia" w:asciiTheme="minorEastAsia" w:hAnsiTheme="minorEastAsia" w:cstheme="minorEastAsia"/>
          <w:b/>
          <w:kern w:val="0"/>
          <w:sz w:val="30"/>
          <w:szCs w:val="30"/>
          <w:u w:val="single"/>
        </w:rPr>
        <w:t xml:space="preserve">         </w:t>
      </w:r>
      <w:r>
        <w:rPr>
          <w:rFonts w:hint="eastAsia" w:asciiTheme="minorEastAsia" w:hAnsiTheme="minorEastAsia" w:cstheme="minorEastAsia"/>
          <w:b/>
          <w:kern w:val="0"/>
          <w:sz w:val="30"/>
          <w:szCs w:val="30"/>
        </w:rPr>
        <w:t>（印鉴或签字）</w:t>
      </w:r>
    </w:p>
    <w:p>
      <w:pPr>
        <w:widowControl/>
        <w:spacing w:line="600" w:lineRule="exact"/>
        <w:jc w:val="center"/>
        <w:rPr>
          <w:rFonts w:asciiTheme="minorEastAsia" w:hAnsiTheme="minorEastAsia" w:cstheme="minorEastAsia"/>
          <w:b/>
          <w:kern w:val="0"/>
          <w:sz w:val="30"/>
          <w:szCs w:val="30"/>
        </w:rPr>
      </w:pPr>
      <w:r>
        <w:rPr>
          <w:rFonts w:hint="eastAsia" w:asciiTheme="minorEastAsia" w:hAnsiTheme="minorEastAsia" w:cstheme="minorEastAsia"/>
          <w:b/>
          <w:kern w:val="0"/>
          <w:sz w:val="30"/>
          <w:szCs w:val="30"/>
        </w:rPr>
        <w:t xml:space="preserve">    年   月   日</w:t>
      </w:r>
    </w:p>
    <w:p>
      <w:pPr>
        <w:pStyle w:val="20"/>
        <w:tabs>
          <w:tab w:val="right" w:leader="dot" w:pos="8958"/>
        </w:tabs>
        <w:ind w:left="0" w:leftChars="0"/>
        <w:jc w:val="center"/>
        <w:rPr>
          <w:b/>
          <w:bCs/>
          <w:sz w:val="36"/>
          <w:szCs w:val="36"/>
        </w:rPr>
      </w:pPr>
    </w:p>
    <w:p>
      <w:pPr>
        <w:rPr>
          <w:b/>
          <w:bCs/>
          <w:sz w:val="36"/>
          <w:szCs w:val="36"/>
        </w:rPr>
      </w:pPr>
    </w:p>
    <w:p>
      <w:pPr>
        <w:pStyle w:val="2"/>
      </w:pPr>
    </w:p>
    <w:p>
      <w:pPr>
        <w:pStyle w:val="20"/>
        <w:tabs>
          <w:tab w:val="right" w:leader="dot" w:pos="8958"/>
        </w:tabs>
        <w:ind w:left="0" w:leftChars="0"/>
        <w:jc w:val="center"/>
        <w:rPr>
          <w:b/>
          <w:bCs/>
          <w:sz w:val="36"/>
          <w:szCs w:val="36"/>
        </w:rPr>
      </w:pPr>
    </w:p>
    <w:p>
      <w:pPr>
        <w:pStyle w:val="20"/>
        <w:tabs>
          <w:tab w:val="right" w:leader="dot" w:pos="8958"/>
        </w:tabs>
        <w:ind w:left="0" w:leftChars="0"/>
        <w:jc w:val="center"/>
        <w:rPr>
          <w:b/>
          <w:bCs/>
          <w:sz w:val="36"/>
          <w:szCs w:val="36"/>
        </w:rPr>
      </w:pPr>
      <w:r>
        <w:rPr>
          <w:rFonts w:hint="eastAsia"/>
          <w:b/>
          <w:bCs/>
          <w:sz w:val="36"/>
          <w:szCs w:val="36"/>
        </w:rPr>
        <w:t>目    录</w:t>
      </w:r>
    </w:p>
    <w:p/>
    <w:p/>
    <w:p>
      <w:pPr>
        <w:pStyle w:val="20"/>
        <w:tabs>
          <w:tab w:val="right" w:leader="dot" w:pos="8958"/>
        </w:tabs>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TOC \o "1-2" \h \u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_Toc10115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rPr>
        <w:t>一、投标函</w:t>
      </w:r>
    </w:p>
    <w:p>
      <w:pPr>
        <w:pStyle w:val="20"/>
        <w:tabs>
          <w:tab w:val="right" w:leader="dot" w:pos="8958"/>
        </w:tabs>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二、营业执照</w:t>
      </w:r>
      <w:r>
        <w:rPr>
          <w:rFonts w:hint="eastAsia" w:asciiTheme="minorEastAsia" w:hAnsiTheme="minorEastAsia" w:eastAsiaTheme="minorEastAsia" w:cstheme="minorEastAsia"/>
          <w:bCs/>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fldChar w:fldCharType="begin"/>
      </w:r>
      <w:r>
        <w:instrText xml:space="preserve"> HYPERLINK \l "_Toc21198" </w:instrText>
      </w:r>
      <w:r>
        <w:fldChar w:fldCharType="separate"/>
      </w:r>
      <w:r>
        <w:rPr>
          <w:rFonts w:hint="eastAsia" w:asciiTheme="minorEastAsia" w:hAnsiTheme="minorEastAsia" w:eastAsiaTheme="minorEastAsia" w:cstheme="minorEastAsia"/>
          <w:bCs/>
          <w:sz w:val="28"/>
          <w:szCs w:val="28"/>
        </w:rPr>
        <w:t>三</w:t>
      </w:r>
      <w:r>
        <w:rPr>
          <w:rFonts w:hint="eastAsia" w:asciiTheme="minorEastAsia" w:hAnsiTheme="minorEastAsia" w:eastAsiaTheme="minorEastAsia" w:cstheme="minorEastAsia"/>
          <w:sz w:val="28"/>
          <w:szCs w:val="28"/>
        </w:rPr>
        <w:t>、施工劳务企业资质证书</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fldChar w:fldCharType="begin"/>
      </w:r>
      <w:r>
        <w:instrText xml:space="preserve"> HYPERLINK \l "_Toc19454" </w:instrText>
      </w:r>
      <w:r>
        <w:fldChar w:fldCharType="separate"/>
      </w:r>
      <w:r>
        <w:rPr>
          <w:rFonts w:hint="eastAsia" w:asciiTheme="minorEastAsia" w:hAnsiTheme="minorEastAsia" w:eastAsiaTheme="minorEastAsia" w:cstheme="minorEastAsia"/>
          <w:sz w:val="28"/>
          <w:szCs w:val="28"/>
        </w:rPr>
        <w:t>四、安全生产许可证</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fldChar w:fldCharType="begin"/>
      </w:r>
      <w:r>
        <w:instrText xml:space="preserve"> HYPERLINK \l "_Toc21480" </w:instrText>
      </w:r>
      <w:r>
        <w:fldChar w:fldCharType="separate"/>
      </w:r>
      <w:r>
        <w:rPr>
          <w:rFonts w:hint="eastAsia" w:asciiTheme="minorEastAsia" w:hAnsiTheme="minorEastAsia" w:eastAsiaTheme="minorEastAsia" w:cstheme="minorEastAsia"/>
          <w:sz w:val="28"/>
          <w:szCs w:val="28"/>
        </w:rPr>
        <w:t>五、开户许可证或基本存款账户信息证明</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fldChar w:fldCharType="begin"/>
      </w:r>
      <w:r>
        <w:instrText xml:space="preserve"> HYPERLINK \l "_Toc29609" </w:instrText>
      </w:r>
      <w:r>
        <w:fldChar w:fldCharType="separate"/>
      </w:r>
      <w:r>
        <w:rPr>
          <w:rFonts w:hint="eastAsia" w:asciiTheme="minorEastAsia" w:hAnsiTheme="minorEastAsia" w:eastAsiaTheme="minorEastAsia" w:cstheme="minorEastAsia"/>
          <w:sz w:val="28"/>
          <w:szCs w:val="28"/>
        </w:rPr>
        <w:t>六、法定代表人身份证明及法定代表人授权委托书</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fldChar w:fldCharType="begin"/>
      </w:r>
      <w:r>
        <w:instrText xml:space="preserve"> HYPERLINK \l "_Toc30751" </w:instrText>
      </w:r>
      <w:r>
        <w:fldChar w:fldCharType="separate"/>
      </w:r>
      <w:r>
        <w:rPr>
          <w:rFonts w:hint="eastAsia" w:asciiTheme="minorEastAsia" w:hAnsiTheme="minorEastAsia" w:eastAsiaTheme="minorEastAsia" w:cstheme="minorEastAsia"/>
          <w:sz w:val="28"/>
          <w:szCs w:val="28"/>
        </w:rPr>
        <w:t>七、供应商基本情况表</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bCs/>
          <w:sz w:val="28"/>
          <w:szCs w:val="28"/>
        </w:rPr>
      </w:pPr>
      <w:r>
        <w:fldChar w:fldCharType="begin"/>
      </w:r>
      <w:r>
        <w:instrText xml:space="preserve"> HYPERLINK \l "_Toc24831" </w:instrText>
      </w:r>
      <w:r>
        <w:fldChar w:fldCharType="separate"/>
      </w:r>
      <w:r>
        <w:rPr>
          <w:rFonts w:hint="eastAsia" w:asciiTheme="minorEastAsia" w:hAnsiTheme="minorEastAsia" w:eastAsiaTheme="minorEastAsia" w:cstheme="minorEastAsia"/>
          <w:sz w:val="28"/>
          <w:szCs w:val="28"/>
        </w:rPr>
        <w:t>八、近三年类似业绩</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fldChar w:fldCharType="begin"/>
      </w:r>
      <w:r>
        <w:instrText xml:space="preserve"> HYPERLINK \l "_Toc8006" </w:instrText>
      </w:r>
      <w:r>
        <w:fldChar w:fldCharType="separate"/>
      </w:r>
      <w:r>
        <w:rPr>
          <w:rFonts w:hint="eastAsia" w:asciiTheme="minorEastAsia" w:hAnsiTheme="minorEastAsia" w:eastAsiaTheme="minorEastAsia" w:cstheme="minorEastAsia"/>
          <w:sz w:val="28"/>
          <w:szCs w:val="28"/>
        </w:rPr>
        <w:t>九、承诺书</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fldChar w:fldCharType="begin"/>
      </w:r>
      <w:r>
        <w:instrText xml:space="preserve"> HYPERLINK \l "_Toc9901" </w:instrText>
      </w:r>
      <w:r>
        <w:fldChar w:fldCharType="separate"/>
      </w:r>
      <w:r>
        <w:rPr>
          <w:rFonts w:hint="eastAsia" w:asciiTheme="minorEastAsia" w:hAnsiTheme="minorEastAsia" w:eastAsiaTheme="minorEastAsia" w:cstheme="minorEastAsia"/>
          <w:sz w:val="28"/>
          <w:szCs w:val="28"/>
        </w:rPr>
        <w:t>十、劳务清单报价表</w:t>
      </w:r>
      <w:r>
        <w:rPr>
          <w:rFonts w:hint="eastAsia" w:asciiTheme="minorEastAsia" w:hAnsiTheme="minorEastAsia" w:eastAsiaTheme="minorEastAsia" w:cstheme="minorEastAsia"/>
          <w:sz w:val="28"/>
          <w:szCs w:val="28"/>
        </w:rPr>
        <w:fldChar w:fldCharType="end"/>
      </w:r>
    </w:p>
    <w:p>
      <w:pPr>
        <w:pStyle w:val="20"/>
        <w:tabs>
          <w:tab w:val="right" w:leader="dot" w:pos="8958"/>
        </w:tabs>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_Toc756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rPr>
        <w:t>十一、技术方案</w:t>
      </w:r>
    </w:p>
    <w:p>
      <w:pPr>
        <w:pStyle w:val="20"/>
        <w:tabs>
          <w:tab w:val="right" w:leader="dot" w:pos="8958"/>
        </w:tabs>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十二、其他资料</w:t>
      </w:r>
      <w:r>
        <w:rPr>
          <w:rFonts w:hint="eastAsia" w:asciiTheme="minorEastAsia" w:hAnsiTheme="minorEastAsia" w:eastAsiaTheme="minorEastAsia" w:cstheme="minorEastAsia"/>
          <w:bCs/>
          <w:sz w:val="28"/>
          <w:szCs w:val="28"/>
        </w:rPr>
        <w:fldChar w:fldCharType="end"/>
      </w:r>
    </w:p>
    <w:p>
      <w:pPr>
        <w:pStyle w:val="12"/>
        <w:rPr>
          <w:rFonts w:asciiTheme="minorEastAsia" w:hAnsiTheme="minorEastAsia" w:cstheme="minorEastAsia"/>
          <w:bCs/>
          <w:sz w:val="28"/>
          <w:szCs w:val="28"/>
        </w:rPr>
      </w:pPr>
      <w:r>
        <w:rPr>
          <w:rFonts w:hint="eastAsia" w:asciiTheme="minorEastAsia" w:hAnsiTheme="minorEastAsia" w:eastAsiaTheme="minorEastAsia" w:cstheme="minorEastAsia"/>
          <w:bCs/>
          <w:sz w:val="28"/>
          <w:szCs w:val="28"/>
        </w:rPr>
        <w:fldChar w:fldCharType="end"/>
      </w:r>
    </w:p>
    <w:p>
      <w:pPr>
        <w:rPr>
          <w:rFonts w:asciiTheme="minorEastAsia" w:hAnsiTheme="minorEastAsia" w:cstheme="minorEastAsia"/>
          <w:bCs/>
          <w:sz w:val="28"/>
          <w:szCs w:val="28"/>
        </w:rPr>
      </w:pPr>
    </w:p>
    <w:p>
      <w:pPr>
        <w:pStyle w:val="12"/>
        <w:rPr>
          <w:rFonts w:asciiTheme="minorEastAsia" w:hAnsiTheme="minorEastAsia" w:cstheme="minorEastAsia"/>
          <w:bCs/>
          <w:sz w:val="28"/>
          <w:szCs w:val="28"/>
        </w:rPr>
      </w:pPr>
    </w:p>
    <w:p>
      <w:pPr>
        <w:rPr>
          <w:rFonts w:asciiTheme="minorEastAsia" w:hAnsiTheme="minorEastAsia" w:cstheme="minorEastAsia"/>
          <w:bCs/>
          <w:sz w:val="28"/>
          <w:szCs w:val="28"/>
        </w:rPr>
      </w:pPr>
    </w:p>
    <w:p>
      <w:pPr>
        <w:pStyle w:val="12"/>
        <w:rPr>
          <w:rFonts w:asciiTheme="minorEastAsia" w:hAnsiTheme="minorEastAsia" w:cstheme="minorEastAsia"/>
          <w:bCs/>
          <w:sz w:val="28"/>
          <w:szCs w:val="28"/>
        </w:rPr>
      </w:pPr>
    </w:p>
    <w:p>
      <w:pPr>
        <w:rPr>
          <w:rFonts w:asciiTheme="minorEastAsia" w:hAnsiTheme="minorEastAsia" w:cstheme="minorEastAsia"/>
          <w:bCs/>
          <w:sz w:val="28"/>
          <w:szCs w:val="28"/>
        </w:rPr>
      </w:pPr>
    </w:p>
    <w:p>
      <w:pPr>
        <w:pStyle w:val="12"/>
        <w:rPr>
          <w:rFonts w:asciiTheme="minorEastAsia" w:hAnsiTheme="minorEastAsia" w:cstheme="minorEastAsia"/>
          <w:bCs/>
          <w:sz w:val="28"/>
          <w:szCs w:val="28"/>
        </w:rPr>
      </w:pPr>
    </w:p>
    <w:p>
      <w:pPr>
        <w:rPr>
          <w:rFonts w:asciiTheme="minorEastAsia" w:hAnsiTheme="minorEastAsia" w:cstheme="minorEastAsia"/>
          <w:bCs/>
          <w:sz w:val="28"/>
          <w:szCs w:val="28"/>
        </w:rPr>
      </w:pPr>
    </w:p>
    <w:p>
      <w:pPr>
        <w:pStyle w:val="12"/>
      </w:pPr>
    </w:p>
    <w:p>
      <w:pPr>
        <w:pStyle w:val="12"/>
        <w:rPr>
          <w:rFonts w:asciiTheme="minorEastAsia" w:hAnsiTheme="minorEastAsia" w:cstheme="minorEastAsia"/>
          <w:bCs/>
          <w:sz w:val="28"/>
          <w:szCs w:val="28"/>
        </w:rPr>
      </w:pPr>
    </w:p>
    <w:p>
      <w:pPr>
        <w:rPr>
          <w:rFonts w:asciiTheme="minorEastAsia" w:hAnsiTheme="minorEastAsia" w:cstheme="minorEastAsia"/>
          <w:bCs/>
          <w:sz w:val="28"/>
          <w:szCs w:val="28"/>
        </w:rPr>
      </w:pPr>
    </w:p>
    <w:p>
      <w:pPr>
        <w:pStyle w:val="12"/>
        <w:rPr>
          <w:rFonts w:asciiTheme="minorEastAsia" w:hAnsiTheme="minorEastAsia" w:cstheme="minorEastAsia"/>
          <w:bCs/>
          <w:sz w:val="28"/>
          <w:szCs w:val="28"/>
        </w:rPr>
      </w:pPr>
    </w:p>
    <w:p/>
    <w:p>
      <w:pPr>
        <w:pStyle w:val="2"/>
      </w:pPr>
    </w:p>
    <w:p>
      <w:pPr>
        <w:rPr>
          <w:rFonts w:asciiTheme="minorEastAsia" w:hAnsiTheme="minorEastAsia" w:cstheme="minorEastAsia"/>
          <w:bCs/>
          <w:sz w:val="28"/>
          <w:szCs w:val="28"/>
        </w:rPr>
      </w:pPr>
    </w:p>
    <w:p>
      <w:pPr>
        <w:pStyle w:val="12"/>
        <w:rPr>
          <w:rFonts w:asciiTheme="minorEastAsia" w:hAnsiTheme="minorEastAsia" w:cstheme="minorEastAsia"/>
          <w:bCs/>
          <w:sz w:val="28"/>
          <w:szCs w:val="28"/>
        </w:rPr>
      </w:pPr>
    </w:p>
    <w:p>
      <w:pPr>
        <w:pStyle w:val="21"/>
        <w:widowControl/>
        <w:spacing w:before="100" w:after="100" w:line="315" w:lineRule="atLeast"/>
        <w:jc w:val="center"/>
        <w:rPr>
          <w:rFonts w:ascii="宋体" w:hAnsi="宋体"/>
          <w:b/>
          <w:sz w:val="32"/>
          <w:szCs w:val="32"/>
        </w:rPr>
      </w:pPr>
      <w:r>
        <w:rPr>
          <w:rFonts w:hint="eastAsia" w:ascii="宋体" w:hAnsi="宋体"/>
          <w:b/>
          <w:sz w:val="32"/>
          <w:szCs w:val="32"/>
        </w:rPr>
        <w:t>一、</w:t>
      </w:r>
      <w:r>
        <w:rPr>
          <w:rFonts w:ascii="宋体" w:hAnsi="宋体"/>
          <w:b/>
          <w:sz w:val="32"/>
          <w:szCs w:val="32"/>
        </w:rPr>
        <w:t>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ascii="宋体" w:hAnsi="宋体"/>
          <w:kern w:val="0"/>
          <w:sz w:val="24"/>
        </w:rPr>
      </w:pPr>
      <w:r>
        <w:rPr>
          <w:rFonts w:hint="eastAsia" w:ascii="宋体" w:hAnsi="宋体"/>
          <w:kern w:val="0"/>
          <w:sz w:val="24"/>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ascii="宋体" w:hAnsi="宋体"/>
          <w:kern w:val="0"/>
          <w:sz w:val="24"/>
        </w:rPr>
      </w:pPr>
      <w:r>
        <w:rPr>
          <w:rFonts w:ascii="宋体" w:hAnsi="宋体"/>
          <w:kern w:val="0"/>
          <w:sz w:val="24"/>
        </w:rPr>
        <w:t>我们收到贵方</w:t>
      </w:r>
      <w:bookmarkStart w:id="20" w:name="OLE_LINK13"/>
      <w:bookmarkStart w:id="21" w:name="OLE_LINK12"/>
      <w:r>
        <w:rPr>
          <w:rFonts w:hint="eastAsia" w:ascii="宋体" w:hAnsi="宋体"/>
          <w:kern w:val="0"/>
          <w:sz w:val="24"/>
          <w:u w:val="single"/>
        </w:rPr>
        <w:t xml:space="preserve"> </w:t>
      </w:r>
      <w:bookmarkEnd w:id="20"/>
      <w:bookmarkEnd w:id="21"/>
      <w:r>
        <w:rPr>
          <w:rFonts w:hint="eastAsia" w:ascii="宋体" w:hAnsi="宋体"/>
          <w:sz w:val="24"/>
          <w:u w:val="single"/>
        </w:rPr>
        <w:t>地块二十八劳务分包采购</w:t>
      </w:r>
      <w:r>
        <w:rPr>
          <w:rFonts w:hint="eastAsia" w:ascii="宋体" w:hAnsi="宋体"/>
          <w:color w:val="auto"/>
          <w:sz w:val="24"/>
          <w:highlight w:val="none"/>
          <w:u w:val="single"/>
        </w:rPr>
        <w:t>（  ）标段</w:t>
      </w:r>
      <w:r>
        <w:rPr>
          <w:rFonts w:hint="eastAsia" w:ascii="宋体" w:hAnsi="宋体"/>
          <w:sz w:val="24"/>
          <w:u w:val="single"/>
        </w:rPr>
        <w:t xml:space="preserve">  </w:t>
      </w:r>
      <w:r>
        <w:rPr>
          <w:rFonts w:hint="eastAsia" w:ascii="宋体" w:hAnsi="宋体"/>
          <w:kern w:val="0"/>
          <w:sz w:val="24"/>
        </w:rPr>
        <w:t>公开比选采购文件</w:t>
      </w:r>
      <w:r>
        <w:rPr>
          <w:rFonts w:ascii="宋体" w:hAnsi="宋体"/>
          <w:kern w:val="0"/>
          <w:sz w:val="24"/>
        </w:rPr>
        <w:t>，经详细研究，我们决定参加该项目</w:t>
      </w:r>
      <w:r>
        <w:rPr>
          <w:rFonts w:hint="eastAsia" w:ascii="宋体" w:hAnsi="宋体"/>
          <w:kern w:val="0"/>
          <w:sz w:val="24"/>
        </w:rPr>
        <w:t>比选</w:t>
      </w:r>
      <w:r>
        <w:rPr>
          <w:rFonts w:ascii="宋体" w:hAnsi="宋体"/>
          <w:kern w:val="0"/>
          <w:sz w:val="24"/>
        </w:rPr>
        <w:t>。并同时宣布愿意遵守下列条款：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ascii="宋体" w:hAnsi="宋体"/>
          <w:kern w:val="0"/>
          <w:sz w:val="24"/>
        </w:rPr>
      </w:pPr>
      <w:r>
        <w:rPr>
          <w:rFonts w:hint="eastAsia" w:ascii="宋体" w:hAnsi="宋体"/>
          <w:kern w:val="0"/>
          <w:sz w:val="24"/>
        </w:rPr>
        <w:t>1、</w:t>
      </w:r>
      <w:r>
        <w:rPr>
          <w:rFonts w:ascii="宋体" w:hAnsi="宋体"/>
          <w:kern w:val="0"/>
          <w:sz w:val="24"/>
        </w:rPr>
        <w:t>承认和愿意按照</w:t>
      </w:r>
      <w:r>
        <w:rPr>
          <w:rFonts w:hint="eastAsia" w:ascii="宋体" w:hAnsi="宋体"/>
          <w:kern w:val="0"/>
          <w:sz w:val="24"/>
        </w:rPr>
        <w:t>比选采购文件</w:t>
      </w:r>
      <w:r>
        <w:rPr>
          <w:rFonts w:ascii="宋体" w:hAnsi="宋体"/>
          <w:kern w:val="0"/>
          <w:sz w:val="24"/>
        </w:rPr>
        <w:t>中的各项规定和要求，提供</w:t>
      </w:r>
      <w:r>
        <w:rPr>
          <w:rFonts w:hint="eastAsia" w:ascii="宋体" w:hAnsi="宋体"/>
          <w:kern w:val="0"/>
          <w:sz w:val="24"/>
          <w:u w:val="single"/>
        </w:rPr>
        <w:t xml:space="preserve"> </w:t>
      </w:r>
      <w:r>
        <w:rPr>
          <w:rFonts w:hint="eastAsia" w:ascii="宋体" w:hAnsi="宋体"/>
          <w:sz w:val="24"/>
          <w:u w:val="single"/>
        </w:rPr>
        <w:t>地块二十八劳务分包采购</w:t>
      </w:r>
      <w:r>
        <w:rPr>
          <w:rFonts w:hint="eastAsia" w:ascii="宋体" w:hAnsi="宋体"/>
          <w:color w:val="auto"/>
          <w:sz w:val="24"/>
          <w:highlight w:val="none"/>
          <w:u w:val="single"/>
        </w:rPr>
        <w:t>（  ）标段</w:t>
      </w:r>
      <w:r>
        <w:rPr>
          <w:rFonts w:hint="eastAsia" w:ascii="宋体" w:hAnsi="宋体"/>
          <w:sz w:val="24"/>
          <w:u w:val="single"/>
        </w:rPr>
        <w:t xml:space="preserve">  </w:t>
      </w:r>
      <w:r>
        <w:rPr>
          <w:rFonts w:ascii="宋体" w:hAnsi="宋体"/>
          <w:kern w:val="0"/>
          <w:sz w:val="24"/>
        </w:rPr>
        <w:t>工作内容。</w:t>
      </w:r>
    </w:p>
    <w:p>
      <w:pPr>
        <w:keepNext w:val="0"/>
        <w:keepLines w:val="0"/>
        <w:pageBreakBefore w:val="0"/>
        <w:widowControl/>
        <w:kinsoku/>
        <w:wordWrap/>
        <w:overflowPunct/>
        <w:topLinePunct w:val="0"/>
        <w:bidi w:val="0"/>
        <w:adjustRightInd w:val="0"/>
        <w:snapToGrid w:val="0"/>
        <w:spacing w:line="580" w:lineRule="exact"/>
        <w:ind w:right="28" w:firstLine="480" w:firstLineChars="200"/>
        <w:jc w:val="left"/>
        <w:textAlignment w:val="auto"/>
        <w:rPr>
          <w:rFonts w:ascii="宋体" w:hAnsi="宋体"/>
          <w:kern w:val="0"/>
          <w:sz w:val="24"/>
        </w:rPr>
      </w:pPr>
      <w:r>
        <w:rPr>
          <w:rFonts w:ascii="宋体" w:hAnsi="宋体"/>
          <w:kern w:val="0"/>
          <w:sz w:val="24"/>
        </w:rPr>
        <w:t>总</w:t>
      </w:r>
      <w:r>
        <w:rPr>
          <w:rFonts w:hint="eastAsia" w:ascii="宋体" w:hAnsi="宋体"/>
          <w:kern w:val="0"/>
          <w:sz w:val="24"/>
        </w:rPr>
        <w:t>报</w:t>
      </w:r>
      <w:r>
        <w:rPr>
          <w:rFonts w:ascii="宋体" w:hAnsi="宋体"/>
          <w:kern w:val="0"/>
          <w:sz w:val="24"/>
        </w:rPr>
        <w:t>价:</w:t>
      </w:r>
      <w:bookmarkStart w:id="22" w:name="OLE_LINK11"/>
      <w:bookmarkStart w:id="23" w:name="OLE_LINK14"/>
      <w:r>
        <w:rPr>
          <w:rFonts w:ascii="宋体" w:hAnsi="宋体"/>
          <w:kern w:val="0"/>
          <w:sz w:val="24"/>
        </w:rPr>
        <w:t>大写人民币</w:t>
      </w:r>
      <w:r>
        <w:rPr>
          <w:rFonts w:ascii="宋体" w:hAnsi="宋体"/>
          <w:kern w:val="0"/>
          <w:sz w:val="24"/>
          <w:u w:val="single"/>
        </w:rPr>
        <w:t xml:space="preserve">             </w:t>
      </w:r>
      <w:r>
        <w:rPr>
          <w:rFonts w:ascii="宋体" w:hAnsi="宋体"/>
          <w:kern w:val="0"/>
          <w:sz w:val="24"/>
        </w:rPr>
        <w:t>元（小写¥</w:t>
      </w:r>
      <w:r>
        <w:rPr>
          <w:rFonts w:ascii="宋体" w:hAnsi="宋体"/>
          <w:kern w:val="0"/>
          <w:sz w:val="24"/>
          <w:u w:val="single"/>
        </w:rPr>
        <w:t xml:space="preserve">             </w:t>
      </w:r>
      <w:r>
        <w:rPr>
          <w:rFonts w:ascii="宋体" w:hAnsi="宋体"/>
          <w:kern w:val="0"/>
          <w:sz w:val="24"/>
        </w:rPr>
        <w:t>元）</w:t>
      </w:r>
      <w:bookmarkEnd w:id="22"/>
      <w:r>
        <w:rPr>
          <w:rFonts w:ascii="宋体" w:hAnsi="宋体"/>
          <w:kern w:val="0"/>
          <w:sz w:val="24"/>
        </w:rPr>
        <w:t>；</w:t>
      </w:r>
      <w:bookmarkEnd w:id="23"/>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kern w:val="0"/>
          <w:sz w:val="24"/>
        </w:rPr>
      </w:pPr>
      <w:r>
        <w:rPr>
          <w:rFonts w:hint="eastAsia" w:ascii="宋体" w:hAnsi="宋体"/>
          <w:kern w:val="0"/>
          <w:sz w:val="24"/>
        </w:rPr>
        <w:t>工  期</w:t>
      </w:r>
      <w:r>
        <w:rPr>
          <w:rFonts w:ascii="宋体" w:hAnsi="宋体"/>
          <w:kern w:val="0"/>
          <w:sz w:val="24"/>
        </w:rPr>
        <w:t>：</w:t>
      </w:r>
      <w:r>
        <w:rPr>
          <w:rFonts w:hint="eastAsia" w:ascii="宋体" w:hAnsi="宋体" w:cs="宋体"/>
          <w:sz w:val="24"/>
          <w:u w:val="single"/>
        </w:rPr>
        <w:t xml:space="preserve">        </w:t>
      </w:r>
      <w:r>
        <w:rPr>
          <w:rFonts w:hint="eastAsia" w:ascii="宋体" w:hAnsi="宋体"/>
          <w:kern w:val="0"/>
          <w:sz w:val="24"/>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kern w:val="0"/>
          <w:sz w:val="24"/>
        </w:rPr>
      </w:pPr>
      <w:r>
        <w:rPr>
          <w:rFonts w:ascii="宋体" w:hAnsi="宋体"/>
          <w:kern w:val="0"/>
          <w:sz w:val="24"/>
        </w:rPr>
        <w:t>质量</w:t>
      </w:r>
      <w:r>
        <w:rPr>
          <w:rFonts w:hint="eastAsia" w:ascii="宋体" w:hAnsi="宋体"/>
          <w:kern w:val="0"/>
          <w:sz w:val="24"/>
        </w:rPr>
        <w:t>标准</w:t>
      </w:r>
      <w:r>
        <w:rPr>
          <w:rFonts w:ascii="宋体" w:hAnsi="宋体"/>
          <w:kern w:val="0"/>
          <w:sz w:val="24"/>
        </w:rPr>
        <w:t>：</w:t>
      </w:r>
      <w:r>
        <w:rPr>
          <w:rFonts w:hint="eastAsia" w:ascii="宋体" w:hAnsi="宋体"/>
          <w:kern w:val="0"/>
          <w:sz w:val="24"/>
        </w:rPr>
        <w:t>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pPr>
      <w:r>
        <w:rPr>
          <w:rFonts w:hint="eastAsia" w:ascii="宋体" w:hAnsi="宋体"/>
          <w:kern w:val="0"/>
          <w:sz w:val="24"/>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kern w:val="0"/>
          <w:sz w:val="24"/>
        </w:rPr>
      </w:pPr>
      <w:r>
        <w:rPr>
          <w:rFonts w:hint="eastAsia" w:ascii="宋体" w:hAnsi="宋体"/>
          <w:kern w:val="0"/>
          <w:sz w:val="24"/>
        </w:rPr>
        <w:t>2、</w:t>
      </w:r>
      <w:r>
        <w:rPr>
          <w:rFonts w:ascii="宋体" w:hAnsi="宋体"/>
          <w:kern w:val="0"/>
          <w:sz w:val="24"/>
        </w:rPr>
        <w:t>愿意按照</w:t>
      </w:r>
      <w:r>
        <w:rPr>
          <w:rFonts w:hint="eastAsia" w:ascii="宋体" w:hAnsi="宋体"/>
          <w:kern w:val="0"/>
          <w:sz w:val="24"/>
        </w:rPr>
        <w:t>相关法律、法规及制度</w:t>
      </w:r>
      <w:r>
        <w:rPr>
          <w:rFonts w:ascii="宋体" w:hAnsi="宋体"/>
          <w:kern w:val="0"/>
          <w:sz w:val="24"/>
        </w:rPr>
        <w:t>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kern w:val="0"/>
          <w:sz w:val="24"/>
        </w:rPr>
      </w:pPr>
      <w:r>
        <w:rPr>
          <w:rFonts w:hint="eastAsia" w:ascii="宋体" w:hAnsi="宋体"/>
          <w:kern w:val="0"/>
          <w:sz w:val="24"/>
        </w:rPr>
        <w:t>3、</w:t>
      </w:r>
      <w:r>
        <w:rPr>
          <w:rFonts w:ascii="宋体" w:hAnsi="宋体"/>
          <w:kern w:val="0"/>
          <w:sz w:val="24"/>
        </w:rPr>
        <w:t>如果我们</w:t>
      </w:r>
      <w:r>
        <w:rPr>
          <w:rFonts w:hint="eastAsia" w:ascii="宋体" w:hAnsi="宋体"/>
          <w:kern w:val="0"/>
          <w:sz w:val="24"/>
        </w:rPr>
        <w:t>响应文件</w:t>
      </w:r>
      <w:r>
        <w:rPr>
          <w:rFonts w:ascii="宋体" w:hAnsi="宋体"/>
          <w:kern w:val="0"/>
          <w:sz w:val="24"/>
        </w:rPr>
        <w:t>被接受，我们将履行</w:t>
      </w:r>
      <w:r>
        <w:rPr>
          <w:rFonts w:hint="eastAsia" w:ascii="宋体" w:hAnsi="宋体"/>
          <w:kern w:val="0"/>
          <w:sz w:val="24"/>
        </w:rPr>
        <w:t>比选采购文件</w:t>
      </w:r>
      <w:r>
        <w:rPr>
          <w:rFonts w:ascii="宋体" w:hAnsi="宋体"/>
          <w:kern w:val="0"/>
          <w:sz w:val="24"/>
        </w:rPr>
        <w:t>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kern w:val="0"/>
          <w:sz w:val="24"/>
        </w:rPr>
      </w:pPr>
      <w:r>
        <w:rPr>
          <w:rFonts w:hint="eastAsia" w:ascii="宋体" w:hAnsi="宋体"/>
          <w:kern w:val="0"/>
          <w:sz w:val="24"/>
        </w:rPr>
        <w:t>4、</w:t>
      </w:r>
      <w:r>
        <w:rPr>
          <w:rFonts w:ascii="宋体" w:hAnsi="宋体"/>
          <w:kern w:val="0"/>
          <w:sz w:val="24"/>
        </w:rPr>
        <w:t>我们愿意提供</w:t>
      </w:r>
      <w:r>
        <w:rPr>
          <w:rFonts w:hint="eastAsia" w:ascii="宋体" w:hAnsi="宋体"/>
          <w:kern w:val="0"/>
          <w:sz w:val="24"/>
        </w:rPr>
        <w:t>比选单位</w:t>
      </w:r>
      <w:r>
        <w:rPr>
          <w:rFonts w:ascii="宋体" w:hAnsi="宋体"/>
          <w:kern w:val="0"/>
          <w:sz w:val="24"/>
        </w:rPr>
        <w:t>在</w:t>
      </w:r>
      <w:r>
        <w:rPr>
          <w:rFonts w:hint="eastAsia" w:ascii="宋体" w:hAnsi="宋体"/>
          <w:kern w:val="0"/>
          <w:sz w:val="24"/>
        </w:rPr>
        <w:t>比选采购文件</w:t>
      </w:r>
      <w:r>
        <w:rPr>
          <w:rFonts w:ascii="宋体" w:hAnsi="宋体"/>
          <w:kern w:val="0"/>
          <w:sz w:val="24"/>
        </w:rPr>
        <w:t>中要求的所有资料。</w:t>
      </w:r>
    </w:p>
    <w:p>
      <w:pPr>
        <w:pStyle w:val="12"/>
        <w:rPr>
          <w:rFonts w:hAnsi="宋体"/>
          <w:kern w:val="0"/>
        </w:rPr>
      </w:pPr>
    </w:p>
    <w:p/>
    <w:p>
      <w:pPr>
        <w:pStyle w:val="2"/>
      </w:pPr>
    </w:p>
    <w:p/>
    <w:p>
      <w:pPr>
        <w:pStyle w:val="2"/>
      </w:pPr>
    </w:p>
    <w:p>
      <w:pPr>
        <w:pStyle w:val="2"/>
      </w:pPr>
    </w:p>
    <w:p>
      <w:pPr>
        <w:topLinePunct/>
        <w:spacing w:line="560" w:lineRule="exact"/>
        <w:ind w:right="-307" w:rightChars="-146" w:firstLine="3360" w:firstLineChars="1400"/>
        <w:rPr>
          <w:rFonts w:asciiTheme="minorEastAsia" w:hAnsiTheme="minorEastAsia" w:cstheme="minorEastAsia"/>
          <w:sz w:val="24"/>
        </w:rPr>
      </w:pPr>
      <w:r>
        <w:rPr>
          <w:rFonts w:hint="eastAsia" w:ascii="宋体" w:hAnsi="宋体"/>
          <w:kern w:val="0"/>
          <w:sz w:val="24"/>
        </w:rPr>
        <w:t xml:space="preserve">     </w:t>
      </w:r>
      <w:r>
        <w:rPr>
          <w:rFonts w:hint="eastAsia" w:asciiTheme="minorEastAsia" w:hAnsiTheme="minorEastAsia" w:cstheme="minorEastAsia"/>
          <w:sz w:val="24"/>
        </w:rPr>
        <w:t>响应单位：</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（盖单位章）</w:t>
      </w:r>
    </w:p>
    <w:p>
      <w:pPr>
        <w:widowControl/>
        <w:adjustRightInd w:val="0"/>
        <w:snapToGrid w:val="0"/>
        <w:spacing w:line="560" w:lineRule="exact"/>
        <w:ind w:firstLine="3840" w:firstLineChars="1600"/>
        <w:rPr>
          <w:rFonts w:ascii="宋体" w:hAnsi="宋体"/>
          <w:kern w:val="0"/>
          <w:sz w:val="24"/>
        </w:rPr>
      </w:pPr>
      <w:r>
        <w:rPr>
          <w:rFonts w:hint="eastAsia" w:asciiTheme="minorEastAsia" w:hAnsiTheme="minorEastAsia" w:cstheme="minorEastAsia"/>
          <w:sz w:val="24"/>
        </w:rPr>
        <w:t>法定代表人：</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（签字或印鉴）</w:t>
      </w:r>
    </w:p>
    <w:p>
      <w:pPr>
        <w:widowControl/>
        <w:adjustRightInd w:val="0"/>
        <w:snapToGrid w:val="0"/>
        <w:spacing w:line="560" w:lineRule="exact"/>
        <w:rPr>
          <w:rFonts w:ascii="宋体" w:hAnsi="宋体"/>
          <w:kern w:val="0"/>
          <w:sz w:val="24"/>
        </w:rPr>
      </w:pPr>
      <w:r>
        <w:rPr>
          <w:rFonts w:ascii="宋体" w:hAnsi="宋体"/>
          <w:kern w:val="0"/>
          <w:sz w:val="24"/>
        </w:rPr>
        <w:t xml:space="preserve"> </w:t>
      </w:r>
      <w:r>
        <w:rPr>
          <w:rFonts w:hint="eastAsia" w:ascii="宋体" w:hAnsi="宋体"/>
          <w:b/>
          <w:bCs/>
          <w:kern w:val="0"/>
          <w:sz w:val="24"/>
        </w:rPr>
        <w:t xml:space="preserve">                                        </w:t>
      </w:r>
      <w:r>
        <w:rPr>
          <w:rFonts w:hint="eastAsia" w:ascii="宋体" w:hAnsi="宋体"/>
          <w:kern w:val="0"/>
          <w:sz w:val="24"/>
        </w:rPr>
        <w:t xml:space="preserve">  </w:t>
      </w:r>
      <w:r>
        <w:rPr>
          <w:rFonts w:ascii="宋体" w:hAnsi="宋体"/>
          <w:kern w:val="0"/>
          <w:sz w:val="24"/>
        </w:rPr>
        <w:t xml:space="preserve">年  </w:t>
      </w:r>
      <w:r>
        <w:rPr>
          <w:rFonts w:hint="eastAsia" w:ascii="宋体" w:hAnsi="宋体"/>
          <w:kern w:val="0"/>
          <w:sz w:val="24"/>
        </w:rPr>
        <w:t xml:space="preserve"> </w:t>
      </w:r>
      <w:r>
        <w:rPr>
          <w:rFonts w:ascii="宋体" w:hAnsi="宋体"/>
          <w:kern w:val="0"/>
          <w:sz w:val="24"/>
        </w:rPr>
        <w:t xml:space="preserve">月 </w:t>
      </w:r>
      <w:r>
        <w:rPr>
          <w:rFonts w:hint="eastAsia" w:ascii="宋体" w:hAnsi="宋体"/>
          <w:kern w:val="0"/>
          <w:sz w:val="24"/>
        </w:rPr>
        <w:t xml:space="preserve"> </w:t>
      </w:r>
      <w:r>
        <w:rPr>
          <w:rFonts w:ascii="宋体" w:hAnsi="宋体"/>
          <w:kern w:val="0"/>
          <w:sz w:val="24"/>
        </w:rPr>
        <w:t xml:space="preserve"> 日</w:t>
      </w:r>
    </w:p>
    <w:p>
      <w:pPr>
        <w:pStyle w:val="12"/>
        <w:rPr>
          <w:rFonts w:hAnsi="宋体"/>
          <w:kern w:val="0"/>
        </w:rPr>
      </w:pPr>
    </w:p>
    <w:p>
      <w:pPr>
        <w:rPr>
          <w:rFonts w:hAnsi="宋体"/>
          <w:kern w:val="0"/>
        </w:rPr>
      </w:pPr>
    </w:p>
    <w:p>
      <w:pPr>
        <w:pStyle w:val="2"/>
        <w:rPr>
          <w:rFonts w:hAnsi="宋体"/>
          <w:kern w:val="0"/>
        </w:rPr>
      </w:pPr>
    </w:p>
    <w:p/>
    <w:p>
      <w:pPr>
        <w:pStyle w:val="6"/>
        <w:jc w:val="center"/>
        <w:rPr>
          <w:bCs w:val="0"/>
          <w:kern w:val="0"/>
          <w:sz w:val="32"/>
          <w:szCs w:val="32"/>
          <w:lang w:bidi="ar"/>
        </w:rPr>
      </w:pPr>
      <w:bookmarkStart w:id="24" w:name="_Toc7387"/>
      <w:bookmarkStart w:id="25" w:name="_Toc21847"/>
      <w:bookmarkStart w:id="26" w:name="_Toc1445"/>
      <w:bookmarkStart w:id="27" w:name="_Toc10115"/>
      <w:r>
        <w:rPr>
          <w:rFonts w:hint="eastAsia"/>
          <w:bCs w:val="0"/>
          <w:kern w:val="0"/>
          <w:sz w:val="32"/>
          <w:szCs w:val="32"/>
          <w:lang w:bidi="ar"/>
        </w:rPr>
        <w:t>二、营业执照</w:t>
      </w:r>
      <w:bookmarkEnd w:id="24"/>
      <w:bookmarkEnd w:id="25"/>
      <w:bookmarkEnd w:id="26"/>
      <w:bookmarkEnd w:id="27"/>
    </w:p>
    <w:p/>
    <w:p/>
    <w:p/>
    <w:p/>
    <w:p/>
    <w:p/>
    <w:p/>
    <w:p/>
    <w:p/>
    <w:p/>
    <w:p/>
    <w:p/>
    <w:p/>
    <w:p/>
    <w:p/>
    <w:p/>
    <w:p/>
    <w:p/>
    <w:p/>
    <w:p/>
    <w:p/>
    <w:p/>
    <w:p/>
    <w:p/>
    <w:p/>
    <w:p/>
    <w:p/>
    <w:p/>
    <w:p/>
    <w:p/>
    <w:p/>
    <w:p/>
    <w:p/>
    <w:p/>
    <w:p/>
    <w:p/>
    <w:p>
      <w:pPr>
        <w:pStyle w:val="12"/>
      </w:pPr>
    </w:p>
    <w:p/>
    <w:p>
      <w:pPr>
        <w:pStyle w:val="12"/>
      </w:pPr>
    </w:p>
    <w:p/>
    <w:p>
      <w:pPr>
        <w:pStyle w:val="12"/>
      </w:pPr>
    </w:p>
    <w:p/>
    <w:p>
      <w:pPr>
        <w:pStyle w:val="12"/>
      </w:pPr>
    </w:p>
    <w:p/>
    <w:p>
      <w:pPr>
        <w:pStyle w:val="12"/>
      </w:pPr>
    </w:p>
    <w:p/>
    <w:p/>
    <w:p/>
    <w:p/>
    <w:p>
      <w:pPr>
        <w:pStyle w:val="6"/>
        <w:jc w:val="center"/>
        <w:rPr>
          <w:bCs w:val="0"/>
          <w:kern w:val="0"/>
          <w:sz w:val="32"/>
          <w:szCs w:val="32"/>
          <w:lang w:bidi="ar"/>
        </w:rPr>
      </w:pPr>
      <w:bookmarkStart w:id="28" w:name="_Toc2164"/>
      <w:bookmarkStart w:id="29" w:name="_Toc30767"/>
      <w:bookmarkStart w:id="30" w:name="_Toc21198"/>
      <w:bookmarkStart w:id="31" w:name="_Toc8962"/>
      <w:r>
        <w:rPr>
          <w:rFonts w:hint="eastAsia"/>
          <w:bCs w:val="0"/>
          <w:kern w:val="0"/>
          <w:sz w:val="32"/>
          <w:szCs w:val="32"/>
          <w:lang w:bidi="ar"/>
        </w:rPr>
        <w:t>三、施工劳务企业资质证书</w:t>
      </w:r>
      <w:bookmarkEnd w:id="28"/>
      <w:bookmarkEnd w:id="29"/>
      <w:bookmarkEnd w:id="30"/>
      <w:bookmarkEnd w:id="31"/>
    </w:p>
    <w:p/>
    <w:p/>
    <w:p/>
    <w:p/>
    <w:p/>
    <w:p/>
    <w:p/>
    <w:p/>
    <w:p/>
    <w:p/>
    <w:p/>
    <w:p/>
    <w:p/>
    <w:p/>
    <w:p/>
    <w:p/>
    <w:p/>
    <w:p/>
    <w:p/>
    <w:p/>
    <w:p/>
    <w:p/>
    <w:p/>
    <w:p/>
    <w:p/>
    <w:p/>
    <w:p/>
    <w:p/>
    <w:p>
      <w:pPr>
        <w:pStyle w:val="12"/>
      </w:pPr>
    </w:p>
    <w:p/>
    <w:p>
      <w:pPr>
        <w:pStyle w:val="12"/>
      </w:pPr>
    </w:p>
    <w:p/>
    <w:p>
      <w:pPr>
        <w:pStyle w:val="12"/>
      </w:pPr>
    </w:p>
    <w:p/>
    <w:p>
      <w:pPr>
        <w:pStyle w:val="12"/>
      </w:pPr>
    </w:p>
    <w:p/>
    <w:p>
      <w:pPr>
        <w:pStyle w:val="12"/>
      </w:pPr>
    </w:p>
    <w:p/>
    <w:p>
      <w:pPr>
        <w:pStyle w:val="12"/>
      </w:pPr>
    </w:p>
    <w:p/>
    <w:p>
      <w:pPr>
        <w:pStyle w:val="12"/>
      </w:pPr>
    </w:p>
    <w:p/>
    <w:p/>
    <w:p/>
    <w:p/>
    <w:p/>
    <w:p/>
    <w:p/>
    <w:p/>
    <w:p/>
    <w:p/>
    <w:p>
      <w:pPr>
        <w:pStyle w:val="6"/>
        <w:jc w:val="center"/>
        <w:rPr>
          <w:bCs w:val="0"/>
          <w:kern w:val="0"/>
          <w:sz w:val="32"/>
          <w:szCs w:val="32"/>
          <w:lang w:bidi="ar"/>
        </w:rPr>
      </w:pPr>
      <w:bookmarkStart w:id="32" w:name="_Toc21741"/>
      <w:bookmarkStart w:id="33" w:name="_Toc13359"/>
      <w:bookmarkStart w:id="34" w:name="_Toc19454"/>
      <w:bookmarkStart w:id="35" w:name="_Toc13546"/>
      <w:r>
        <w:rPr>
          <w:rFonts w:hint="eastAsia"/>
          <w:bCs w:val="0"/>
          <w:kern w:val="0"/>
          <w:sz w:val="32"/>
          <w:szCs w:val="32"/>
          <w:lang w:bidi="ar"/>
        </w:rPr>
        <w:t>四、安全生产许可证</w:t>
      </w:r>
      <w:bookmarkEnd w:id="32"/>
      <w:bookmarkEnd w:id="33"/>
      <w:bookmarkEnd w:id="34"/>
      <w:bookmarkEnd w:id="35"/>
    </w:p>
    <w:p/>
    <w:p/>
    <w:p/>
    <w:p/>
    <w:p/>
    <w:p/>
    <w:p/>
    <w:p/>
    <w:p/>
    <w:p/>
    <w:p/>
    <w:p/>
    <w:p/>
    <w:p/>
    <w:p/>
    <w:p/>
    <w:p/>
    <w:p/>
    <w:p/>
    <w:p/>
    <w:p/>
    <w:p/>
    <w:p/>
    <w:p/>
    <w:p/>
    <w:p/>
    <w:p/>
    <w:p/>
    <w:p/>
    <w:p>
      <w:pPr>
        <w:pStyle w:val="12"/>
      </w:pPr>
    </w:p>
    <w:p/>
    <w:p>
      <w:pPr>
        <w:pStyle w:val="12"/>
      </w:pPr>
    </w:p>
    <w:p/>
    <w:p>
      <w:pPr>
        <w:pStyle w:val="12"/>
      </w:pPr>
    </w:p>
    <w:p/>
    <w:p>
      <w:pPr>
        <w:pStyle w:val="12"/>
      </w:pPr>
    </w:p>
    <w:p/>
    <w:p>
      <w:pPr>
        <w:pStyle w:val="12"/>
      </w:pPr>
    </w:p>
    <w:p/>
    <w:p>
      <w:pPr>
        <w:pStyle w:val="12"/>
      </w:pPr>
    </w:p>
    <w:p/>
    <w:p/>
    <w:p/>
    <w:p/>
    <w:p/>
    <w:p/>
    <w:p/>
    <w:p/>
    <w:p/>
    <w:p>
      <w:pPr>
        <w:pStyle w:val="6"/>
        <w:jc w:val="center"/>
        <w:rPr>
          <w:bCs w:val="0"/>
          <w:kern w:val="0"/>
          <w:sz w:val="32"/>
          <w:szCs w:val="32"/>
          <w:lang w:bidi="ar"/>
        </w:rPr>
      </w:pPr>
      <w:bookmarkStart w:id="36" w:name="_Toc14486"/>
      <w:bookmarkStart w:id="37" w:name="_Toc21480"/>
      <w:bookmarkStart w:id="38" w:name="_Toc21491"/>
      <w:bookmarkStart w:id="39" w:name="_Toc4606"/>
      <w:r>
        <w:rPr>
          <w:rFonts w:hint="eastAsia"/>
          <w:bCs w:val="0"/>
          <w:kern w:val="0"/>
          <w:sz w:val="32"/>
          <w:szCs w:val="32"/>
          <w:lang w:bidi="ar"/>
        </w:rPr>
        <w:t>五、开户许可证或基本存款账户信息证明</w:t>
      </w:r>
      <w:bookmarkEnd w:id="36"/>
      <w:bookmarkEnd w:id="37"/>
      <w:bookmarkEnd w:id="38"/>
      <w:bookmarkEnd w:id="39"/>
    </w:p>
    <w:p/>
    <w:p/>
    <w:p/>
    <w:p/>
    <w:p/>
    <w:p/>
    <w:p/>
    <w:p/>
    <w:p/>
    <w:p/>
    <w:p/>
    <w:p/>
    <w:p/>
    <w:p/>
    <w:p/>
    <w:p/>
    <w:p/>
    <w:p/>
    <w:p/>
    <w:p/>
    <w:p/>
    <w:p/>
    <w:p/>
    <w:p/>
    <w:p/>
    <w:p/>
    <w:p/>
    <w:p/>
    <w:p/>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
    <w:p/>
    <w:p/>
    <w:p>
      <w:pPr>
        <w:pStyle w:val="6"/>
        <w:jc w:val="center"/>
        <w:rPr>
          <w:bCs w:val="0"/>
          <w:kern w:val="0"/>
          <w:sz w:val="32"/>
          <w:szCs w:val="32"/>
          <w:lang w:bidi="ar"/>
        </w:rPr>
      </w:pPr>
      <w:bookmarkStart w:id="40" w:name="_Toc3450"/>
      <w:bookmarkStart w:id="41" w:name="_Toc149"/>
      <w:bookmarkStart w:id="42" w:name="_Toc676"/>
      <w:bookmarkStart w:id="43" w:name="_Toc29609"/>
      <w:r>
        <w:rPr>
          <w:rFonts w:hint="eastAsia"/>
          <w:bCs w:val="0"/>
          <w:kern w:val="0"/>
          <w:sz w:val="32"/>
          <w:szCs w:val="32"/>
          <w:lang w:bidi="ar"/>
        </w:rPr>
        <w:t>六、法定代表人身份证明及法定代表人授权委托书</w:t>
      </w:r>
      <w:bookmarkEnd w:id="40"/>
      <w:bookmarkEnd w:id="41"/>
      <w:bookmarkEnd w:id="42"/>
      <w:bookmarkEnd w:id="43"/>
    </w:p>
    <w:p>
      <w:pPr>
        <w:spacing w:line="380" w:lineRule="exact"/>
        <w:jc w:val="center"/>
        <w:rPr>
          <w:rFonts w:ascii="宋体" w:hAnsi="宋体" w:cs="宋体"/>
          <w:b/>
          <w:bCs/>
          <w:kern w:val="0"/>
          <w:sz w:val="28"/>
          <w:szCs w:val="28"/>
          <w:lang w:bidi="ar"/>
        </w:rPr>
      </w:pPr>
    </w:p>
    <w:p>
      <w:pPr>
        <w:spacing w:line="380" w:lineRule="exact"/>
        <w:jc w:val="center"/>
        <w:rPr>
          <w:rFonts w:ascii="宋体" w:hAnsi="宋体" w:cs="宋体"/>
          <w:b/>
          <w:bCs/>
          <w:kern w:val="0"/>
          <w:sz w:val="28"/>
          <w:szCs w:val="28"/>
          <w:lang w:bidi="ar"/>
        </w:rPr>
      </w:pPr>
    </w:p>
    <w:p>
      <w:pPr>
        <w:pStyle w:val="6"/>
        <w:jc w:val="center"/>
        <w:rPr>
          <w:bCs w:val="0"/>
          <w:kern w:val="0"/>
          <w:sz w:val="32"/>
          <w:szCs w:val="32"/>
          <w:lang w:bidi="ar"/>
        </w:rPr>
      </w:pPr>
      <w:bookmarkStart w:id="44" w:name="_Toc5118"/>
      <w:bookmarkStart w:id="45" w:name="_Toc20831"/>
      <w:r>
        <w:rPr>
          <w:rFonts w:hint="eastAsia"/>
          <w:bCs w:val="0"/>
          <w:kern w:val="0"/>
          <w:sz w:val="32"/>
          <w:szCs w:val="32"/>
          <w:lang w:bidi="ar"/>
        </w:rPr>
        <w:t>1.法定代表人身份证明</w:t>
      </w:r>
      <w:bookmarkEnd w:id="44"/>
      <w:bookmarkEnd w:id="45"/>
    </w:p>
    <w:p>
      <w:pPr>
        <w:rPr>
          <w:rFonts w:ascii="宋体" w:hAnsi="宋体" w:cs="宋体"/>
        </w:rPr>
      </w:pPr>
    </w:p>
    <w:p>
      <w:pPr>
        <w:rPr>
          <w:rFonts w:ascii="宋体" w:hAnsi="宋体" w:cs="宋体"/>
        </w:rPr>
      </w:pPr>
    </w:p>
    <w:p>
      <w:pPr>
        <w:topLinePunct/>
        <w:spacing w:line="600" w:lineRule="exact"/>
        <w:ind w:firstLine="360" w:firstLineChars="150"/>
        <w:rPr>
          <w:rFonts w:ascii="宋体" w:hAnsi="宋体" w:cs="宋体"/>
          <w:bCs/>
          <w:sz w:val="24"/>
          <w:u w:val="single"/>
        </w:rPr>
      </w:pPr>
      <w:r>
        <w:rPr>
          <w:rFonts w:hint="eastAsia" w:ascii="宋体" w:hAnsi="宋体" w:cs="宋体"/>
          <w:bCs/>
          <w:sz w:val="24"/>
        </w:rPr>
        <w:t>响应单位名称：</w:t>
      </w:r>
      <w:r>
        <w:rPr>
          <w:rFonts w:hint="eastAsia" w:ascii="宋体" w:hAnsi="宋体" w:cs="宋体"/>
          <w:bCs/>
          <w:sz w:val="24"/>
          <w:u w:val="single"/>
        </w:rPr>
        <w:t xml:space="preserve">                          </w:t>
      </w:r>
    </w:p>
    <w:p>
      <w:pPr>
        <w:topLinePunct/>
        <w:spacing w:line="600" w:lineRule="exact"/>
        <w:ind w:firstLine="360" w:firstLineChars="150"/>
        <w:rPr>
          <w:rFonts w:ascii="宋体" w:hAnsi="宋体" w:cs="宋体"/>
          <w:bCs/>
          <w:sz w:val="24"/>
          <w:u w:val="single"/>
        </w:rPr>
      </w:pPr>
      <w:r>
        <w:rPr>
          <w:rFonts w:hint="eastAsia" w:ascii="宋体" w:hAnsi="宋体" w:cs="宋体"/>
          <w:bCs/>
          <w:sz w:val="24"/>
        </w:rPr>
        <w:t>单位性质：</w:t>
      </w:r>
      <w:r>
        <w:rPr>
          <w:rFonts w:hint="eastAsia" w:ascii="宋体" w:hAnsi="宋体" w:cs="宋体"/>
          <w:bCs/>
          <w:sz w:val="24"/>
          <w:u w:val="single"/>
        </w:rPr>
        <w:t xml:space="preserve">                              </w:t>
      </w:r>
    </w:p>
    <w:p>
      <w:pPr>
        <w:topLinePunct/>
        <w:spacing w:line="600" w:lineRule="exact"/>
        <w:ind w:firstLine="360" w:firstLineChars="150"/>
        <w:rPr>
          <w:rFonts w:ascii="宋体" w:hAnsi="宋体" w:cs="宋体"/>
          <w:bCs/>
          <w:sz w:val="24"/>
          <w:u w:val="single"/>
        </w:rPr>
      </w:pPr>
      <w:r>
        <w:rPr>
          <w:rFonts w:hint="eastAsia" w:ascii="宋体" w:hAnsi="宋体" w:cs="宋体"/>
          <w:bCs/>
          <w:sz w:val="24"/>
        </w:rPr>
        <w:t>地址：</w:t>
      </w:r>
      <w:r>
        <w:rPr>
          <w:rFonts w:hint="eastAsia" w:ascii="宋体" w:hAnsi="宋体" w:cs="宋体"/>
          <w:bCs/>
          <w:sz w:val="24"/>
          <w:u w:val="single"/>
        </w:rPr>
        <w:t xml:space="preserve">                                  </w:t>
      </w:r>
    </w:p>
    <w:p>
      <w:pPr>
        <w:topLinePunct/>
        <w:spacing w:line="600" w:lineRule="exact"/>
        <w:ind w:firstLine="360" w:firstLineChars="150"/>
        <w:rPr>
          <w:rFonts w:ascii="宋体" w:hAnsi="宋体" w:cs="宋体"/>
          <w:bCs/>
          <w:sz w:val="24"/>
          <w:u w:val="single"/>
        </w:rPr>
      </w:pPr>
      <w:r>
        <w:rPr>
          <w:rFonts w:hint="eastAsia" w:ascii="宋体" w:hAnsi="宋体" w:cs="宋体"/>
          <w:bCs/>
          <w:sz w:val="24"/>
        </w:rPr>
        <w:t>成立时间：</w:t>
      </w:r>
      <w:r>
        <w:rPr>
          <w:rFonts w:hint="eastAsia" w:ascii="宋体" w:hAnsi="宋体" w:cs="宋体"/>
          <w:bCs/>
          <w:sz w:val="24"/>
          <w:u w:val="single"/>
        </w:rPr>
        <w:t xml:space="preserve">                              </w:t>
      </w:r>
    </w:p>
    <w:p>
      <w:pPr>
        <w:topLinePunct/>
        <w:spacing w:line="600" w:lineRule="exact"/>
        <w:ind w:firstLine="360" w:firstLineChars="150"/>
        <w:rPr>
          <w:rFonts w:ascii="宋体" w:hAnsi="宋体" w:cs="宋体"/>
          <w:bCs/>
          <w:sz w:val="24"/>
        </w:rPr>
      </w:pPr>
      <w:r>
        <w:rPr>
          <w:rFonts w:hint="eastAsia" w:ascii="宋体" w:hAnsi="宋体" w:cs="宋体"/>
          <w:bCs/>
          <w:sz w:val="24"/>
        </w:rPr>
        <w:t>经营期限：</w:t>
      </w:r>
      <w:r>
        <w:rPr>
          <w:rFonts w:hint="eastAsia" w:ascii="宋体" w:hAnsi="宋体" w:cs="宋体"/>
          <w:bCs/>
          <w:sz w:val="24"/>
          <w:u w:val="single"/>
        </w:rPr>
        <w:t xml:space="preserve">                              </w:t>
      </w:r>
    </w:p>
    <w:p>
      <w:pPr>
        <w:topLinePunct/>
        <w:spacing w:line="600" w:lineRule="exact"/>
        <w:ind w:firstLine="360" w:firstLineChars="150"/>
        <w:rPr>
          <w:rFonts w:ascii="宋体" w:hAnsi="宋体" w:cs="宋体"/>
          <w:bCs/>
          <w:sz w:val="24"/>
        </w:rPr>
      </w:pPr>
      <w:r>
        <w:rPr>
          <w:rFonts w:hint="eastAsia" w:ascii="宋体" w:hAnsi="宋体" w:cs="宋体"/>
          <w:bCs/>
          <w:sz w:val="24"/>
        </w:rPr>
        <w:t>姓名：</w:t>
      </w:r>
      <w:r>
        <w:rPr>
          <w:rFonts w:hint="eastAsia" w:ascii="宋体" w:hAnsi="宋体" w:cs="宋体"/>
          <w:bCs/>
          <w:sz w:val="24"/>
          <w:u w:val="single"/>
        </w:rPr>
        <w:t xml:space="preserve">        </w:t>
      </w:r>
      <w:r>
        <w:rPr>
          <w:rFonts w:hint="eastAsia" w:ascii="宋体" w:hAnsi="宋体" w:cs="宋体"/>
          <w:bCs/>
          <w:sz w:val="24"/>
        </w:rPr>
        <w:t>性别：</w:t>
      </w:r>
      <w:bookmarkStart w:id="46" w:name="_Toc352691662"/>
      <w:bookmarkStart w:id="47" w:name="_Toc369531698"/>
      <w:bookmarkStart w:id="48" w:name="_Toc27897"/>
      <w:r>
        <w:rPr>
          <w:rFonts w:hint="eastAsia" w:ascii="宋体" w:hAnsi="宋体" w:cs="宋体"/>
          <w:bCs/>
          <w:sz w:val="24"/>
          <w:u w:val="single"/>
        </w:rPr>
        <w:t xml:space="preserve">        </w:t>
      </w:r>
      <w:r>
        <w:rPr>
          <w:rFonts w:hint="eastAsia" w:ascii="宋体" w:hAnsi="宋体" w:cs="宋体"/>
          <w:bCs/>
          <w:sz w:val="24"/>
        </w:rPr>
        <w:t>年</w:t>
      </w:r>
      <w:bookmarkEnd w:id="46"/>
      <w:bookmarkEnd w:id="47"/>
      <w:bookmarkEnd w:id="48"/>
      <w:r>
        <w:rPr>
          <w:rFonts w:hint="eastAsia" w:ascii="宋体" w:hAnsi="宋体" w:cs="宋体"/>
          <w:bCs/>
          <w:sz w:val="24"/>
        </w:rPr>
        <w:t>龄</w:t>
      </w:r>
      <w:bookmarkStart w:id="49" w:name="_Toc369531699"/>
      <w:bookmarkStart w:id="50" w:name="_Toc361508754"/>
      <w:bookmarkStart w:id="51" w:name="_Toc152042578"/>
      <w:bookmarkStart w:id="52" w:name="_Toc300835211"/>
      <w:bookmarkStart w:id="53" w:name="_Toc384308377"/>
      <w:bookmarkStart w:id="54" w:name="_Toc247514248"/>
      <w:bookmarkStart w:id="55" w:name="_Toc15573"/>
      <w:bookmarkStart w:id="56" w:name="_Toc144974858"/>
      <w:bookmarkStart w:id="57" w:name="_Toc352691663"/>
      <w:bookmarkStart w:id="58" w:name="_Toc152045789"/>
      <w:bookmarkStart w:id="59" w:name="_Toc247527829"/>
      <w:r>
        <w:rPr>
          <w:rFonts w:hint="eastAsia" w:ascii="宋体" w:hAnsi="宋体" w:cs="宋体"/>
          <w:bCs/>
          <w:sz w:val="24"/>
        </w:rPr>
        <w:t>：</w:t>
      </w:r>
      <w:bookmarkEnd w:id="49"/>
      <w:bookmarkEnd w:id="50"/>
      <w:bookmarkEnd w:id="51"/>
      <w:bookmarkEnd w:id="52"/>
      <w:bookmarkEnd w:id="53"/>
      <w:bookmarkEnd w:id="54"/>
      <w:bookmarkEnd w:id="55"/>
      <w:bookmarkEnd w:id="56"/>
      <w:bookmarkEnd w:id="57"/>
      <w:bookmarkEnd w:id="58"/>
      <w:bookmarkEnd w:id="59"/>
      <w:r>
        <w:rPr>
          <w:rFonts w:hint="eastAsia" w:ascii="宋体" w:hAnsi="宋体" w:cs="宋体"/>
          <w:bCs/>
          <w:sz w:val="24"/>
          <w:u w:val="single"/>
        </w:rPr>
        <w:t xml:space="preserve">        </w:t>
      </w:r>
      <w:r>
        <w:rPr>
          <w:rFonts w:hint="eastAsia" w:ascii="宋体" w:hAnsi="宋体" w:cs="宋体"/>
          <w:bCs/>
          <w:sz w:val="24"/>
        </w:rPr>
        <w:t>职务：</w:t>
      </w:r>
      <w:r>
        <w:rPr>
          <w:rFonts w:hint="eastAsia" w:ascii="宋体" w:hAnsi="宋体" w:cs="宋体"/>
          <w:bCs/>
          <w:sz w:val="24"/>
          <w:u w:val="single"/>
        </w:rPr>
        <w:t xml:space="preserve">          </w:t>
      </w:r>
      <w:r>
        <w:rPr>
          <w:rFonts w:hint="eastAsia" w:ascii="宋体" w:hAnsi="宋体" w:cs="宋体"/>
          <w:bCs/>
          <w:sz w:val="24"/>
        </w:rPr>
        <w:t xml:space="preserve">        </w:t>
      </w:r>
    </w:p>
    <w:p>
      <w:pPr>
        <w:topLinePunct/>
        <w:spacing w:line="600" w:lineRule="exact"/>
        <w:ind w:firstLine="360" w:firstLineChars="150"/>
        <w:rPr>
          <w:rFonts w:ascii="宋体" w:hAnsi="宋体" w:cs="宋体"/>
          <w:bCs/>
          <w:sz w:val="24"/>
        </w:rPr>
      </w:pPr>
      <w:r>
        <w:rPr>
          <w:rFonts w:hint="eastAsia" w:ascii="宋体" w:hAnsi="宋体" w:cs="宋体"/>
          <w:bCs/>
          <w:sz w:val="24"/>
        </w:rPr>
        <w:t>系</w:t>
      </w:r>
      <w:r>
        <w:rPr>
          <w:rFonts w:hint="eastAsia" w:ascii="宋体" w:hAnsi="宋体" w:cs="宋体"/>
          <w:bCs/>
          <w:sz w:val="24"/>
          <w:u w:val="single"/>
        </w:rPr>
        <w:t xml:space="preserve">                   </w:t>
      </w:r>
      <w:r>
        <w:rPr>
          <w:rFonts w:hint="eastAsia" w:ascii="宋体" w:hAnsi="宋体" w:cs="宋体"/>
          <w:bCs/>
          <w:sz w:val="24"/>
        </w:rPr>
        <w:t>（响应单位名称）的法定代表人。</w:t>
      </w:r>
    </w:p>
    <w:p>
      <w:pPr>
        <w:topLinePunct/>
        <w:spacing w:line="600" w:lineRule="exact"/>
        <w:ind w:firstLine="360" w:firstLineChars="150"/>
        <w:rPr>
          <w:rFonts w:ascii="宋体" w:hAnsi="宋体" w:cs="宋体"/>
          <w:bCs/>
          <w:sz w:val="24"/>
        </w:rPr>
      </w:pPr>
      <w:r>
        <w:rPr>
          <w:rFonts w:hint="eastAsia" w:ascii="宋体" w:hAnsi="宋体" w:cs="宋体"/>
          <w:bCs/>
          <w:sz w:val="24"/>
        </w:rPr>
        <w:t>特此证明。</w:t>
      </w:r>
    </w:p>
    <w:p>
      <w:pPr>
        <w:topLinePunct/>
        <w:spacing w:line="600" w:lineRule="exact"/>
        <w:ind w:firstLine="360" w:firstLineChars="150"/>
        <w:rPr>
          <w:rFonts w:ascii="宋体" w:hAnsi="宋体" w:cs="宋体"/>
          <w:bCs/>
          <w:sz w:val="24"/>
        </w:rPr>
      </w:pPr>
    </w:p>
    <w:p>
      <w:pPr>
        <w:topLinePunct/>
        <w:spacing w:line="600" w:lineRule="exact"/>
        <w:ind w:firstLine="360" w:firstLineChars="150"/>
        <w:rPr>
          <w:rFonts w:ascii="宋体" w:hAnsi="宋体" w:cs="宋体"/>
          <w:bCs/>
          <w:sz w:val="24"/>
        </w:rPr>
      </w:pPr>
      <w:r>
        <w:rPr>
          <w:rFonts w:hint="eastAsia" w:ascii="宋体" w:hAnsi="宋体" w:cs="宋体"/>
          <w:bCs/>
          <w:sz w:val="24"/>
        </w:rPr>
        <w:t>附：法定代表人身份证复印件。</w:t>
      </w:r>
    </w:p>
    <w:p>
      <w:pPr>
        <w:spacing w:line="600" w:lineRule="exact"/>
        <w:ind w:firstLine="360" w:firstLineChars="150"/>
        <w:rPr>
          <w:rFonts w:ascii="宋体" w:hAnsi="宋体" w:cs="宋体"/>
          <w:bCs/>
          <w:sz w:val="24"/>
        </w:rPr>
      </w:pPr>
    </w:p>
    <w:p>
      <w:pPr>
        <w:pStyle w:val="12"/>
        <w:spacing w:line="600" w:lineRule="exact"/>
        <w:ind w:firstLine="360" w:firstLineChars="150"/>
        <w:rPr>
          <w:rFonts w:hAnsi="宋体" w:cs="宋体"/>
          <w:bCs/>
        </w:rPr>
      </w:pPr>
    </w:p>
    <w:p>
      <w:pPr>
        <w:rPr>
          <w:sz w:val="24"/>
        </w:rPr>
      </w:pPr>
    </w:p>
    <w:p>
      <w:pPr>
        <w:topLinePunct/>
        <w:spacing w:line="600" w:lineRule="exact"/>
        <w:jc w:val="right"/>
        <w:rPr>
          <w:rFonts w:ascii="宋体" w:hAnsi="宋体" w:cs="宋体"/>
          <w:bCs/>
          <w:sz w:val="24"/>
        </w:rPr>
      </w:pPr>
      <w:r>
        <w:rPr>
          <w:rFonts w:hint="eastAsia" w:ascii="宋体" w:hAnsi="宋体" w:cs="宋体"/>
          <w:bCs/>
          <w:sz w:val="24"/>
        </w:rPr>
        <w:t>响应单位：</w:t>
      </w:r>
      <w:r>
        <w:rPr>
          <w:rFonts w:hint="eastAsia" w:ascii="宋体" w:hAnsi="宋体" w:cs="宋体"/>
          <w:bCs/>
          <w:sz w:val="24"/>
          <w:u w:val="single"/>
        </w:rPr>
        <w:t xml:space="preserve">           </w:t>
      </w:r>
      <w:r>
        <w:rPr>
          <w:rFonts w:hint="eastAsia" w:ascii="宋体" w:hAnsi="宋体" w:cs="宋体"/>
          <w:bCs/>
          <w:sz w:val="24"/>
        </w:rPr>
        <w:t>（盖单位章）</w:t>
      </w:r>
    </w:p>
    <w:p>
      <w:pPr>
        <w:ind w:firstLine="5520" w:firstLineChars="2300"/>
        <w:rPr>
          <w:rFonts w:ascii="宋体" w:hAnsi="宋体" w:cs="宋体"/>
          <w:bCs/>
          <w:sz w:val="24"/>
        </w:rPr>
      </w:pPr>
    </w:p>
    <w:p>
      <w:pPr>
        <w:spacing w:line="620" w:lineRule="exact"/>
        <w:ind w:firstLine="6060" w:firstLineChars="2525"/>
        <w:rPr>
          <w:rFonts w:asciiTheme="minorEastAsia" w:hAnsiTheme="minorEastAsia" w:cstheme="minorEastAsia"/>
          <w:kern w:val="0"/>
          <w:sz w:val="24"/>
          <w:lang w:bidi="ar"/>
        </w:rPr>
      </w:pPr>
      <w:r>
        <w:rPr>
          <w:rFonts w:hint="eastAsia" w:asciiTheme="minorEastAsia" w:hAnsiTheme="minorEastAsia" w:cstheme="minorEastAsia"/>
          <w:kern w:val="0"/>
          <w:sz w:val="24"/>
          <w:lang w:bidi="ar"/>
        </w:rPr>
        <w:t xml:space="preserve">    年   月   日</w:t>
      </w:r>
    </w:p>
    <w:p>
      <w:pPr>
        <w:spacing w:line="620" w:lineRule="exact"/>
        <w:ind w:firstLine="1120" w:firstLineChars="400"/>
        <w:jc w:val="center"/>
        <w:rPr>
          <w:rFonts w:ascii="宋体" w:hAnsi="宋体" w:cs="宋体"/>
          <w:sz w:val="28"/>
          <w:szCs w:val="28"/>
        </w:rPr>
      </w:pPr>
    </w:p>
    <w:p>
      <w:pPr>
        <w:pStyle w:val="12"/>
        <w:rPr>
          <w:rFonts w:hAnsi="宋体" w:cs="宋体"/>
          <w:sz w:val="28"/>
          <w:szCs w:val="28"/>
        </w:rPr>
      </w:pPr>
    </w:p>
    <w:p/>
    <w:p/>
    <w:p/>
    <w:p>
      <w:pPr>
        <w:spacing w:line="380" w:lineRule="exact"/>
        <w:jc w:val="center"/>
        <w:rPr>
          <w:rFonts w:ascii="宋体" w:hAnsi="宋体" w:cs="宋体"/>
          <w:b/>
          <w:bCs/>
          <w:kern w:val="0"/>
          <w:sz w:val="28"/>
          <w:szCs w:val="28"/>
          <w:lang w:val="zh-CN" w:bidi="ar"/>
        </w:rPr>
      </w:pPr>
      <w:bookmarkStart w:id="60" w:name="_Toc18230"/>
      <w:bookmarkStart w:id="61" w:name="_Toc360630804"/>
      <w:bookmarkStart w:id="62" w:name="_Toc13257"/>
      <w:bookmarkStart w:id="63" w:name="_Toc16317"/>
      <w:bookmarkStart w:id="64" w:name="_Toc2962"/>
      <w:bookmarkStart w:id="65" w:name="_Toc396236625"/>
      <w:bookmarkStart w:id="66" w:name="_Toc12389"/>
      <w:bookmarkStart w:id="67" w:name="_Toc7142"/>
      <w:bookmarkStart w:id="68" w:name="_Toc396236151"/>
      <w:bookmarkStart w:id="69" w:name="_Toc27295"/>
    </w:p>
    <w:p>
      <w:pPr>
        <w:pStyle w:val="6"/>
        <w:jc w:val="center"/>
        <w:rPr>
          <w:bCs w:val="0"/>
          <w:kern w:val="0"/>
          <w:sz w:val="32"/>
          <w:szCs w:val="32"/>
          <w:lang w:val="zh-CN" w:bidi="ar"/>
        </w:rPr>
      </w:pPr>
      <w:bookmarkStart w:id="70" w:name="_Toc1346"/>
      <w:bookmarkStart w:id="71" w:name="_Toc17265"/>
      <w:r>
        <w:rPr>
          <w:rFonts w:hint="eastAsia"/>
          <w:bCs w:val="0"/>
          <w:kern w:val="0"/>
          <w:sz w:val="32"/>
          <w:szCs w:val="32"/>
          <w:lang w:bidi="ar"/>
        </w:rPr>
        <w:t>2.</w:t>
      </w:r>
      <w:r>
        <w:rPr>
          <w:rFonts w:hint="eastAsia"/>
          <w:bCs w:val="0"/>
          <w:kern w:val="0"/>
          <w:sz w:val="32"/>
          <w:szCs w:val="32"/>
          <w:lang w:val="zh-CN" w:bidi="ar"/>
        </w:rPr>
        <w:t>法定代表人授权委托书</w:t>
      </w:r>
      <w:bookmarkEnd w:id="60"/>
      <w:bookmarkEnd w:id="61"/>
      <w:bookmarkEnd w:id="62"/>
      <w:bookmarkEnd w:id="63"/>
      <w:bookmarkEnd w:id="64"/>
      <w:bookmarkEnd w:id="65"/>
      <w:bookmarkEnd w:id="66"/>
      <w:bookmarkEnd w:id="67"/>
      <w:bookmarkEnd w:id="68"/>
      <w:bookmarkEnd w:id="69"/>
      <w:bookmarkEnd w:id="70"/>
      <w:bookmarkEnd w:id="71"/>
    </w:p>
    <w:p>
      <w:pPr>
        <w:spacing w:line="600" w:lineRule="exact"/>
        <w:ind w:right="-307" w:rightChars="-146" w:firstLine="480" w:firstLineChars="200"/>
        <w:rPr>
          <w:rFonts w:asciiTheme="minorEastAsia" w:hAnsiTheme="minorEastAsia" w:cstheme="minorEastAsia"/>
          <w:sz w:val="24"/>
        </w:rPr>
      </w:pPr>
    </w:p>
    <w:p>
      <w:pPr>
        <w:spacing w:line="600" w:lineRule="exact"/>
        <w:ind w:right="-307" w:rightChars="-146" w:firstLine="480" w:firstLineChars="200"/>
        <w:rPr>
          <w:rFonts w:asciiTheme="minorEastAsia" w:hAnsiTheme="minorEastAsia" w:cstheme="minorEastAsia"/>
          <w:sz w:val="24"/>
        </w:rPr>
      </w:pPr>
      <w:r>
        <w:rPr>
          <w:rFonts w:hint="eastAsia" w:asciiTheme="minorEastAsia" w:hAnsiTheme="minorEastAsia" w:cstheme="minorEastAsia"/>
          <w:sz w:val="24"/>
        </w:rPr>
        <w:t>本授权委托书声明：我</w:t>
      </w:r>
      <w:r>
        <w:rPr>
          <w:rFonts w:hint="eastAsia" w:asciiTheme="minorEastAsia" w:hAnsiTheme="minorEastAsia" w:cstheme="minorEastAsia"/>
          <w:sz w:val="24"/>
          <w:u w:val="single"/>
        </w:rPr>
        <w:t xml:space="preserve">  (姓名)  </w:t>
      </w:r>
      <w:r>
        <w:rPr>
          <w:rFonts w:hint="eastAsia" w:asciiTheme="minorEastAsia" w:hAnsiTheme="minorEastAsia" w:cstheme="minorEastAsia"/>
          <w:sz w:val="24"/>
        </w:rPr>
        <w:t>系</w:t>
      </w:r>
      <w:r>
        <w:rPr>
          <w:rFonts w:hint="eastAsia" w:asciiTheme="minorEastAsia" w:hAnsiTheme="minorEastAsia" w:cstheme="minorEastAsia"/>
          <w:sz w:val="24"/>
          <w:u w:val="single"/>
        </w:rPr>
        <w:t xml:space="preserve">       (响应单位名称)         </w:t>
      </w:r>
      <w:r>
        <w:rPr>
          <w:rFonts w:hint="eastAsia" w:asciiTheme="minorEastAsia" w:hAnsiTheme="minorEastAsia" w:cstheme="minorEastAsia"/>
          <w:sz w:val="24"/>
        </w:rPr>
        <w:t>的法定代表人，现授权委托</w:t>
      </w:r>
      <w:r>
        <w:rPr>
          <w:rFonts w:hint="eastAsia" w:asciiTheme="minorEastAsia" w:hAnsiTheme="minorEastAsia" w:cstheme="minorEastAsia"/>
          <w:sz w:val="24"/>
          <w:u w:val="single"/>
        </w:rPr>
        <w:t xml:space="preserve">    (单位名称)   </w:t>
      </w:r>
      <w:r>
        <w:rPr>
          <w:rFonts w:hint="eastAsia" w:asciiTheme="minorEastAsia" w:hAnsiTheme="minorEastAsia" w:cstheme="minorEastAsia"/>
          <w:sz w:val="24"/>
        </w:rPr>
        <w:t>的</w:t>
      </w:r>
      <w:r>
        <w:rPr>
          <w:rFonts w:hint="eastAsia" w:asciiTheme="minorEastAsia" w:hAnsiTheme="minorEastAsia" w:cstheme="minorEastAsia"/>
          <w:sz w:val="24"/>
          <w:u w:val="single"/>
        </w:rPr>
        <w:t xml:space="preserve">    (姓名)     </w:t>
      </w:r>
      <w:r>
        <w:rPr>
          <w:rFonts w:hint="eastAsia" w:asciiTheme="minorEastAsia" w:hAnsiTheme="minorEastAsia" w:cstheme="minorEastAsia"/>
          <w:sz w:val="24"/>
        </w:rPr>
        <w:t>为我公司签署</w:t>
      </w:r>
      <w:r>
        <w:rPr>
          <w:rFonts w:hint="eastAsia" w:asciiTheme="minorEastAsia" w:hAnsiTheme="minorEastAsia" w:cstheme="minorEastAsia"/>
          <w:sz w:val="24"/>
          <w:u w:val="single"/>
        </w:rPr>
        <w:t xml:space="preserve"> 地块二十八劳务分包</w:t>
      </w:r>
      <w:r>
        <w:rPr>
          <w:rFonts w:hint="eastAsia" w:ascii="宋体" w:hAnsi="宋体"/>
          <w:color w:val="auto"/>
          <w:sz w:val="24"/>
          <w:highlight w:val="none"/>
          <w:u w:val="single"/>
        </w:rPr>
        <w:t>（  ）标段</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sz w:val="24"/>
        </w:rPr>
      </w:pPr>
    </w:p>
    <w:p>
      <w:pPr>
        <w:spacing w:line="600" w:lineRule="exact"/>
        <w:ind w:right="-307" w:rightChars="-146" w:firstLine="480" w:firstLineChars="200"/>
        <w:rPr>
          <w:rFonts w:asciiTheme="minorEastAsia" w:hAnsiTheme="minorEastAsia" w:cstheme="minorEastAsia"/>
          <w:sz w:val="24"/>
        </w:rPr>
      </w:pPr>
      <w:r>
        <w:rPr>
          <w:rFonts w:hint="eastAsia" w:asciiTheme="minorEastAsia" w:hAnsiTheme="minorEastAsia" w:cstheme="minorEastAsia"/>
          <w:sz w:val="24"/>
        </w:rPr>
        <w:t>委托期限：自授权书签订之日起至采购有效期截止之日止。</w:t>
      </w:r>
    </w:p>
    <w:p>
      <w:pPr>
        <w:spacing w:line="600" w:lineRule="exact"/>
        <w:ind w:right="-307" w:rightChars="-146" w:firstLine="480" w:firstLineChars="200"/>
        <w:rPr>
          <w:rFonts w:asciiTheme="minorEastAsia" w:hAnsiTheme="minorEastAsia" w:cstheme="minorEastAsia"/>
          <w:sz w:val="24"/>
        </w:rPr>
      </w:pPr>
      <w:r>
        <w:rPr>
          <w:rFonts w:hint="eastAsia" w:asciiTheme="minorEastAsia" w:hAnsiTheme="minorEastAsia" w:cstheme="minorEastAsia"/>
          <w:sz w:val="24"/>
        </w:rPr>
        <w:t>委托代理人无转委托权。</w:t>
      </w:r>
    </w:p>
    <w:p>
      <w:pPr>
        <w:spacing w:line="600" w:lineRule="exact"/>
        <w:ind w:right="-307" w:rightChars="-146" w:firstLine="480" w:firstLineChars="200"/>
        <w:rPr>
          <w:rFonts w:asciiTheme="minorEastAsia" w:hAnsiTheme="minorEastAsia" w:cstheme="minorEastAsia"/>
          <w:sz w:val="24"/>
        </w:rPr>
      </w:pPr>
    </w:p>
    <w:p>
      <w:pPr>
        <w:spacing w:line="600" w:lineRule="exact"/>
        <w:ind w:right="-307" w:rightChars="-146" w:firstLine="480" w:firstLineChars="200"/>
        <w:rPr>
          <w:rFonts w:asciiTheme="minorEastAsia" w:hAnsiTheme="minorEastAsia" w:cstheme="minorEastAsia"/>
          <w:sz w:val="24"/>
        </w:rPr>
      </w:pPr>
      <w:r>
        <w:rPr>
          <w:rFonts w:hint="eastAsia" w:asciiTheme="minorEastAsia" w:hAnsiTheme="minorEastAsia" w:cstheme="minorEastAsia"/>
          <w:sz w:val="24"/>
        </w:rPr>
        <w:t>附：法定代表人身份证复印件及委托代理人身份证复印件</w:t>
      </w:r>
    </w:p>
    <w:p>
      <w:pPr>
        <w:pStyle w:val="2"/>
        <w:tabs>
          <w:tab w:val="left" w:pos="8280"/>
          <w:tab w:val="clear" w:pos="1155"/>
        </w:tabs>
        <w:ind w:firstLine="528"/>
        <w:rPr>
          <w:rFonts w:asciiTheme="minorEastAsia" w:hAnsiTheme="minorEastAsia" w:cstheme="minorEastAsia"/>
        </w:rPr>
      </w:pPr>
    </w:p>
    <w:p>
      <w:pPr>
        <w:rPr>
          <w:rFonts w:asciiTheme="minorEastAsia" w:hAnsiTheme="minorEastAsia" w:cstheme="minorEastAsia"/>
          <w:sz w:val="24"/>
        </w:rPr>
      </w:pPr>
    </w:p>
    <w:p/>
    <w:p>
      <w:pPr>
        <w:pStyle w:val="2"/>
        <w:tabs>
          <w:tab w:val="left" w:pos="8280"/>
          <w:tab w:val="clear" w:pos="1155"/>
        </w:tabs>
        <w:ind w:firstLine="528"/>
        <w:rPr>
          <w:rFonts w:asciiTheme="minorEastAsia" w:hAnsiTheme="minorEastAsia" w:cstheme="minorEastAsia"/>
        </w:rPr>
      </w:pPr>
    </w:p>
    <w:p>
      <w:pPr>
        <w:topLinePunct/>
        <w:spacing w:line="600" w:lineRule="exact"/>
        <w:ind w:right="-307" w:rightChars="-146" w:firstLine="3360" w:firstLineChars="1400"/>
        <w:rPr>
          <w:rFonts w:asciiTheme="minorEastAsia" w:hAnsiTheme="minorEastAsia" w:cstheme="minorEastAsia"/>
          <w:sz w:val="24"/>
        </w:rPr>
      </w:pPr>
      <w:r>
        <w:rPr>
          <w:rFonts w:hint="eastAsia" w:asciiTheme="minorEastAsia" w:hAnsiTheme="minorEastAsia" w:cstheme="minorEastAsia"/>
          <w:sz w:val="24"/>
        </w:rPr>
        <w:t>响应单位：</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（盖单位章）</w:t>
      </w:r>
    </w:p>
    <w:p>
      <w:pPr>
        <w:topLinePunct/>
        <w:spacing w:line="600" w:lineRule="exact"/>
        <w:ind w:right="-307" w:rightChars="-146" w:firstLine="3360" w:firstLineChars="1400"/>
        <w:rPr>
          <w:rFonts w:asciiTheme="minorEastAsia" w:hAnsiTheme="minorEastAsia" w:cstheme="minorEastAsia"/>
          <w:sz w:val="24"/>
        </w:rPr>
      </w:pPr>
      <w:r>
        <w:rPr>
          <w:rFonts w:hint="eastAsia" w:asciiTheme="minorEastAsia" w:hAnsiTheme="minorEastAsia" w:cstheme="minorEastAsia"/>
          <w:sz w:val="24"/>
        </w:rPr>
        <w:t>法定代表人：</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（签字或印鉴）</w:t>
      </w:r>
    </w:p>
    <w:p>
      <w:pPr>
        <w:topLinePunct/>
        <w:spacing w:line="600" w:lineRule="exact"/>
        <w:ind w:right="-307" w:rightChars="-146" w:firstLine="3360" w:firstLineChars="1400"/>
        <w:rPr>
          <w:rFonts w:asciiTheme="minorEastAsia" w:hAnsiTheme="minorEastAsia" w:cstheme="minorEastAsia"/>
          <w:sz w:val="24"/>
          <w:u w:val="single"/>
        </w:rPr>
      </w:pPr>
      <w:r>
        <w:rPr>
          <w:rFonts w:hint="eastAsia" w:asciiTheme="minorEastAsia" w:hAnsiTheme="minorEastAsia" w:cstheme="minorEastAsia"/>
          <w:sz w:val="24"/>
        </w:rPr>
        <w:t>身份证号码：</w:t>
      </w:r>
      <w:r>
        <w:rPr>
          <w:rFonts w:hint="eastAsia" w:asciiTheme="minorEastAsia" w:hAnsiTheme="minorEastAsia" w:cstheme="minorEastAsia"/>
          <w:bCs/>
          <w:sz w:val="24"/>
          <w:u w:val="single"/>
        </w:rPr>
        <w:t xml:space="preserve">                      </w:t>
      </w:r>
    </w:p>
    <w:p>
      <w:pPr>
        <w:topLinePunct/>
        <w:spacing w:line="600" w:lineRule="exact"/>
        <w:ind w:right="-307" w:rightChars="-146" w:firstLine="3360" w:firstLineChars="1400"/>
        <w:rPr>
          <w:rFonts w:asciiTheme="minorEastAsia" w:hAnsiTheme="minorEastAsia" w:cstheme="minorEastAsia"/>
          <w:sz w:val="24"/>
        </w:rPr>
      </w:pPr>
      <w:r>
        <w:rPr>
          <w:rFonts w:hint="eastAsia" w:asciiTheme="minorEastAsia" w:hAnsiTheme="minorEastAsia" w:cstheme="minorEastAsia"/>
          <w:sz w:val="24"/>
        </w:rPr>
        <w:t>委托代理人：</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（签字）</w:t>
      </w:r>
    </w:p>
    <w:p>
      <w:pPr>
        <w:topLinePunct/>
        <w:spacing w:line="600" w:lineRule="exact"/>
        <w:ind w:right="-307" w:rightChars="-146" w:firstLine="3360" w:firstLineChars="1400"/>
        <w:rPr>
          <w:rFonts w:asciiTheme="minorEastAsia" w:hAnsiTheme="minorEastAsia" w:cstheme="minorEastAsia"/>
          <w:bCs/>
          <w:sz w:val="24"/>
          <w:u w:val="single"/>
        </w:rPr>
      </w:pPr>
      <w:r>
        <w:rPr>
          <w:rFonts w:hint="eastAsia" w:asciiTheme="minorEastAsia" w:hAnsiTheme="minorEastAsia" w:cstheme="minorEastAsia"/>
          <w:sz w:val="24"/>
        </w:rPr>
        <w:t>身份证号码：</w:t>
      </w:r>
      <w:r>
        <w:rPr>
          <w:rFonts w:hint="eastAsia" w:asciiTheme="minorEastAsia" w:hAnsiTheme="minorEastAsia" w:cstheme="minorEastAsia"/>
          <w:bCs/>
          <w:sz w:val="24"/>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u w:val="single"/>
        </w:rPr>
      </w:pPr>
      <w:r>
        <w:rPr>
          <w:rFonts w:hint="eastAsia" w:asciiTheme="minorEastAsia" w:hAnsiTheme="minorEastAsia" w:cstheme="minorEastAsia"/>
          <w:bCs/>
        </w:rPr>
        <w:t>联系方式：</w:t>
      </w:r>
      <w:r>
        <w:rPr>
          <w:rFonts w:hint="eastAsia" w:asciiTheme="minorEastAsia" w:hAnsiTheme="minorEastAsia" w:cstheme="minorEastAsia"/>
          <w:bCs/>
          <w:u w:val="single"/>
        </w:rPr>
        <w:t xml:space="preserve">                    </w:t>
      </w:r>
    </w:p>
    <w:p>
      <w:pPr>
        <w:spacing w:line="620" w:lineRule="exact"/>
        <w:ind w:firstLine="5580" w:firstLineChars="2325"/>
        <w:rPr>
          <w:rFonts w:asciiTheme="minorEastAsia" w:hAnsiTheme="minorEastAsia" w:cstheme="minorEastAsia"/>
          <w:kern w:val="0"/>
          <w:sz w:val="24"/>
          <w:lang w:bidi="ar"/>
        </w:rPr>
      </w:pPr>
      <w:r>
        <w:rPr>
          <w:rFonts w:hint="eastAsia" w:asciiTheme="minorEastAsia" w:hAnsiTheme="minorEastAsia" w:cstheme="minorEastAsia"/>
          <w:kern w:val="0"/>
          <w:sz w:val="24"/>
          <w:lang w:bidi="ar"/>
        </w:rPr>
        <w:t xml:space="preserve">  年    月    日</w:t>
      </w:r>
    </w:p>
    <w:p/>
    <w:p>
      <w:pPr>
        <w:pStyle w:val="6"/>
        <w:jc w:val="center"/>
        <w:rPr>
          <w:bCs w:val="0"/>
          <w:kern w:val="0"/>
          <w:sz w:val="32"/>
          <w:szCs w:val="32"/>
          <w:lang w:bidi="ar"/>
        </w:rPr>
      </w:pPr>
      <w:bookmarkStart w:id="72" w:name="_Toc28350"/>
      <w:bookmarkStart w:id="73" w:name="_Toc18023"/>
      <w:bookmarkStart w:id="74" w:name="_Toc5105"/>
      <w:bookmarkStart w:id="75" w:name="_Toc30751"/>
      <w:r>
        <w:rPr>
          <w:rFonts w:hint="eastAsia"/>
          <w:bCs w:val="0"/>
          <w:kern w:val="0"/>
          <w:sz w:val="32"/>
          <w:szCs w:val="32"/>
          <w:lang w:bidi="ar"/>
        </w:rPr>
        <w:t>七、供应商基本情况表</w:t>
      </w:r>
      <w:bookmarkEnd w:id="72"/>
      <w:bookmarkEnd w:id="73"/>
      <w:bookmarkEnd w:id="74"/>
      <w:bookmarkEnd w:id="75"/>
    </w:p>
    <w:p>
      <w:pPr>
        <w:spacing w:line="380" w:lineRule="exact"/>
        <w:jc w:val="center"/>
        <w:rPr>
          <w:rFonts w:ascii="宋体" w:hAnsi="宋体" w:cs="宋体"/>
          <w:b/>
          <w:bCs/>
          <w:kern w:val="0"/>
          <w:sz w:val="28"/>
          <w:szCs w:val="28"/>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sz w:val="24"/>
              </w:rPr>
            </w:pPr>
            <w:r>
              <w:rPr>
                <w:sz w:val="24"/>
              </w:rPr>
              <w:t>供应商全称</w:t>
            </w:r>
          </w:p>
        </w:tc>
        <w:tc>
          <w:tcPr>
            <w:tcW w:w="6930" w:type="dxa"/>
            <w:gridSpan w:val="3"/>
            <w:vAlign w:val="center"/>
          </w:tcPr>
          <w:p>
            <w:pPr>
              <w:pStyle w:val="32"/>
              <w:jc w:val="center"/>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sz w:val="24"/>
              </w:rPr>
            </w:pPr>
            <w:r>
              <w:rPr>
                <w:rFonts w:hint="eastAsia"/>
                <w:sz w:val="24"/>
              </w:rPr>
              <w:t>经营</w:t>
            </w:r>
            <w:r>
              <w:rPr>
                <w:sz w:val="24"/>
              </w:rPr>
              <w:t>范围</w:t>
            </w:r>
          </w:p>
        </w:tc>
        <w:tc>
          <w:tcPr>
            <w:tcW w:w="6930" w:type="dxa"/>
            <w:gridSpan w:val="3"/>
            <w:vAlign w:val="center"/>
          </w:tcPr>
          <w:p>
            <w:pPr>
              <w:pStyle w:val="32"/>
              <w:jc w:val="center"/>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sz w:val="24"/>
              </w:rPr>
            </w:pPr>
            <w:r>
              <w:rPr>
                <w:sz w:val="24"/>
              </w:rPr>
              <w:t>法定代表人姓名</w:t>
            </w:r>
          </w:p>
        </w:tc>
        <w:tc>
          <w:tcPr>
            <w:tcW w:w="3373" w:type="dxa"/>
            <w:vAlign w:val="center"/>
          </w:tcPr>
          <w:p>
            <w:pPr>
              <w:pStyle w:val="32"/>
              <w:jc w:val="center"/>
              <w:rPr>
                <w:rFonts w:ascii="Times New Roman"/>
                <w:sz w:val="26"/>
              </w:rPr>
            </w:pPr>
          </w:p>
        </w:tc>
        <w:tc>
          <w:tcPr>
            <w:tcW w:w="1324" w:type="dxa"/>
            <w:vAlign w:val="center"/>
          </w:tcPr>
          <w:p>
            <w:pPr>
              <w:pStyle w:val="32"/>
              <w:spacing w:before="203"/>
              <w:ind w:left="14" w:hanging="14" w:hangingChars="6"/>
              <w:jc w:val="center"/>
              <w:rPr>
                <w:sz w:val="24"/>
              </w:rPr>
            </w:pPr>
            <w:r>
              <w:rPr>
                <w:sz w:val="24"/>
              </w:rPr>
              <w:t>职</w:t>
            </w:r>
            <w:r>
              <w:rPr>
                <w:sz w:val="24"/>
              </w:rPr>
              <w:tab/>
            </w:r>
            <w:r>
              <w:rPr>
                <w:sz w:val="24"/>
              </w:rPr>
              <w:t>务</w:t>
            </w:r>
          </w:p>
        </w:tc>
        <w:tc>
          <w:tcPr>
            <w:tcW w:w="2233" w:type="dxa"/>
            <w:vAlign w:val="center"/>
          </w:tcPr>
          <w:p>
            <w:pPr>
              <w:pStyle w:val="32"/>
              <w:jc w:val="center"/>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sz w:val="24"/>
              </w:rPr>
            </w:pPr>
            <w:r>
              <w:rPr>
                <w:sz w:val="24"/>
              </w:rPr>
              <w:t>注册地址</w:t>
            </w:r>
          </w:p>
        </w:tc>
        <w:tc>
          <w:tcPr>
            <w:tcW w:w="3373" w:type="dxa"/>
            <w:vAlign w:val="center"/>
          </w:tcPr>
          <w:p>
            <w:pPr>
              <w:pStyle w:val="32"/>
              <w:jc w:val="center"/>
              <w:rPr>
                <w:rFonts w:ascii="Times New Roman"/>
                <w:sz w:val="26"/>
              </w:rPr>
            </w:pPr>
          </w:p>
        </w:tc>
        <w:tc>
          <w:tcPr>
            <w:tcW w:w="1324" w:type="dxa"/>
            <w:vAlign w:val="center"/>
          </w:tcPr>
          <w:p>
            <w:pPr>
              <w:pStyle w:val="32"/>
              <w:spacing w:before="202"/>
              <w:ind w:left="14" w:hanging="14" w:hangingChars="6"/>
              <w:jc w:val="center"/>
              <w:rPr>
                <w:sz w:val="24"/>
              </w:rPr>
            </w:pPr>
            <w:r>
              <w:rPr>
                <w:sz w:val="24"/>
              </w:rPr>
              <w:t>邮政编码</w:t>
            </w:r>
          </w:p>
        </w:tc>
        <w:tc>
          <w:tcPr>
            <w:tcW w:w="2233" w:type="dxa"/>
            <w:vAlign w:val="center"/>
          </w:tcPr>
          <w:p>
            <w:pPr>
              <w:pStyle w:val="32"/>
              <w:jc w:val="center"/>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sz w:val="24"/>
              </w:rPr>
            </w:pPr>
            <w:r>
              <w:rPr>
                <w:sz w:val="24"/>
              </w:rPr>
              <w:t>电</w:t>
            </w:r>
            <w:r>
              <w:rPr>
                <w:rFonts w:hint="eastAsia"/>
                <w:sz w:val="24"/>
              </w:rPr>
              <w:t xml:space="preserve">   </w:t>
            </w:r>
            <w:r>
              <w:rPr>
                <w:sz w:val="24"/>
              </w:rPr>
              <w:t>话</w:t>
            </w:r>
          </w:p>
        </w:tc>
        <w:tc>
          <w:tcPr>
            <w:tcW w:w="3373" w:type="dxa"/>
            <w:vAlign w:val="center"/>
          </w:tcPr>
          <w:p>
            <w:pPr>
              <w:pStyle w:val="32"/>
              <w:jc w:val="center"/>
              <w:rPr>
                <w:rFonts w:ascii="Times New Roman"/>
                <w:sz w:val="26"/>
              </w:rPr>
            </w:pPr>
          </w:p>
        </w:tc>
        <w:tc>
          <w:tcPr>
            <w:tcW w:w="1324" w:type="dxa"/>
            <w:vAlign w:val="center"/>
          </w:tcPr>
          <w:p>
            <w:pPr>
              <w:pStyle w:val="32"/>
              <w:spacing w:before="200"/>
              <w:ind w:left="14" w:hanging="14" w:hangingChars="6"/>
              <w:jc w:val="center"/>
              <w:rPr>
                <w:sz w:val="24"/>
              </w:rPr>
            </w:pPr>
            <w:r>
              <w:rPr>
                <w:sz w:val="24"/>
              </w:rPr>
              <w:t>传</w:t>
            </w:r>
            <w:r>
              <w:rPr>
                <w:sz w:val="24"/>
              </w:rPr>
              <w:tab/>
            </w:r>
            <w:r>
              <w:rPr>
                <w:sz w:val="24"/>
              </w:rPr>
              <w:t>真</w:t>
            </w:r>
          </w:p>
        </w:tc>
        <w:tc>
          <w:tcPr>
            <w:tcW w:w="2233" w:type="dxa"/>
            <w:vAlign w:val="center"/>
          </w:tcPr>
          <w:p>
            <w:pPr>
              <w:pStyle w:val="32"/>
              <w:jc w:val="center"/>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sz w:val="24"/>
              </w:rPr>
            </w:pPr>
            <w:r>
              <w:rPr>
                <w:sz w:val="24"/>
              </w:rPr>
              <w:t>成立日期</w:t>
            </w:r>
          </w:p>
        </w:tc>
        <w:tc>
          <w:tcPr>
            <w:tcW w:w="3373" w:type="dxa"/>
            <w:vAlign w:val="center"/>
          </w:tcPr>
          <w:p>
            <w:pPr>
              <w:pStyle w:val="32"/>
              <w:jc w:val="center"/>
              <w:rPr>
                <w:rFonts w:ascii="Times New Roman"/>
                <w:sz w:val="26"/>
              </w:rPr>
            </w:pPr>
          </w:p>
        </w:tc>
        <w:tc>
          <w:tcPr>
            <w:tcW w:w="1324" w:type="dxa"/>
            <w:vAlign w:val="center"/>
          </w:tcPr>
          <w:p>
            <w:pPr>
              <w:pStyle w:val="32"/>
              <w:spacing w:before="202"/>
              <w:ind w:left="14" w:hanging="14" w:hangingChars="6"/>
              <w:jc w:val="center"/>
              <w:rPr>
                <w:sz w:val="24"/>
              </w:rPr>
            </w:pPr>
            <w:r>
              <w:rPr>
                <w:sz w:val="24"/>
              </w:rPr>
              <w:t>职工人数</w:t>
            </w:r>
          </w:p>
        </w:tc>
        <w:tc>
          <w:tcPr>
            <w:tcW w:w="2233" w:type="dxa"/>
            <w:vAlign w:val="center"/>
          </w:tcPr>
          <w:p>
            <w:pPr>
              <w:pStyle w:val="32"/>
              <w:jc w:val="center"/>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sz w:val="24"/>
              </w:rPr>
            </w:pPr>
            <w:r>
              <w:rPr>
                <w:rFonts w:hint="eastAsia" w:ascii="宋体" w:hAnsi="宋体" w:cs="宋体"/>
                <w:b/>
                <w:bCs/>
                <w:sz w:val="24"/>
              </w:rPr>
              <w:t>主要劳务范围</w:t>
            </w:r>
          </w:p>
          <w:p>
            <w:pPr>
              <w:jc w:val="center"/>
              <w:rPr>
                <w:sz w:val="24"/>
              </w:rPr>
            </w:pPr>
            <w:r>
              <w:rPr>
                <w:rFonts w:hint="eastAsia" w:ascii="宋体" w:hAnsi="宋体" w:cs="宋体"/>
                <w:sz w:val="24"/>
              </w:rPr>
              <w:t>（如：装饰装修、暖通、给排水等单位据实填写）</w:t>
            </w:r>
          </w:p>
        </w:tc>
        <w:tc>
          <w:tcPr>
            <w:tcW w:w="6930" w:type="dxa"/>
            <w:gridSpan w:val="3"/>
            <w:vAlign w:val="center"/>
          </w:tcPr>
          <w:p>
            <w:pPr>
              <w:pStyle w:val="32"/>
              <w:jc w:val="center"/>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sz w:val="24"/>
              </w:rPr>
            </w:pPr>
          </w:p>
          <w:p>
            <w:pPr>
              <w:pStyle w:val="32"/>
              <w:ind w:firstLine="240" w:firstLineChars="100"/>
              <w:rPr>
                <w:sz w:val="24"/>
              </w:rPr>
            </w:pPr>
            <w:r>
              <w:rPr>
                <w:rFonts w:hint="eastAsia"/>
                <w:sz w:val="24"/>
              </w:rPr>
              <w:t>单位</w:t>
            </w:r>
            <w:r>
              <w:rPr>
                <w:sz w:val="24"/>
              </w:rPr>
              <w:t>基本情况简介：</w:t>
            </w:r>
          </w:p>
        </w:tc>
      </w:tr>
    </w:tbl>
    <w:p>
      <w:pPr>
        <w:spacing w:line="620" w:lineRule="exact"/>
        <w:ind w:firstLine="4860" w:firstLineChars="2025"/>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响应单位：（盖章）</w:t>
      </w:r>
    </w:p>
    <w:p>
      <w:pPr>
        <w:spacing w:line="620" w:lineRule="exact"/>
        <w:ind w:firstLine="4860" w:firstLineChars="2025"/>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法定代表人：（签字或印鉴）</w:t>
      </w:r>
    </w:p>
    <w:p>
      <w:pPr>
        <w:spacing w:line="620" w:lineRule="exact"/>
        <w:ind w:firstLine="5580" w:firstLineChars="2325"/>
        <w:rPr>
          <w:rFonts w:asciiTheme="minorEastAsia" w:hAnsiTheme="minorEastAsia" w:cstheme="minorEastAsia"/>
          <w:kern w:val="0"/>
          <w:sz w:val="24"/>
          <w:lang w:bidi="ar"/>
        </w:rPr>
      </w:pPr>
      <w:r>
        <w:rPr>
          <w:rFonts w:hint="eastAsia" w:asciiTheme="minorEastAsia" w:hAnsiTheme="minorEastAsia" w:cstheme="minorEastAsia"/>
          <w:kern w:val="0"/>
          <w:sz w:val="24"/>
          <w:lang w:bidi="ar"/>
        </w:rPr>
        <w:t xml:space="preserve">     年    月  日</w:t>
      </w:r>
    </w:p>
    <w:p>
      <w:pPr>
        <w:pStyle w:val="6"/>
        <w:jc w:val="center"/>
        <w:rPr>
          <w:bCs w:val="0"/>
          <w:kern w:val="0"/>
          <w:sz w:val="32"/>
          <w:szCs w:val="32"/>
          <w:lang w:bidi="ar"/>
        </w:rPr>
      </w:pPr>
      <w:bookmarkStart w:id="76" w:name="_Toc2339"/>
      <w:bookmarkStart w:id="77" w:name="_Toc26767"/>
      <w:bookmarkStart w:id="78" w:name="_Toc15030"/>
      <w:bookmarkStart w:id="79" w:name="_Toc24831"/>
      <w:r>
        <w:rPr>
          <w:rFonts w:hint="eastAsia"/>
          <w:bCs w:val="0"/>
          <w:kern w:val="0"/>
          <w:sz w:val="32"/>
          <w:szCs w:val="32"/>
          <w:lang w:bidi="ar"/>
        </w:rPr>
        <w:t>八、近三年类似业绩</w:t>
      </w:r>
      <w:bookmarkEnd w:id="76"/>
      <w:bookmarkEnd w:id="77"/>
      <w:bookmarkEnd w:id="78"/>
      <w:bookmarkEnd w:id="7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rPr>
            </w:pPr>
            <w:r>
              <w:rPr>
                <w:rFonts w:hint="eastAsia" w:ascii="宋体" w:hAnsi="宋体"/>
              </w:rPr>
              <w:t>项目名称</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rPr>
            </w:pPr>
            <w:r>
              <w:rPr>
                <w:rFonts w:hint="eastAsia" w:ascii="宋体" w:hAnsi="宋体"/>
              </w:rPr>
              <w:t>项目所在地</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发包人名称</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发包人地址</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发包人电话</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合同价格</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劳务周期</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劳务内容</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项目负责人</w:t>
            </w:r>
          </w:p>
        </w:tc>
        <w:tc>
          <w:tcPr>
            <w:tcW w:w="6681" w:type="dxa"/>
          </w:tcPr>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项目描述</w:t>
            </w:r>
          </w:p>
        </w:tc>
        <w:tc>
          <w:tcPr>
            <w:tcW w:w="6681" w:type="dxa"/>
          </w:tcPr>
          <w:p>
            <w:pPr>
              <w:topLinePunct/>
              <w:spacing w:line="440" w:lineRule="exact"/>
              <w:rPr>
                <w:rFonts w:ascii="宋体" w:hAnsi="宋体"/>
              </w:rPr>
            </w:pPr>
          </w:p>
          <w:p>
            <w:pPr>
              <w:topLinePunct/>
              <w:spacing w:line="440" w:lineRule="exact"/>
              <w:rPr>
                <w:rFonts w:ascii="宋体" w:hAnsi="宋体"/>
              </w:rPr>
            </w:pPr>
          </w:p>
          <w:p>
            <w:pPr>
              <w:topLinePunct/>
              <w:spacing w:line="440" w:lineRule="exact"/>
              <w:rPr>
                <w:rFonts w:ascii="宋体" w:hAnsi="宋体"/>
              </w:rPr>
            </w:pPr>
          </w:p>
          <w:p>
            <w:pPr>
              <w:topLinePunct/>
              <w:spacing w:line="440" w:lineRule="exact"/>
              <w:rPr>
                <w:rFonts w:ascii="宋体" w:hAnsi="宋体"/>
              </w:rPr>
            </w:pPr>
          </w:p>
          <w:p>
            <w:pPr>
              <w:topLinePunct/>
              <w:spacing w:line="440" w:lineRule="exact"/>
              <w:rPr>
                <w:rFonts w:ascii="宋体" w:hAnsi="宋体"/>
              </w:rPr>
            </w:pPr>
          </w:p>
          <w:p>
            <w:pPr>
              <w:topLinePunct/>
              <w:spacing w:line="440" w:lineRule="exact"/>
              <w:rPr>
                <w:rFonts w:ascii="宋体" w:hAnsi="宋体"/>
              </w:rPr>
            </w:pPr>
          </w:p>
          <w:p>
            <w:pPr>
              <w:topLinePunct/>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rPr>
            </w:pPr>
            <w:r>
              <w:rPr>
                <w:rFonts w:hint="eastAsia" w:ascii="宋体" w:hAnsi="宋体"/>
              </w:rPr>
              <w:t>备注</w:t>
            </w:r>
          </w:p>
        </w:tc>
        <w:tc>
          <w:tcPr>
            <w:tcW w:w="6681" w:type="dxa"/>
          </w:tcPr>
          <w:p>
            <w:pPr>
              <w:topLinePunct/>
              <w:spacing w:line="440" w:lineRule="exact"/>
              <w:rPr>
                <w:rFonts w:ascii="宋体" w:hAnsi="宋体"/>
              </w:rPr>
            </w:pPr>
          </w:p>
        </w:tc>
      </w:tr>
    </w:tbl>
    <w:p>
      <w:pPr>
        <w:ind w:firstLine="420" w:firstLineChars="200"/>
        <w:rPr>
          <w:rFonts w:ascii="宋体" w:hAnsi="宋体"/>
        </w:rPr>
      </w:pPr>
    </w:p>
    <w:p>
      <w:pPr>
        <w:rPr>
          <w:rFonts w:ascii="宋体" w:hAnsi="宋体"/>
        </w:rPr>
      </w:pPr>
      <w:r>
        <w:rPr>
          <w:rFonts w:hint="eastAsia" w:ascii="宋体" w:hAnsi="宋体"/>
        </w:rPr>
        <w:t>注：1.公司近三年指：</w:t>
      </w:r>
      <w:r>
        <w:rPr>
          <w:rFonts w:hint="eastAsia" w:asciiTheme="minorEastAsia" w:hAnsiTheme="minorEastAsia" w:eastAsiaTheme="minorEastAsia" w:cstheme="minorEastAsia"/>
          <w:kern w:val="0"/>
          <w:szCs w:val="21"/>
          <w:highlight w:val="none"/>
        </w:rPr>
        <w:t>202</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年</w:t>
      </w:r>
      <w:r>
        <w:rPr>
          <w:rFonts w:hint="eastAsia" w:asciiTheme="minorEastAsia" w:hAnsiTheme="minorEastAsia" w:eastAsiaTheme="minorEastAsia" w:cstheme="minorEastAsia"/>
          <w:kern w:val="0"/>
          <w:szCs w:val="21"/>
          <w:highlight w:val="none"/>
          <w:lang w:val="en-US" w:eastAsia="zh-CN"/>
        </w:rPr>
        <w:t>02</w:t>
      </w:r>
      <w:r>
        <w:rPr>
          <w:rFonts w:hint="eastAsia" w:asciiTheme="minorEastAsia" w:hAnsiTheme="minorEastAsia" w:eastAsiaTheme="minorEastAsia" w:cstheme="minorEastAsia"/>
          <w:kern w:val="0"/>
          <w:szCs w:val="21"/>
          <w:highlight w:val="none"/>
        </w:rPr>
        <w:t>月01日至今</w:t>
      </w:r>
      <w:r>
        <w:rPr>
          <w:rFonts w:hint="eastAsia" w:ascii="宋体" w:hAnsi="宋体"/>
        </w:rPr>
        <w:t>的劳务业绩，以合同签订日期为准；</w:t>
      </w:r>
    </w:p>
    <w:p>
      <w:pPr>
        <w:ind w:firstLine="420" w:firstLineChars="200"/>
        <w:rPr>
          <w:rFonts w:ascii="宋体" w:hAnsi="宋体"/>
        </w:rPr>
      </w:pPr>
      <w:r>
        <w:rPr>
          <w:rFonts w:hint="eastAsia" w:ascii="宋体" w:hAnsi="宋体"/>
        </w:rPr>
        <w:t>2.应附合同协议书原件扫描件。此表可复制，每张表格只填写一个项目。</w:t>
      </w:r>
    </w:p>
    <w:p>
      <w:pPr>
        <w:spacing w:line="380" w:lineRule="exact"/>
        <w:jc w:val="center"/>
        <w:rPr>
          <w:rFonts w:ascii="宋体" w:hAnsi="宋体" w:cs="宋体"/>
          <w:b/>
          <w:bCs/>
          <w:kern w:val="0"/>
          <w:sz w:val="28"/>
          <w:szCs w:val="28"/>
          <w:lang w:bidi="ar"/>
        </w:rPr>
      </w:pPr>
    </w:p>
    <w:p>
      <w:pPr>
        <w:spacing w:line="380" w:lineRule="exact"/>
        <w:jc w:val="center"/>
        <w:rPr>
          <w:rFonts w:ascii="宋体" w:hAnsi="宋体" w:cs="宋体"/>
          <w:b/>
          <w:bCs/>
          <w:kern w:val="0"/>
          <w:sz w:val="28"/>
          <w:szCs w:val="28"/>
          <w:lang w:bidi="ar"/>
        </w:rPr>
      </w:pPr>
    </w:p>
    <w:p>
      <w:pPr>
        <w:spacing w:line="380" w:lineRule="exact"/>
        <w:jc w:val="center"/>
        <w:rPr>
          <w:rFonts w:ascii="宋体" w:hAnsi="宋体" w:cs="宋体"/>
          <w:b/>
          <w:bCs/>
          <w:kern w:val="0"/>
          <w:sz w:val="28"/>
          <w:szCs w:val="28"/>
          <w:lang w:bidi="ar"/>
        </w:rPr>
      </w:pPr>
    </w:p>
    <w:p>
      <w:pPr>
        <w:pStyle w:val="12"/>
        <w:rPr>
          <w:rFonts w:hAnsi="宋体" w:cs="宋体"/>
          <w:b/>
          <w:bCs/>
          <w:kern w:val="0"/>
          <w:sz w:val="28"/>
          <w:szCs w:val="28"/>
          <w:lang w:bidi="ar"/>
        </w:rPr>
      </w:pPr>
    </w:p>
    <w:p>
      <w:pPr>
        <w:rPr>
          <w:rFonts w:ascii="宋体" w:hAnsi="宋体" w:cs="宋体"/>
          <w:b/>
          <w:bCs/>
          <w:kern w:val="0"/>
          <w:sz w:val="28"/>
          <w:szCs w:val="28"/>
          <w:lang w:bidi="ar"/>
        </w:rPr>
      </w:pPr>
    </w:p>
    <w:p>
      <w:pPr>
        <w:pStyle w:val="12"/>
        <w:rPr>
          <w:rFonts w:hAnsi="宋体" w:cs="宋体"/>
          <w:b/>
          <w:bCs/>
          <w:kern w:val="0"/>
          <w:sz w:val="28"/>
          <w:szCs w:val="28"/>
          <w:lang w:bidi="ar"/>
        </w:rPr>
      </w:pPr>
    </w:p>
    <w:p>
      <w:pPr>
        <w:pStyle w:val="12"/>
      </w:pPr>
    </w:p>
    <w:p>
      <w:pPr>
        <w:pStyle w:val="6"/>
        <w:jc w:val="center"/>
        <w:rPr>
          <w:bCs w:val="0"/>
          <w:kern w:val="0"/>
          <w:sz w:val="32"/>
          <w:szCs w:val="32"/>
          <w:lang w:bidi="ar"/>
        </w:rPr>
      </w:pPr>
      <w:bookmarkStart w:id="80" w:name="_Toc3109"/>
      <w:bookmarkStart w:id="81" w:name="_Toc11194"/>
      <w:bookmarkStart w:id="82" w:name="_Toc8006"/>
      <w:bookmarkStart w:id="83" w:name="_Toc17330"/>
      <w:bookmarkStart w:id="84" w:name="_Toc26398"/>
      <w:r>
        <w:rPr>
          <w:rFonts w:hint="eastAsia"/>
          <w:bCs w:val="0"/>
          <w:kern w:val="0"/>
          <w:sz w:val="32"/>
          <w:szCs w:val="32"/>
          <w:lang w:bidi="ar"/>
        </w:rPr>
        <w:t>九、承诺书</w:t>
      </w:r>
      <w:bookmarkEnd w:id="80"/>
      <w:bookmarkEnd w:id="81"/>
      <w:bookmarkEnd w:id="82"/>
      <w:bookmarkEnd w:id="83"/>
    </w:p>
    <w:p>
      <w:pPr>
        <w:spacing w:line="380" w:lineRule="exact"/>
        <w:jc w:val="center"/>
        <w:rPr>
          <w:rFonts w:ascii="宋体" w:hAnsi="宋体" w:cs="宋体"/>
          <w:b/>
          <w:bCs/>
          <w:kern w:val="0"/>
          <w:sz w:val="28"/>
          <w:szCs w:val="28"/>
          <w:lang w:bidi="ar"/>
        </w:rPr>
      </w:pPr>
      <w:r>
        <w:rPr>
          <w:rFonts w:hint="eastAsia" w:ascii="宋体" w:hAnsi="宋体" w:cs="宋体"/>
          <w:b/>
          <w:bCs/>
          <w:kern w:val="0"/>
          <w:sz w:val="28"/>
          <w:szCs w:val="28"/>
          <w:lang w:bidi="ar"/>
        </w:rPr>
        <w:t xml:space="preserve">承  诺  书 </w:t>
      </w:r>
    </w:p>
    <w:p>
      <w:pPr>
        <w:spacing w:line="380" w:lineRule="exact"/>
        <w:jc w:val="center"/>
        <w:rPr>
          <w:rFonts w:ascii="宋体" w:hAnsi="宋体" w:cs="宋体"/>
          <w:b/>
          <w:bCs/>
          <w:kern w:val="0"/>
          <w:sz w:val="28"/>
          <w:szCs w:val="28"/>
          <w:lang w:bidi="ar"/>
        </w:rPr>
      </w:pPr>
    </w:p>
    <w:p>
      <w:pPr>
        <w:spacing w:line="6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我单位参加</w:t>
      </w:r>
      <w:r>
        <w:rPr>
          <w:rFonts w:hint="eastAsia" w:asciiTheme="minorEastAsia" w:hAnsiTheme="minorEastAsia" w:cstheme="minorEastAsia"/>
          <w:sz w:val="24"/>
          <w:u w:val="single"/>
        </w:rPr>
        <w:t xml:space="preserve"> 地块二十八劳务分包</w:t>
      </w:r>
      <w:r>
        <w:rPr>
          <w:rFonts w:hint="eastAsia" w:ascii="宋体" w:hAnsi="宋体"/>
          <w:color w:val="auto"/>
          <w:sz w:val="24"/>
          <w:highlight w:val="none"/>
          <w:u w:val="single"/>
        </w:rPr>
        <w:t>（  ）标段</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的采购活动，为保证工程顺利完成，我单位愿做出以下承诺:</w:t>
      </w:r>
    </w:p>
    <w:p>
      <w:pPr>
        <w:spacing w:line="6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2、承诺文明施工，保证现场不出现安全事故，设立现场安全负责人。</w:t>
      </w:r>
    </w:p>
    <w:p>
      <w:pPr>
        <w:spacing w:line="6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4、承诺按照上级主管部门以及关于农民工工资发放的相关要求，切实做好农民工工资发放工作，</w:t>
      </w:r>
      <w:r>
        <w:rPr>
          <w:rFonts w:hint="eastAsia" w:asciiTheme="minorEastAsia" w:hAnsiTheme="minorEastAsia" w:cstheme="minorEastAsia"/>
          <w:b/>
          <w:bCs/>
          <w:sz w:val="24"/>
        </w:rPr>
        <w:t>按月递交农民工考勤、工资表及发放证明。</w:t>
      </w:r>
      <w:r>
        <w:rPr>
          <w:rFonts w:hint="eastAsia" w:asciiTheme="minorEastAsia" w:hAnsiTheme="minorEastAsia" w:cstheme="minorEastAsia"/>
          <w:sz w:val="24"/>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5、我方与全体劳务人员签订劳动合同，并缴纳工伤、意外伤害保险等必要保险 (费用已包含在报价中)，并将所购买的人身保险和工人身份证复印件上交甲方。</w:t>
      </w:r>
    </w:p>
    <w:p/>
    <w:p>
      <w:pPr>
        <w:pStyle w:val="2"/>
        <w:tabs>
          <w:tab w:val="left" w:pos="8280"/>
          <w:tab w:val="clear" w:pos="1155"/>
        </w:tabs>
        <w:ind w:firstLine="528"/>
      </w:pPr>
    </w:p>
    <w:p>
      <w:pPr>
        <w:pStyle w:val="2"/>
        <w:tabs>
          <w:tab w:val="left" w:pos="8280"/>
          <w:tab w:val="clear" w:pos="1155"/>
        </w:tabs>
        <w:ind w:firstLine="528"/>
      </w:pPr>
      <w:r>
        <w:rPr>
          <w:rFonts w:hint="eastAsia" w:asciiTheme="minorEastAsia" w:hAnsiTheme="minorEastAsia" w:cstheme="minorEastAsia"/>
        </w:rPr>
        <w:t>特此承诺！</w:t>
      </w:r>
    </w:p>
    <w:p>
      <w:pPr>
        <w:spacing w:line="620" w:lineRule="exact"/>
        <w:ind w:firstLine="4620" w:firstLineChars="1925"/>
        <w:rPr>
          <w:rFonts w:asciiTheme="minorEastAsia" w:hAnsiTheme="minorEastAsia" w:cstheme="minorEastAsia"/>
          <w:kern w:val="0"/>
          <w:sz w:val="24"/>
          <w:lang w:bidi="ar"/>
        </w:rPr>
      </w:pPr>
    </w:p>
    <w:p>
      <w:pPr>
        <w:spacing w:line="620" w:lineRule="exact"/>
        <w:ind w:firstLine="4620" w:firstLineChars="1925"/>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承诺单位：（盖章）</w:t>
      </w:r>
    </w:p>
    <w:p>
      <w:pPr>
        <w:spacing w:line="620" w:lineRule="exact"/>
        <w:ind w:firstLine="4620" w:firstLineChars="1925"/>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法定代表人：（签字或印鉴）</w:t>
      </w:r>
    </w:p>
    <w:p>
      <w:pPr>
        <w:spacing w:line="620" w:lineRule="exact"/>
        <w:ind w:firstLine="5520" w:firstLineChars="2300"/>
        <w:rPr>
          <w:rFonts w:asciiTheme="minorEastAsia" w:hAnsiTheme="minorEastAsia" w:cstheme="minorEastAsia"/>
          <w:kern w:val="0"/>
          <w:sz w:val="24"/>
          <w:lang w:bidi="ar"/>
        </w:rPr>
      </w:pPr>
      <w:r>
        <w:rPr>
          <w:rFonts w:hint="eastAsia" w:asciiTheme="minorEastAsia" w:hAnsiTheme="minorEastAsia" w:cstheme="minorEastAsia"/>
          <w:kern w:val="0"/>
          <w:sz w:val="24"/>
          <w:lang w:bidi="ar"/>
        </w:rPr>
        <w:t xml:space="preserve">  年   月   日</w:t>
      </w:r>
    </w:p>
    <w:p>
      <w:pPr>
        <w:pStyle w:val="12"/>
        <w:rPr>
          <w:rFonts w:asciiTheme="minorEastAsia" w:hAnsiTheme="minorEastAsia" w:cstheme="minorEastAsia"/>
          <w:kern w:val="0"/>
          <w:lang w:bidi="ar"/>
        </w:rPr>
      </w:pPr>
    </w:p>
    <w:p>
      <w:pPr>
        <w:rPr>
          <w:rFonts w:asciiTheme="minorEastAsia" w:hAnsiTheme="minorEastAsia" w:cstheme="minorEastAsia"/>
          <w:kern w:val="0"/>
          <w:lang w:bidi="ar"/>
        </w:rPr>
      </w:pPr>
    </w:p>
    <w:p>
      <w:pPr>
        <w:pStyle w:val="2"/>
      </w:pPr>
    </w:p>
    <w:p>
      <w:pPr>
        <w:pStyle w:val="6"/>
        <w:spacing w:line="500" w:lineRule="exact"/>
        <w:jc w:val="center"/>
        <w:rPr>
          <w:bCs w:val="0"/>
          <w:kern w:val="0"/>
          <w:sz w:val="32"/>
          <w:szCs w:val="32"/>
          <w:lang w:bidi="ar"/>
        </w:rPr>
      </w:pPr>
      <w:bookmarkStart w:id="85" w:name="_Toc9901"/>
      <w:bookmarkStart w:id="86" w:name="_Toc23278"/>
      <w:bookmarkStart w:id="87" w:name="_Toc2867"/>
      <w:bookmarkStart w:id="88" w:name="_Toc19356"/>
      <w:r>
        <w:rPr>
          <w:rFonts w:hint="eastAsia"/>
          <w:bCs w:val="0"/>
          <w:kern w:val="0"/>
          <w:sz w:val="32"/>
          <w:szCs w:val="32"/>
          <w:lang w:bidi="ar"/>
        </w:rPr>
        <w:t>十、劳务清单报价表</w:t>
      </w:r>
      <w:bookmarkEnd w:id="85"/>
      <w:bookmarkEnd w:id="86"/>
      <w:bookmarkEnd w:id="87"/>
      <w:bookmarkEnd w:id="88"/>
    </w:p>
    <w:p>
      <w:pPr>
        <w:pStyle w:val="2"/>
        <w:spacing w:line="500" w:lineRule="exact"/>
        <w:rPr>
          <w:b/>
          <w:bCs/>
          <w:sz w:val="24"/>
        </w:rPr>
      </w:pPr>
      <w:r>
        <w:rPr>
          <w:rFonts w:hint="eastAsia" w:ascii="Calibri" w:hAnsi="Calibri"/>
          <w:b/>
          <w:bCs/>
          <w:sz w:val="24"/>
        </w:rPr>
        <w:t>一、劳务报价说明，</w:t>
      </w:r>
      <w:r>
        <w:rPr>
          <w:rFonts w:hint="eastAsia"/>
          <w:b/>
          <w:bCs/>
          <w:sz w:val="24"/>
        </w:rPr>
        <w:t>本次报价包含以下内容：</w:t>
      </w:r>
    </w:p>
    <w:p>
      <w:pPr>
        <w:spacing w:line="440" w:lineRule="exact"/>
        <w:ind w:firstLine="547" w:firstLineChars="228"/>
        <w:jc w:val="left"/>
        <w:rPr>
          <w:rFonts w:hint="default" w:ascii="宋体" w:hAnsi="宋体" w:eastAsia="宋体" w:cs="宋体"/>
          <w:sz w:val="24"/>
          <w:lang w:val="en-US" w:eastAsia="zh-CN"/>
        </w:rPr>
      </w:pPr>
      <w:r>
        <w:rPr>
          <w:rFonts w:hint="eastAsia" w:ascii="宋体" w:hAnsi="宋体" w:eastAsia="宋体" w:cs="宋体"/>
          <w:sz w:val="24"/>
          <w:lang w:val="en-US" w:eastAsia="zh-CN"/>
        </w:rPr>
        <w:t>1.车库架空管、室外直埋管及其管件报价包含裸管件保温、管道接头保温补口（含材料，不单独报）；换热站及二网支吊架包含预埋钢板、化学锚栓、膨胀锚栓（螺丝）、聚四氟乙烯垫、管道和支架刷防锈漆；二网基础报价包含钢筋、混凝土等材料费用；</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2.楼道立管报价含管件安装及与户内预留管连接工作，开洞、孔洞修正、扩洞及套管安装，套管内封堵、套管外封堵（含材料）；立管支架用U型卡、膨胀螺丝等材料采购及安装费用；立管固定支架材料采购及安装费用；</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3.室外直埋管道沟槽开挖报价含所需机械及人工清槽；回填砂含机械、人工、材料；管沟回填包含所需机械及材料；含所需机械降尘抑尘措施（包括土方苫盖、雾炮喷淋、场地清理等费用）；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4.室外阀门井报价包含按图纸施工所需的全部材料及机械，除铸铁井盖承宏提供，井室保修二年；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5.本次报价含水泵、除污器、过滤器就位、安装，大型机组配合设备厂家就位，工程涉及的法兰阀门、过滤器、除污器、软连接等的报价包含所需法兰、垫片的材料及安装费；</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6.本次报价包含第一个供热季的调试及试运行费用、站内过滤器、分户过滤器清洗；</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7.包含两个供热季跑冒滴漏维修及管道保温恢复；</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8.本次报价包含可能的协调费、处罚（包含但不限于安全处罚和环保处罚等）、电费（包含发电机）、住宿费、工人保险费、管材到场卸车、倒运、退货等涉及人工机械费用等费用；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default" w:ascii="宋体" w:hAnsi="宋体" w:eastAsia="宋体" w:cs="宋体"/>
          <w:sz w:val="24"/>
          <w:lang w:val="en-US" w:eastAsia="zh-CN"/>
        </w:rPr>
      </w:pPr>
      <w:r>
        <w:rPr>
          <w:rFonts w:hint="eastAsia" w:ascii="宋体" w:hAnsi="宋体" w:eastAsia="宋体" w:cs="宋体"/>
          <w:sz w:val="24"/>
          <w:lang w:val="en-US" w:eastAsia="zh-CN"/>
        </w:rPr>
        <w:t>9.本次报价为固定单价，工程量据实结算；</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10.安全文明施工：包含灭火器、土工布、降尘抑尘措施、雾炮车、道路冲洗、围挡、警示标志、标牌、焊烟收集器及个人防护用品等；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11.如无特殊情况，领取的材料超过实际</w:t>
      </w:r>
      <w:r>
        <w:rPr>
          <w:rFonts w:hint="eastAsia" w:ascii="宋体" w:hAnsi="宋体" w:cs="宋体"/>
          <w:sz w:val="24"/>
          <w:lang w:val="en-US" w:eastAsia="zh-CN"/>
        </w:rPr>
        <w:t>应当</w:t>
      </w:r>
      <w:r>
        <w:rPr>
          <w:rFonts w:hint="eastAsia" w:ascii="宋体" w:hAnsi="宋体" w:eastAsia="宋体" w:cs="宋体"/>
          <w:sz w:val="24"/>
          <w:lang w:val="en-US" w:eastAsia="zh-CN"/>
        </w:rPr>
        <w:t>用量未退回的，按照甲方采买价格从劳务费中扣除；</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12.各项目按图纸要求进行焊口检测，检测合格率要求达到</w:t>
      </w:r>
      <w:r>
        <w:rPr>
          <w:rFonts w:hint="eastAsia" w:ascii="宋体" w:hAnsi="宋体" w:cs="宋体"/>
          <w:sz w:val="24"/>
          <w:lang w:val="en-US" w:eastAsia="zh-CN"/>
        </w:rPr>
        <w:t>100</w:t>
      </w:r>
      <w:r>
        <w:rPr>
          <w:rFonts w:hint="eastAsia" w:ascii="宋体" w:hAnsi="宋体" w:eastAsia="宋体" w:cs="宋体"/>
          <w:sz w:val="24"/>
          <w:lang w:val="en-US" w:eastAsia="zh-CN"/>
        </w:rPr>
        <w:t>%以上，如达不到，按返修口60元/片处罚，并且二次检测费用由劳务承担；合格率低于90%的劳务队伍予以清退。</w:t>
      </w:r>
    </w:p>
    <w:p>
      <w:pPr>
        <w:spacing w:line="440" w:lineRule="exact"/>
        <w:ind w:firstLine="547" w:firstLineChars="228"/>
        <w:jc w:val="left"/>
        <w:rPr>
          <w:rFonts w:hint="eastAsia" w:ascii="宋体" w:hAnsi="宋体" w:eastAsia="宋体" w:cs="宋体"/>
          <w:sz w:val="24"/>
          <w:lang w:val="en-US" w:eastAsia="zh-CN"/>
        </w:rPr>
      </w:pPr>
      <w:r>
        <w:rPr>
          <w:rFonts w:hint="eastAsia" w:ascii="宋体" w:hAnsi="宋体" w:eastAsia="宋体" w:cs="宋体"/>
          <w:sz w:val="24"/>
          <w:lang w:val="en-US" w:eastAsia="zh-CN"/>
        </w:rPr>
        <w:t>13.工艺管道，土建支架部分杆件等穿墙孔洞其空隙应采用防火封堵材料封堵,且穿墙处管道保温材料均为不燃材料;穿墙部分的土建支架钢杆件刷15mm厚LG防火隔热涂料保护层，材料乙供。</w:t>
      </w:r>
    </w:p>
    <w:p>
      <w:pPr>
        <w:spacing w:line="440" w:lineRule="exact"/>
        <w:ind w:firstLine="547" w:firstLineChars="228"/>
        <w:jc w:val="left"/>
        <w:rPr>
          <w:rFonts w:hint="eastAsia" w:ascii="宋体" w:hAnsi="宋体" w:cs="宋体"/>
          <w:sz w:val="24"/>
        </w:rPr>
      </w:pPr>
      <w:r>
        <w:rPr>
          <w:rFonts w:hint="eastAsia" w:ascii="宋体" w:hAnsi="宋体" w:eastAsia="宋体" w:cs="宋体"/>
          <w:sz w:val="24"/>
          <w:lang w:val="en-US" w:eastAsia="zh-CN"/>
        </w:rPr>
        <w:t>14.楼道立管DN32及以下管道支架包含在管道安装中，不单独计算，施工方应综合考虑报价。</w:t>
      </w:r>
    </w:p>
    <w:p>
      <w:pPr>
        <w:rPr>
          <w:b/>
          <w:bCs/>
          <w:sz w:val="24"/>
        </w:rPr>
      </w:pPr>
    </w:p>
    <w:p>
      <w:pPr>
        <w:pStyle w:val="2"/>
        <w:spacing w:line="500" w:lineRule="exact"/>
        <w:rPr>
          <w:rFonts w:hint="eastAsia" w:ascii="Calibri" w:hAnsi="Calibri"/>
          <w:b/>
          <w:bCs/>
          <w:sz w:val="24"/>
        </w:rPr>
      </w:pPr>
      <w:r>
        <w:rPr>
          <w:rFonts w:hint="eastAsia" w:ascii="Calibri" w:hAnsi="Calibri"/>
          <w:b/>
          <w:bCs/>
          <w:sz w:val="24"/>
        </w:rPr>
        <w:t>二、劳务清单报价表（见附件）</w:t>
      </w:r>
    </w:p>
    <w:p/>
    <w:p>
      <w:pPr>
        <w:rPr>
          <w:rFonts w:hint="eastAsia" w:asciiTheme="minorEastAsia" w:hAnsiTheme="minorEastAsia" w:cstheme="minorEastAsia"/>
          <w:b/>
          <w:bCs/>
          <w:kern w:val="0"/>
          <w:sz w:val="28"/>
          <w:szCs w:val="28"/>
          <w:highlight w:val="none"/>
          <w:lang w:bidi="ar"/>
        </w:rPr>
      </w:pPr>
      <w:bookmarkStart w:id="89" w:name="OLE_LINK4"/>
      <w:r>
        <w:rPr>
          <w:rFonts w:hint="eastAsia" w:asciiTheme="minorEastAsia" w:hAnsiTheme="minorEastAsia" w:cstheme="minorEastAsia"/>
          <w:b/>
          <w:bCs/>
          <w:kern w:val="0"/>
          <w:sz w:val="28"/>
          <w:szCs w:val="28"/>
          <w:highlight w:val="none"/>
          <w:lang w:bidi="ar"/>
        </w:rPr>
        <w:t>注：</w:t>
      </w:r>
      <w:r>
        <w:rPr>
          <w:rFonts w:hint="eastAsia" w:asciiTheme="minorEastAsia" w:hAnsiTheme="minorEastAsia" w:cstheme="minorEastAsia"/>
          <w:b/>
          <w:bCs/>
          <w:kern w:val="0"/>
          <w:sz w:val="28"/>
          <w:szCs w:val="28"/>
          <w:highlight w:val="none"/>
          <w:lang w:val="en-US" w:eastAsia="zh-CN" w:bidi="ar"/>
        </w:rPr>
        <w:t>1.</w:t>
      </w:r>
      <w:r>
        <w:rPr>
          <w:rFonts w:hint="eastAsia" w:asciiTheme="minorEastAsia" w:hAnsiTheme="minorEastAsia" w:cstheme="minorEastAsia"/>
          <w:b/>
          <w:bCs/>
          <w:kern w:val="0"/>
          <w:sz w:val="28"/>
          <w:szCs w:val="28"/>
          <w:highlight w:val="none"/>
          <w:lang w:bidi="ar"/>
        </w:rPr>
        <w:t>所有报价清单应逐页加盖供应商单位公章，未逐页加盖响应文件按无效处理。</w:t>
      </w:r>
    </w:p>
    <w:p>
      <w:pPr>
        <w:pStyle w:val="2"/>
        <w:ind w:firstLine="562" w:firstLineChars="200"/>
        <w:rPr>
          <w:rFonts w:asciiTheme="minorEastAsia" w:hAnsiTheme="minorEastAsia" w:cstheme="minorEastAsia"/>
          <w:b/>
          <w:bCs/>
          <w:kern w:val="0"/>
          <w:szCs w:val="28"/>
          <w:lang w:bidi="ar"/>
        </w:rPr>
      </w:pPr>
      <w:r>
        <w:rPr>
          <w:rFonts w:hint="eastAsia" w:asciiTheme="minorEastAsia" w:hAnsiTheme="minorEastAsia" w:cstheme="minorEastAsia"/>
          <w:b/>
          <w:bCs/>
          <w:kern w:val="0"/>
          <w:sz w:val="28"/>
          <w:szCs w:val="28"/>
          <w:highlight w:val="none"/>
          <w:lang w:val="en-US" w:eastAsia="zh-CN" w:bidi="ar"/>
        </w:rPr>
        <w:t>2.所有报价最多保留两位小数，不得出现隐藏数位。</w:t>
      </w: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p>
      <w:pPr>
        <w:rPr>
          <w:rFonts w:asciiTheme="minorEastAsia" w:hAnsiTheme="minorEastAsia" w:cstheme="minorEastAsia"/>
          <w:b/>
          <w:bCs/>
          <w:kern w:val="0"/>
          <w:sz w:val="28"/>
          <w:szCs w:val="28"/>
          <w:lang w:bidi="ar"/>
        </w:rPr>
      </w:pPr>
    </w:p>
    <w:p>
      <w:pPr>
        <w:pStyle w:val="2"/>
        <w:rPr>
          <w:rFonts w:asciiTheme="minorEastAsia" w:hAnsiTheme="minorEastAsia" w:cstheme="minorEastAsia"/>
          <w:b/>
          <w:bCs/>
          <w:kern w:val="0"/>
          <w:szCs w:val="28"/>
          <w:lang w:bidi="ar"/>
        </w:rPr>
      </w:pPr>
    </w:p>
    <w:bookmarkEnd w:id="84"/>
    <w:bookmarkEnd w:id="89"/>
    <w:p>
      <w:pPr>
        <w:pStyle w:val="6"/>
        <w:numPr>
          <w:ilvl w:val="0"/>
          <w:numId w:val="4"/>
        </w:numPr>
        <w:jc w:val="center"/>
        <w:rPr>
          <w:bCs w:val="0"/>
          <w:kern w:val="0"/>
          <w:sz w:val="32"/>
          <w:szCs w:val="32"/>
          <w:lang w:bidi="ar"/>
        </w:rPr>
      </w:pPr>
      <w:bookmarkStart w:id="90" w:name="_Toc31424"/>
      <w:r>
        <w:rPr>
          <w:rFonts w:hint="eastAsia"/>
          <w:bCs w:val="0"/>
          <w:kern w:val="0"/>
          <w:sz w:val="32"/>
          <w:szCs w:val="32"/>
          <w:lang w:bidi="ar"/>
        </w:rPr>
        <w:t>技术方案</w:t>
      </w:r>
      <w:bookmarkEnd w:id="90"/>
    </w:p>
    <w:p>
      <w:pPr>
        <w:spacing w:line="480" w:lineRule="exact"/>
        <w:jc w:val="left"/>
        <w:rPr>
          <w:rFonts w:ascii="宋体" w:hAnsi="宋体" w:cs="宋体"/>
          <w:sz w:val="24"/>
        </w:rPr>
      </w:pPr>
      <w:r>
        <w:rPr>
          <w:rFonts w:hint="eastAsia" w:ascii="宋体" w:hAnsi="宋体" w:cs="宋体"/>
          <w:sz w:val="24"/>
        </w:rPr>
        <w:t>1.技术方案应包括（但不限于）下列内容：</w:t>
      </w:r>
    </w:p>
    <w:p>
      <w:pPr>
        <w:spacing w:before="48" w:beforeLines="20" w:line="440" w:lineRule="exact"/>
        <w:ind w:firstLine="240" w:firstLineChars="100"/>
        <w:rPr>
          <w:rFonts w:ascii="宋体" w:hAnsi="宋体" w:cs="宋体"/>
          <w:sz w:val="24"/>
        </w:rPr>
      </w:pPr>
      <w:r>
        <w:rPr>
          <w:rFonts w:hint="eastAsia" w:ascii="宋体" w:hAnsi="宋体" w:cs="宋体"/>
          <w:sz w:val="24"/>
        </w:rPr>
        <w:t>1）施工方法及主要技术措施</w:t>
      </w:r>
    </w:p>
    <w:p>
      <w:pPr>
        <w:spacing w:line="480" w:lineRule="exact"/>
        <w:ind w:firstLine="283" w:firstLineChars="118"/>
        <w:jc w:val="left"/>
        <w:rPr>
          <w:rFonts w:ascii="宋体" w:hAnsi="宋体" w:cs="宋体"/>
          <w:sz w:val="24"/>
        </w:rPr>
      </w:pPr>
      <w:r>
        <w:rPr>
          <w:rFonts w:hint="eastAsia" w:ascii="宋体" w:hAnsi="宋体" w:cs="宋体"/>
          <w:sz w:val="24"/>
        </w:rPr>
        <w:t>2）施工进度计划及保证措施</w:t>
      </w:r>
    </w:p>
    <w:p>
      <w:pPr>
        <w:spacing w:line="480" w:lineRule="exact"/>
        <w:ind w:firstLine="283" w:firstLineChars="118"/>
        <w:jc w:val="left"/>
        <w:rPr>
          <w:rFonts w:ascii="宋体" w:hAnsi="宋体" w:cs="宋体"/>
          <w:sz w:val="24"/>
        </w:rPr>
      </w:pPr>
      <w:r>
        <w:rPr>
          <w:rFonts w:hint="eastAsia" w:ascii="宋体" w:hAnsi="宋体" w:cs="宋体"/>
          <w:sz w:val="24"/>
        </w:rPr>
        <w:t>3）工程质量保证措施</w:t>
      </w:r>
    </w:p>
    <w:p>
      <w:pPr>
        <w:spacing w:line="480" w:lineRule="exact"/>
        <w:ind w:firstLine="283" w:firstLineChars="118"/>
        <w:jc w:val="left"/>
        <w:rPr>
          <w:rFonts w:ascii="宋体" w:hAnsi="宋体" w:cs="宋体"/>
          <w:sz w:val="24"/>
        </w:rPr>
      </w:pPr>
      <w:r>
        <w:rPr>
          <w:rFonts w:hint="eastAsia" w:ascii="宋体" w:hAnsi="宋体" w:cs="宋体"/>
          <w:sz w:val="24"/>
        </w:rPr>
        <w:t>4）安全生产及文明施工措施</w:t>
      </w:r>
    </w:p>
    <w:p>
      <w:pPr>
        <w:spacing w:line="480" w:lineRule="exact"/>
        <w:ind w:firstLine="283" w:firstLineChars="118"/>
        <w:jc w:val="left"/>
        <w:rPr>
          <w:rFonts w:ascii="宋体" w:hAnsi="宋体" w:cs="宋体"/>
          <w:sz w:val="24"/>
        </w:rPr>
      </w:pPr>
      <w:r>
        <w:rPr>
          <w:rFonts w:hint="eastAsia" w:ascii="宋体" w:hAnsi="宋体" w:cs="宋体"/>
          <w:sz w:val="24"/>
        </w:rPr>
        <w:t>5）主要施工机具、劳动力使用计划</w:t>
      </w:r>
    </w:p>
    <w:p>
      <w:pPr>
        <w:tabs>
          <w:tab w:val="left" w:pos="720"/>
        </w:tabs>
        <w:spacing w:line="440" w:lineRule="exact"/>
        <w:rPr>
          <w:rFonts w:ascii="宋体" w:hAnsi="宋体" w:cs="宋体"/>
          <w:sz w:val="24"/>
        </w:rPr>
      </w:pPr>
      <w:r>
        <w:rPr>
          <w:rFonts w:hint="eastAsia" w:ascii="宋体" w:hAnsi="宋体" w:cs="宋体"/>
          <w:sz w:val="24"/>
        </w:rPr>
        <w:t>2.图表及格式要求：</w:t>
      </w:r>
    </w:p>
    <w:p>
      <w:pPr>
        <w:spacing w:line="480" w:lineRule="exact"/>
        <w:ind w:firstLine="283" w:firstLineChars="118"/>
        <w:jc w:val="left"/>
        <w:rPr>
          <w:rFonts w:ascii="宋体" w:hAnsi="宋体" w:cs="宋体"/>
          <w:sz w:val="24"/>
        </w:rPr>
      </w:pPr>
      <w:r>
        <w:rPr>
          <w:rFonts w:hint="eastAsia" w:ascii="宋体" w:hAnsi="宋体" w:cs="宋体"/>
          <w:sz w:val="24"/>
        </w:rPr>
        <w:t xml:space="preserve">附表一 </w:t>
      </w:r>
      <w:r>
        <w:rPr>
          <w:rFonts w:hint="eastAsia" w:ascii="宋体" w:hAnsi="宋体" w:cs="宋体"/>
          <w:sz w:val="24"/>
          <w:lang w:val="en-US" w:eastAsia="zh-CN"/>
        </w:rPr>
        <w:t>拟投入</w:t>
      </w:r>
      <w:r>
        <w:rPr>
          <w:rFonts w:hint="eastAsia" w:ascii="宋体" w:hAnsi="宋体" w:cs="宋体"/>
          <w:sz w:val="24"/>
        </w:rPr>
        <w:t>安全文明施工物资</w:t>
      </w:r>
      <w:r>
        <w:rPr>
          <w:rFonts w:hint="eastAsia" w:ascii="宋体" w:hAnsi="宋体" w:cs="宋体"/>
          <w:sz w:val="24"/>
          <w:lang w:val="en-US" w:eastAsia="zh-CN"/>
        </w:rPr>
        <w:t>表</w:t>
      </w:r>
    </w:p>
    <w:p>
      <w:pPr>
        <w:spacing w:line="480" w:lineRule="exact"/>
        <w:ind w:firstLine="283" w:firstLineChars="118"/>
        <w:jc w:val="left"/>
        <w:rPr>
          <w:rFonts w:ascii="宋体" w:hAnsi="宋体" w:cs="宋体"/>
          <w:sz w:val="24"/>
        </w:rPr>
      </w:pPr>
      <w:r>
        <w:rPr>
          <w:rFonts w:hint="eastAsia" w:ascii="宋体" w:hAnsi="宋体" w:cs="宋体"/>
          <w:sz w:val="24"/>
        </w:rPr>
        <w:t>附表二 拟投入的主要施工设备表</w:t>
      </w:r>
    </w:p>
    <w:p>
      <w:pPr>
        <w:spacing w:line="480" w:lineRule="exact"/>
        <w:ind w:firstLine="283" w:firstLineChars="118"/>
        <w:jc w:val="left"/>
        <w:rPr>
          <w:rFonts w:ascii="宋体" w:hAnsi="宋体" w:cs="宋体"/>
          <w:sz w:val="24"/>
        </w:rPr>
      </w:pPr>
      <w:r>
        <w:rPr>
          <w:rFonts w:hint="eastAsia" w:ascii="宋体" w:hAnsi="宋体" w:cs="宋体"/>
          <w:sz w:val="24"/>
        </w:rPr>
        <w:t>附表三 劳动力计划表</w:t>
      </w:r>
    </w:p>
    <w:p>
      <w:pPr>
        <w:tabs>
          <w:tab w:val="left" w:pos="720"/>
        </w:tabs>
        <w:spacing w:line="440" w:lineRule="exact"/>
        <w:ind w:firstLine="360" w:firstLineChars="150"/>
        <w:rPr>
          <w:rFonts w:ascii="宋体" w:hAnsi="宋体" w:cs="宋体"/>
          <w:sz w:val="24"/>
        </w:rPr>
      </w:pPr>
    </w:p>
    <w:p>
      <w:pPr>
        <w:pStyle w:val="12"/>
        <w:rPr>
          <w:rFonts w:asciiTheme="minorEastAsia" w:hAnsiTheme="minorEastAsia" w:cstheme="minorEastAsia"/>
          <w:kern w:val="0"/>
          <w:lang w:bidi="ar"/>
        </w:rPr>
      </w:pPr>
    </w:p>
    <w:p>
      <w:pPr>
        <w:rPr>
          <w:rFonts w:asciiTheme="minorEastAsia" w:hAnsiTheme="minorEastAsia" w:cstheme="minorEastAsia"/>
          <w:kern w:val="0"/>
          <w:sz w:val="24"/>
          <w:lang w:bidi="ar"/>
        </w:rPr>
      </w:pPr>
    </w:p>
    <w:p>
      <w:pPr>
        <w:pStyle w:val="12"/>
        <w:rPr>
          <w:rFonts w:asciiTheme="minorEastAsia" w:hAnsiTheme="minorEastAsia" w:cstheme="minorEastAsia"/>
          <w:kern w:val="0"/>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pStyle w:val="2"/>
        <w:rPr>
          <w:rFonts w:asciiTheme="minorEastAsia" w:hAnsiTheme="minorEastAsia" w:cstheme="minorEastAsia"/>
          <w:kern w:val="0"/>
          <w:sz w:val="24"/>
          <w:lang w:bidi="ar"/>
        </w:rPr>
      </w:pPr>
    </w:p>
    <w:p>
      <w:pPr>
        <w:rPr>
          <w:rFonts w:asciiTheme="minorEastAsia" w:hAnsiTheme="minorEastAsia" w:cstheme="minorEastAsia"/>
          <w:kern w:val="0"/>
          <w:sz w:val="24"/>
          <w:lang w:bidi="ar"/>
        </w:rPr>
      </w:pPr>
    </w:p>
    <w:p>
      <w:pPr>
        <w:rPr>
          <w:rFonts w:hint="eastAsia" w:ascii="宋体" w:hAnsi="宋体" w:eastAsia="宋体"/>
          <w:b/>
          <w:sz w:val="28"/>
          <w:szCs w:val="28"/>
          <w:highlight w:val="yellow"/>
          <w:lang w:eastAsia="zh-CN"/>
        </w:rPr>
      </w:pPr>
      <w:r>
        <w:rPr>
          <w:rFonts w:hint="eastAsia" w:ascii="宋体" w:hAnsi="宋体"/>
          <w:b/>
          <w:sz w:val="28"/>
          <w:szCs w:val="28"/>
        </w:rPr>
        <w:t>附表一：</w:t>
      </w:r>
      <w:r>
        <w:rPr>
          <w:rFonts w:hint="eastAsia" w:ascii="宋体" w:hAnsi="宋体"/>
          <w:b/>
          <w:sz w:val="28"/>
          <w:szCs w:val="28"/>
          <w:lang w:val="en-US" w:eastAsia="zh-CN"/>
        </w:rPr>
        <w:t>拟投入</w:t>
      </w:r>
      <w:r>
        <w:rPr>
          <w:rFonts w:hint="eastAsia" w:ascii="宋体" w:hAnsi="宋体"/>
          <w:b/>
          <w:sz w:val="28"/>
          <w:szCs w:val="28"/>
        </w:rPr>
        <w:t>安全文明施工物资</w:t>
      </w:r>
      <w:r>
        <w:rPr>
          <w:rFonts w:hint="eastAsia" w:ascii="宋体" w:hAnsi="宋体"/>
          <w:b/>
          <w:sz w:val="28"/>
          <w:szCs w:val="28"/>
          <w:lang w:val="en-US" w:eastAsia="zh-CN"/>
        </w:rPr>
        <w:t>表</w:t>
      </w:r>
    </w:p>
    <w:p>
      <w:pPr>
        <w:pStyle w:val="2"/>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szCs w:val="21"/>
                <w:lang w:val="en-US" w:eastAsia="zh-CN"/>
              </w:rPr>
            </w:pPr>
            <w:r>
              <w:rPr>
                <w:rFonts w:hint="eastAsia" w:ascii="宋体" w:hAnsi="宋体"/>
                <w:szCs w:val="21"/>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szCs w:val="21"/>
                <w:lang w:val="en-US" w:eastAsia="zh-CN"/>
              </w:rPr>
            </w:pPr>
            <w:r>
              <w:rPr>
                <w:rFonts w:hint="eastAsia" w:ascii="宋体" w:hAnsi="宋体"/>
                <w:szCs w:val="21"/>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r>
              <w:rPr>
                <w:rFonts w:hint="eastAsia" w:ascii="宋体" w:hAnsi="宋体"/>
                <w:szCs w:val="21"/>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rPr>
            </w:pPr>
          </w:p>
        </w:tc>
      </w:tr>
    </w:tbl>
    <w:p>
      <w:pPr>
        <w:spacing w:line="34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1"/>
          <w:szCs w:val="21"/>
        </w:rPr>
        <w:t>备注：</w:t>
      </w:r>
      <w:r>
        <w:rPr>
          <w:rFonts w:hint="eastAsia" w:asciiTheme="minorEastAsia" w:hAnsiTheme="minorEastAsia" w:eastAsiaTheme="minorEastAsia" w:cstheme="minorEastAsia"/>
          <w:b/>
          <w:bCs/>
          <w:szCs w:val="21"/>
        </w:rPr>
        <w:t>1.此表为必填项，未填响应文件按无效处理。</w:t>
      </w:r>
    </w:p>
    <w:p>
      <w:pPr>
        <w:spacing w:line="340" w:lineRule="exact"/>
        <w:ind w:firstLine="1054" w:firstLineChars="5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2.安全文明施工费需提供投入证明依据，并由项目经理签字确认。</w:t>
      </w:r>
    </w:p>
    <w:p>
      <w:pPr>
        <w:spacing w:line="340" w:lineRule="exact"/>
        <w:ind w:firstLine="1054" w:firstLineChars="5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3.此表可根据情况扩展修改。</w:t>
      </w:r>
    </w:p>
    <w:p>
      <w:pPr>
        <w:pStyle w:val="2"/>
      </w:pPr>
    </w:p>
    <w:p>
      <w:pPr>
        <w:rPr>
          <w:rFonts w:asciiTheme="minorEastAsia" w:hAnsiTheme="minorEastAsia" w:cstheme="minorEastAsia"/>
          <w:kern w:val="0"/>
          <w:sz w:val="24"/>
          <w:lang w:bidi="ar"/>
        </w:rPr>
      </w:pPr>
    </w:p>
    <w:p>
      <w:pPr>
        <w:rPr>
          <w:rFonts w:ascii="宋体" w:hAnsi="宋体"/>
          <w:b/>
          <w:sz w:val="28"/>
          <w:szCs w:val="28"/>
        </w:rPr>
      </w:pPr>
      <w:r>
        <w:rPr>
          <w:rFonts w:hint="eastAsia" w:ascii="宋体" w:hAnsi="宋体"/>
          <w:b/>
          <w:sz w:val="28"/>
          <w:szCs w:val="28"/>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bl>
    <w:p>
      <w:pPr>
        <w:spacing w:line="440" w:lineRule="exact"/>
        <w:rPr>
          <w:rFonts w:ascii="宋体" w:hAnsi="宋体"/>
          <w:sz w:val="20"/>
        </w:rPr>
      </w:pPr>
    </w:p>
    <w:p>
      <w:pPr>
        <w:spacing w:line="440" w:lineRule="exact"/>
        <w:rPr>
          <w:rFonts w:ascii="宋体" w:hAnsi="宋体"/>
          <w:sz w:val="20"/>
        </w:rPr>
      </w:pPr>
    </w:p>
    <w:p>
      <w:pPr>
        <w:pStyle w:val="2"/>
        <w:rPr>
          <w:rFonts w:ascii="宋体" w:hAnsi="宋体"/>
          <w:sz w:val="20"/>
        </w:rPr>
      </w:pPr>
    </w:p>
    <w:p>
      <w:pPr>
        <w:rPr>
          <w:rFonts w:ascii="宋体" w:hAnsi="宋体"/>
          <w:sz w:val="20"/>
        </w:rPr>
      </w:pPr>
    </w:p>
    <w:p>
      <w:pPr>
        <w:pStyle w:val="2"/>
      </w:pPr>
    </w:p>
    <w:p>
      <w:pPr>
        <w:rPr>
          <w:rFonts w:ascii="宋体" w:hAnsi="宋体"/>
          <w:b/>
          <w:sz w:val="28"/>
          <w:szCs w:val="28"/>
        </w:rPr>
      </w:pPr>
      <w:r>
        <w:rPr>
          <w:rFonts w:hint="eastAsia" w:ascii="宋体" w:hAnsi="宋体"/>
          <w:b/>
          <w:sz w:val="28"/>
          <w:szCs w:val="28"/>
        </w:rPr>
        <w:t>附表三：劳动力计划表</w:t>
      </w:r>
    </w:p>
    <w:p>
      <w:pPr>
        <w:spacing w:line="440" w:lineRule="exact"/>
        <w:ind w:right="620"/>
        <w:jc w:val="right"/>
        <w:rPr>
          <w:rFonts w:ascii="宋体" w:hAnsi="宋体"/>
          <w:szCs w:val="21"/>
        </w:rPr>
      </w:pPr>
      <w:r>
        <w:rPr>
          <w:rFonts w:hint="eastAsia" w:ascii="宋体" w:hAnsi="宋体"/>
          <w:szCs w:val="21"/>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bl>
    <w:p>
      <w:pPr>
        <w:pStyle w:val="13"/>
        <w:rPr>
          <w:rFonts w:hAnsi="宋体" w:cs="Courier New"/>
        </w:rPr>
      </w:pPr>
    </w:p>
    <w:p>
      <w:pPr>
        <w:pStyle w:val="2"/>
      </w:pPr>
    </w:p>
    <w:p>
      <w:pPr>
        <w:rPr>
          <w:rFonts w:asciiTheme="minorEastAsia" w:hAnsiTheme="minorEastAsia" w:cstheme="minorEastAsia"/>
          <w:kern w:val="0"/>
          <w:sz w:val="24"/>
          <w:lang w:bidi="ar"/>
        </w:rPr>
      </w:pPr>
    </w:p>
    <w:p>
      <w:pPr>
        <w:pStyle w:val="6"/>
        <w:jc w:val="center"/>
        <w:rPr>
          <w:bCs w:val="0"/>
          <w:kern w:val="0"/>
          <w:sz w:val="32"/>
          <w:szCs w:val="32"/>
          <w:lang w:bidi="ar"/>
        </w:rPr>
      </w:pPr>
      <w:bookmarkStart w:id="91" w:name="_Toc13943"/>
      <w:r>
        <w:rPr>
          <w:rFonts w:hint="eastAsia"/>
          <w:bCs w:val="0"/>
          <w:kern w:val="0"/>
          <w:sz w:val="32"/>
          <w:szCs w:val="32"/>
          <w:lang w:bidi="ar"/>
        </w:rPr>
        <w:t>十二、其他资料</w:t>
      </w:r>
      <w:bookmarkEnd w:id="91"/>
    </w:p>
    <w:p>
      <w:pPr>
        <w:rPr>
          <w:sz w:val="24"/>
        </w:rPr>
      </w:pPr>
    </w:p>
    <w:p>
      <w:pPr>
        <w:spacing w:line="520" w:lineRule="exact"/>
        <w:ind w:firstLine="480" w:firstLineChars="200"/>
        <w:jc w:val="left"/>
        <w:rPr>
          <w:rFonts w:ascii="宋体" w:hAnsi="宋体" w:cs="宋体"/>
          <w:sz w:val="24"/>
        </w:rPr>
      </w:pPr>
      <w:r>
        <w:rPr>
          <w:rFonts w:hint="eastAsia" w:ascii="宋体" w:hAnsi="宋体" w:cs="宋体"/>
          <w:sz w:val="24"/>
        </w:rPr>
        <w:t>单位认为应提交的其他资料。</w:t>
      </w:r>
    </w:p>
    <w:p>
      <w:pPr>
        <w:pStyle w:val="2"/>
        <w:tabs>
          <w:tab w:val="left" w:pos="8280"/>
          <w:tab w:val="clear" w:pos="1155"/>
        </w:tabs>
        <w:spacing w:line="520" w:lineRule="exact"/>
        <w:ind w:firstLine="608"/>
        <w:rPr>
          <w:rFonts w:ascii="宋体" w:hAnsi="宋体" w:cs="宋体"/>
          <w:szCs w:val="28"/>
        </w:rPr>
      </w:pPr>
    </w:p>
    <w:p>
      <w:pPr>
        <w:pStyle w:val="2"/>
        <w:tabs>
          <w:tab w:val="left" w:pos="8280"/>
          <w:tab w:val="clear" w:pos="1155"/>
        </w:tabs>
        <w:spacing w:line="520" w:lineRule="exact"/>
        <w:ind w:firstLine="528"/>
      </w:pPr>
    </w:p>
    <w:p>
      <w:pPr>
        <w:pStyle w:val="2"/>
        <w:tabs>
          <w:tab w:val="left" w:pos="8280"/>
          <w:tab w:val="clear" w:pos="1155"/>
        </w:tabs>
        <w:ind w:firstLine="530"/>
        <w:rPr>
          <w:b/>
          <w:bCs/>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924601"/>
    <w:rsid w:val="01A81E5C"/>
    <w:rsid w:val="01B26739"/>
    <w:rsid w:val="01BC027B"/>
    <w:rsid w:val="01CD47B6"/>
    <w:rsid w:val="01E46384"/>
    <w:rsid w:val="021466B3"/>
    <w:rsid w:val="02482F74"/>
    <w:rsid w:val="02691984"/>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197722"/>
    <w:rsid w:val="052B546B"/>
    <w:rsid w:val="054E4957"/>
    <w:rsid w:val="05570B45"/>
    <w:rsid w:val="058017E4"/>
    <w:rsid w:val="05C030DA"/>
    <w:rsid w:val="05C7169D"/>
    <w:rsid w:val="05CC0260"/>
    <w:rsid w:val="05EE18C9"/>
    <w:rsid w:val="05F041C0"/>
    <w:rsid w:val="06067BCB"/>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D6892"/>
    <w:rsid w:val="091044EC"/>
    <w:rsid w:val="09273409"/>
    <w:rsid w:val="093B48B8"/>
    <w:rsid w:val="095F13EB"/>
    <w:rsid w:val="097114C8"/>
    <w:rsid w:val="09B74B30"/>
    <w:rsid w:val="09C00AFC"/>
    <w:rsid w:val="09CF1C32"/>
    <w:rsid w:val="09F8206C"/>
    <w:rsid w:val="0A46459A"/>
    <w:rsid w:val="0A740A1D"/>
    <w:rsid w:val="0A9771DA"/>
    <w:rsid w:val="0AA728EC"/>
    <w:rsid w:val="0AC9453B"/>
    <w:rsid w:val="0ACF61B8"/>
    <w:rsid w:val="0AD100BF"/>
    <w:rsid w:val="0AD211C7"/>
    <w:rsid w:val="0AF40659"/>
    <w:rsid w:val="0B09160F"/>
    <w:rsid w:val="0B3A6748"/>
    <w:rsid w:val="0B4437B1"/>
    <w:rsid w:val="0B4D7ACC"/>
    <w:rsid w:val="0B625697"/>
    <w:rsid w:val="0B7E21AE"/>
    <w:rsid w:val="0B7F7AE6"/>
    <w:rsid w:val="0B910ED9"/>
    <w:rsid w:val="0BBD7979"/>
    <w:rsid w:val="0BDD06D2"/>
    <w:rsid w:val="0C0F0E5D"/>
    <w:rsid w:val="0C450D6C"/>
    <w:rsid w:val="0C4F5B11"/>
    <w:rsid w:val="0C873BC0"/>
    <w:rsid w:val="0CA75FE9"/>
    <w:rsid w:val="0CF07C3A"/>
    <w:rsid w:val="0CFA095E"/>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3C2183"/>
    <w:rsid w:val="0F4D38FA"/>
    <w:rsid w:val="0F683238"/>
    <w:rsid w:val="0F751406"/>
    <w:rsid w:val="0FA87BE8"/>
    <w:rsid w:val="0FB334F2"/>
    <w:rsid w:val="0FC93214"/>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24615A"/>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80F18"/>
    <w:rsid w:val="15F27E2C"/>
    <w:rsid w:val="160A3C74"/>
    <w:rsid w:val="162815F2"/>
    <w:rsid w:val="1698748D"/>
    <w:rsid w:val="16C703BB"/>
    <w:rsid w:val="16D3294B"/>
    <w:rsid w:val="170F142A"/>
    <w:rsid w:val="17530D90"/>
    <w:rsid w:val="176063AF"/>
    <w:rsid w:val="177C3273"/>
    <w:rsid w:val="177F42A1"/>
    <w:rsid w:val="17AA2ACD"/>
    <w:rsid w:val="17D664FB"/>
    <w:rsid w:val="17DA603F"/>
    <w:rsid w:val="1803792E"/>
    <w:rsid w:val="18253800"/>
    <w:rsid w:val="18270E13"/>
    <w:rsid w:val="182A12BF"/>
    <w:rsid w:val="18503211"/>
    <w:rsid w:val="18510A99"/>
    <w:rsid w:val="18566E61"/>
    <w:rsid w:val="18623D43"/>
    <w:rsid w:val="18EC115F"/>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61597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E019B9"/>
    <w:rsid w:val="22F814A8"/>
    <w:rsid w:val="23172D8A"/>
    <w:rsid w:val="231A075E"/>
    <w:rsid w:val="234B5903"/>
    <w:rsid w:val="234D0AD8"/>
    <w:rsid w:val="23560464"/>
    <w:rsid w:val="23A21F86"/>
    <w:rsid w:val="241F1A4B"/>
    <w:rsid w:val="2423778D"/>
    <w:rsid w:val="24241FC4"/>
    <w:rsid w:val="242B0311"/>
    <w:rsid w:val="24325B9D"/>
    <w:rsid w:val="243341C2"/>
    <w:rsid w:val="246B54CC"/>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4B347C"/>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7564C1"/>
    <w:rsid w:val="2FCF70DB"/>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1F510C1"/>
    <w:rsid w:val="32010D08"/>
    <w:rsid w:val="321C62E8"/>
    <w:rsid w:val="32257A6D"/>
    <w:rsid w:val="324B7C11"/>
    <w:rsid w:val="329F7084"/>
    <w:rsid w:val="32CD234D"/>
    <w:rsid w:val="32E13A2D"/>
    <w:rsid w:val="330508B6"/>
    <w:rsid w:val="331034BC"/>
    <w:rsid w:val="33313F35"/>
    <w:rsid w:val="338E62D4"/>
    <w:rsid w:val="33B40CA0"/>
    <w:rsid w:val="33D44600"/>
    <w:rsid w:val="3429194A"/>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7FB533B"/>
    <w:rsid w:val="382F1C4B"/>
    <w:rsid w:val="386C12AB"/>
    <w:rsid w:val="387C6CD3"/>
    <w:rsid w:val="38BD3C39"/>
    <w:rsid w:val="38CC1E7E"/>
    <w:rsid w:val="38E10C17"/>
    <w:rsid w:val="38F5475F"/>
    <w:rsid w:val="39072947"/>
    <w:rsid w:val="390F0E67"/>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041D3"/>
    <w:rsid w:val="40CD665F"/>
    <w:rsid w:val="410A5FE5"/>
    <w:rsid w:val="413C6EDE"/>
    <w:rsid w:val="41466BC2"/>
    <w:rsid w:val="41610B12"/>
    <w:rsid w:val="41826939"/>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7D4AEE"/>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1530B"/>
    <w:rsid w:val="46491533"/>
    <w:rsid w:val="4678706D"/>
    <w:rsid w:val="468C4E2B"/>
    <w:rsid w:val="468D762A"/>
    <w:rsid w:val="46D75A34"/>
    <w:rsid w:val="46E92423"/>
    <w:rsid w:val="470C5DCB"/>
    <w:rsid w:val="47105C65"/>
    <w:rsid w:val="47147DDF"/>
    <w:rsid w:val="47555600"/>
    <w:rsid w:val="47567D14"/>
    <w:rsid w:val="476D74B8"/>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501992"/>
    <w:rsid w:val="4A8D6A8D"/>
    <w:rsid w:val="4A9C24DA"/>
    <w:rsid w:val="4A9D27AC"/>
    <w:rsid w:val="4AB52BE8"/>
    <w:rsid w:val="4AD0566D"/>
    <w:rsid w:val="4AF24FBC"/>
    <w:rsid w:val="4B67770B"/>
    <w:rsid w:val="4B9746B3"/>
    <w:rsid w:val="4BA660EE"/>
    <w:rsid w:val="4BBB3347"/>
    <w:rsid w:val="4BE442BB"/>
    <w:rsid w:val="4BEB29DC"/>
    <w:rsid w:val="4BED32E8"/>
    <w:rsid w:val="4C004579"/>
    <w:rsid w:val="4C060A66"/>
    <w:rsid w:val="4C343A36"/>
    <w:rsid w:val="4C371E51"/>
    <w:rsid w:val="4C4C7E54"/>
    <w:rsid w:val="4C5F0208"/>
    <w:rsid w:val="4C6563D3"/>
    <w:rsid w:val="4C742B44"/>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E093005"/>
    <w:rsid w:val="4E16288F"/>
    <w:rsid w:val="4E173672"/>
    <w:rsid w:val="4E1B0219"/>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E35F9"/>
    <w:rsid w:val="4FE614EB"/>
    <w:rsid w:val="4FF84AD6"/>
    <w:rsid w:val="500D6A78"/>
    <w:rsid w:val="501C1158"/>
    <w:rsid w:val="50320027"/>
    <w:rsid w:val="503A5697"/>
    <w:rsid w:val="504058BC"/>
    <w:rsid w:val="50827466"/>
    <w:rsid w:val="50893EC8"/>
    <w:rsid w:val="509067D8"/>
    <w:rsid w:val="5099042C"/>
    <w:rsid w:val="50A82C45"/>
    <w:rsid w:val="50B75F9B"/>
    <w:rsid w:val="50C27555"/>
    <w:rsid w:val="50D40202"/>
    <w:rsid w:val="50D457E8"/>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70A80"/>
    <w:rsid w:val="56294ABC"/>
    <w:rsid w:val="564A7D70"/>
    <w:rsid w:val="56737851"/>
    <w:rsid w:val="567614FF"/>
    <w:rsid w:val="56B00418"/>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8F12BD9"/>
    <w:rsid w:val="59002A9B"/>
    <w:rsid w:val="592D018B"/>
    <w:rsid w:val="594C0B5F"/>
    <w:rsid w:val="597908A1"/>
    <w:rsid w:val="59A7588E"/>
    <w:rsid w:val="59AA3BD8"/>
    <w:rsid w:val="59B134D1"/>
    <w:rsid w:val="59B83A6B"/>
    <w:rsid w:val="59B91A1F"/>
    <w:rsid w:val="5A003E28"/>
    <w:rsid w:val="5A056A12"/>
    <w:rsid w:val="5A120D2F"/>
    <w:rsid w:val="5A2F4F79"/>
    <w:rsid w:val="5A3066C6"/>
    <w:rsid w:val="5A6A76C2"/>
    <w:rsid w:val="5A7A29FB"/>
    <w:rsid w:val="5AED3131"/>
    <w:rsid w:val="5B3E4C84"/>
    <w:rsid w:val="5B665563"/>
    <w:rsid w:val="5B8B2F47"/>
    <w:rsid w:val="5B9E780C"/>
    <w:rsid w:val="5BBF34B1"/>
    <w:rsid w:val="5BC43956"/>
    <w:rsid w:val="5C237623"/>
    <w:rsid w:val="5C3E1081"/>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551756"/>
    <w:rsid w:val="5E8674C8"/>
    <w:rsid w:val="5EEB6E67"/>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7C25D0"/>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DC172E"/>
    <w:rsid w:val="67E422E6"/>
    <w:rsid w:val="67F10937"/>
    <w:rsid w:val="67F40878"/>
    <w:rsid w:val="680A07A4"/>
    <w:rsid w:val="68435736"/>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9A16B0"/>
    <w:rsid w:val="6C8350C7"/>
    <w:rsid w:val="6CCA0B17"/>
    <w:rsid w:val="6CCF1FC0"/>
    <w:rsid w:val="6CD45B59"/>
    <w:rsid w:val="6D454C19"/>
    <w:rsid w:val="6D4E1C4A"/>
    <w:rsid w:val="6D864313"/>
    <w:rsid w:val="6DA91DA3"/>
    <w:rsid w:val="6DBB6C45"/>
    <w:rsid w:val="6DBD676D"/>
    <w:rsid w:val="6DD50C2C"/>
    <w:rsid w:val="6DDF0C07"/>
    <w:rsid w:val="6DFD79C1"/>
    <w:rsid w:val="6E19238C"/>
    <w:rsid w:val="6E3A4E45"/>
    <w:rsid w:val="6E410885"/>
    <w:rsid w:val="6E56579E"/>
    <w:rsid w:val="6E912449"/>
    <w:rsid w:val="6E9F2B3A"/>
    <w:rsid w:val="6EDC5ECB"/>
    <w:rsid w:val="6EE43495"/>
    <w:rsid w:val="6EEC54E0"/>
    <w:rsid w:val="6EFA14C2"/>
    <w:rsid w:val="6F1630EF"/>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1A1BD8"/>
    <w:rsid w:val="714D64DA"/>
    <w:rsid w:val="71A60683"/>
    <w:rsid w:val="71D602F7"/>
    <w:rsid w:val="721F25E6"/>
    <w:rsid w:val="72225F5B"/>
    <w:rsid w:val="72325E8F"/>
    <w:rsid w:val="726310A6"/>
    <w:rsid w:val="727B601C"/>
    <w:rsid w:val="7291547F"/>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11514"/>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A1470D4"/>
    <w:rsid w:val="7A356306"/>
    <w:rsid w:val="7A6E21DA"/>
    <w:rsid w:val="7A842443"/>
    <w:rsid w:val="7AA240DD"/>
    <w:rsid w:val="7AB21E46"/>
    <w:rsid w:val="7ABD763A"/>
    <w:rsid w:val="7AC211DE"/>
    <w:rsid w:val="7AC50594"/>
    <w:rsid w:val="7ADC0E77"/>
    <w:rsid w:val="7B145669"/>
    <w:rsid w:val="7B1864B3"/>
    <w:rsid w:val="7B5A49B8"/>
    <w:rsid w:val="7B707A64"/>
    <w:rsid w:val="7B915246"/>
    <w:rsid w:val="7B9730EA"/>
    <w:rsid w:val="7B9D16C3"/>
    <w:rsid w:val="7B9E47CF"/>
    <w:rsid w:val="7BC167E5"/>
    <w:rsid w:val="7C1C1C6D"/>
    <w:rsid w:val="7C3564FE"/>
    <w:rsid w:val="7C5D32E5"/>
    <w:rsid w:val="7C784E84"/>
    <w:rsid w:val="7C83431C"/>
    <w:rsid w:val="7C892AB5"/>
    <w:rsid w:val="7CC876B0"/>
    <w:rsid w:val="7CFA7FFD"/>
    <w:rsid w:val="7D763AFD"/>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16</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2026-03-04T01:37:00Z</cp:lastPrinted>
  <dcterms:modified xsi:type="dcterms:W3CDTF">2026-03-05T09:08:10Z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