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52"/>
          <w:szCs w:val="52"/>
          <w:highlight w:val="none"/>
          <w:u w:val="single"/>
        </w:rPr>
      </w:pPr>
    </w:p>
    <w:p>
      <w:pPr>
        <w:pStyle w:val="2"/>
        <w:rPr>
          <w:rFonts w:hint="eastAsia" w:ascii="宋体" w:hAnsi="宋体" w:eastAsia="宋体" w:cs="宋体"/>
          <w:color w:val="auto"/>
          <w:highlight w:val="none"/>
        </w:rPr>
      </w:pPr>
    </w:p>
    <w:p>
      <w:pPr>
        <w:pStyle w:val="6"/>
        <w:jc w:val="center"/>
        <w:rPr>
          <w:rFonts w:hint="eastAsia" w:cs="宋体"/>
          <w:color w:val="auto"/>
          <w:sz w:val="52"/>
          <w:szCs w:val="52"/>
          <w:highlight w:val="none"/>
          <w:lang w:eastAsia="zh-CN"/>
        </w:rPr>
      </w:pPr>
      <w:r>
        <w:rPr>
          <w:rFonts w:hint="eastAsia" w:cs="宋体"/>
          <w:color w:val="auto"/>
          <w:sz w:val="52"/>
          <w:szCs w:val="52"/>
          <w:highlight w:val="none"/>
          <w:lang w:eastAsia="zh-CN"/>
        </w:rPr>
        <w:t>地块三十八二标段热力工程二网</w:t>
      </w:r>
    </w:p>
    <w:p>
      <w:pPr>
        <w:pStyle w:val="6"/>
        <w:jc w:val="center"/>
        <w:rPr>
          <w:rFonts w:hint="eastAsia" w:ascii="宋体" w:hAnsi="宋体" w:eastAsia="宋体" w:cs="宋体"/>
          <w:color w:val="auto"/>
          <w:sz w:val="22"/>
          <w:szCs w:val="22"/>
          <w:highlight w:val="none"/>
        </w:rPr>
      </w:pPr>
      <w:r>
        <w:rPr>
          <w:rFonts w:hint="eastAsia" w:cs="宋体"/>
          <w:color w:val="auto"/>
          <w:sz w:val="52"/>
          <w:szCs w:val="52"/>
          <w:highlight w:val="none"/>
          <w:lang w:eastAsia="zh-CN"/>
        </w:rPr>
        <w:t>劳务分包采购</w:t>
      </w:r>
      <w:r>
        <w:rPr>
          <w:rFonts w:hint="eastAsia" w:ascii="宋体" w:hAnsi="宋体" w:eastAsia="宋体" w:cs="宋体"/>
          <w:color w:val="auto"/>
          <w:sz w:val="52"/>
          <w:szCs w:val="52"/>
          <w:highlight w:val="none"/>
          <w:lang w:eastAsia="zh-CN"/>
        </w:rPr>
        <w:t xml:space="preserve"> </w:t>
      </w:r>
      <w:r>
        <w:rPr>
          <w:rFonts w:hint="eastAsia" w:ascii="宋体" w:hAnsi="宋体" w:eastAsia="宋体" w:cs="宋体"/>
          <w:color w:val="auto"/>
          <w:sz w:val="52"/>
          <w:szCs w:val="52"/>
          <w:highlight w:val="none"/>
        </w:rPr>
        <w:t xml:space="preserve"> </w:t>
      </w:r>
    </w:p>
    <w:p>
      <w:pPr>
        <w:rPr>
          <w:rFonts w:hint="eastAsia" w:ascii="宋体" w:hAnsi="宋体" w:eastAsia="宋体" w:cs="宋体"/>
          <w:color w:val="auto"/>
          <w:highlight w:val="none"/>
        </w:rPr>
      </w:pPr>
    </w:p>
    <w:p>
      <w:pPr>
        <w:spacing w:line="500" w:lineRule="exact"/>
        <w:jc w:val="center"/>
        <w:rPr>
          <w:rFonts w:hint="eastAsia" w:ascii="宋体" w:hAnsi="宋体" w:eastAsia="宋体" w:cs="宋体"/>
          <w:b/>
          <w:color w:val="auto"/>
          <w:sz w:val="52"/>
          <w:szCs w:val="52"/>
          <w:highlight w:val="none"/>
        </w:rPr>
      </w:pPr>
    </w:p>
    <w:p>
      <w:pPr>
        <w:pStyle w:val="2"/>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比</w:t>
      </w:r>
    </w:p>
    <w:p>
      <w:pPr>
        <w:spacing w:line="360" w:lineRule="auto"/>
        <w:jc w:val="center"/>
        <w:rPr>
          <w:rFonts w:hint="eastAsia" w:ascii="宋体" w:hAnsi="宋体" w:eastAsia="宋体" w:cs="宋体"/>
          <w:color w:val="auto"/>
          <w:sz w:val="36"/>
          <w:szCs w:val="32"/>
          <w:highlight w:val="none"/>
        </w:rPr>
      </w:pPr>
      <w:r>
        <w:rPr>
          <w:rFonts w:hint="eastAsia" w:ascii="宋体" w:hAnsi="宋体" w:eastAsia="宋体" w:cs="宋体"/>
          <w:b/>
          <w:bCs/>
          <w:color w:val="auto"/>
          <w:sz w:val="72"/>
          <w:szCs w:val="72"/>
          <w:highlight w:val="none"/>
        </w:rPr>
        <w:t>选</w:t>
      </w: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文</w:t>
      </w: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件</w:t>
      </w:r>
    </w:p>
    <w:p>
      <w:pPr>
        <w:pStyle w:val="17"/>
        <w:rPr>
          <w:rFonts w:hint="eastAsia" w:ascii="宋体" w:hAnsi="宋体" w:eastAsia="宋体" w:cs="宋体"/>
          <w:b/>
          <w:bCs/>
          <w:color w:val="auto"/>
          <w:kern w:val="0"/>
          <w:sz w:val="24"/>
          <w:highlight w:val="none"/>
        </w:rPr>
      </w:pPr>
    </w:p>
    <w:p>
      <w:pPr>
        <w:pStyle w:val="17"/>
        <w:rPr>
          <w:rFonts w:hint="eastAsia" w:ascii="宋体" w:hAnsi="宋体" w:eastAsia="宋体" w:cs="宋体"/>
          <w:b/>
          <w:bCs/>
          <w:color w:val="auto"/>
          <w:kern w:val="0"/>
          <w:sz w:val="24"/>
          <w:highlight w:val="none"/>
        </w:rPr>
      </w:pPr>
    </w:p>
    <w:p>
      <w:pPr>
        <w:spacing w:line="500" w:lineRule="exact"/>
        <w:jc w:val="center"/>
        <w:rPr>
          <w:rFonts w:hint="eastAsia" w:ascii="宋体" w:hAnsi="宋体" w:eastAsia="宋体" w:cs="宋体"/>
          <w:b/>
          <w:bCs/>
          <w:color w:val="auto"/>
          <w:sz w:val="28"/>
          <w:szCs w:val="28"/>
          <w:highlight w:val="none"/>
        </w:rPr>
      </w:pPr>
    </w:p>
    <w:p>
      <w:pPr>
        <w:pStyle w:val="2"/>
        <w:rPr>
          <w:rFonts w:hint="eastAsia" w:ascii="宋体" w:hAnsi="宋体" w:eastAsia="宋体" w:cs="宋体"/>
          <w:color w:val="auto"/>
          <w:highlight w:val="none"/>
        </w:rPr>
      </w:pPr>
    </w:p>
    <w:p>
      <w:pPr>
        <w:spacing w:line="500" w:lineRule="exact"/>
        <w:jc w:val="center"/>
        <w:rPr>
          <w:rFonts w:hint="eastAsia" w:ascii="宋体" w:hAnsi="宋体" w:eastAsia="宋体" w:cs="宋体"/>
          <w:b/>
          <w:bCs/>
          <w:color w:val="auto"/>
          <w:sz w:val="28"/>
          <w:szCs w:val="28"/>
          <w:highlight w:val="none"/>
        </w:rPr>
      </w:pPr>
    </w:p>
    <w:p>
      <w:pPr>
        <w:spacing w:line="3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比选单位：石家庄承宏工程建设有限公司</w:t>
      </w:r>
    </w:p>
    <w:p>
      <w:pPr>
        <w:spacing w:line="3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20"/>
        <w:spacing w:line="340" w:lineRule="exact"/>
        <w:ind w:left="0" w:leftChars="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202</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0</w:t>
      </w: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月</w:t>
      </w:r>
    </w:p>
    <w:p>
      <w:pPr>
        <w:spacing w:line="340" w:lineRule="exact"/>
        <w:jc w:val="center"/>
        <w:rPr>
          <w:rFonts w:hint="eastAsia" w:ascii="宋体" w:hAnsi="宋体" w:eastAsia="宋体" w:cs="宋体"/>
          <w:b/>
          <w:bCs/>
          <w:color w:val="auto"/>
          <w:sz w:val="44"/>
          <w:szCs w:val="44"/>
          <w:highlight w:val="none"/>
        </w:rPr>
        <w:sectPr>
          <w:pgSz w:w="11906" w:h="16838"/>
          <w:pgMar w:top="1417" w:right="1417" w:bottom="1417" w:left="1474" w:header="851" w:footer="850" w:gutter="0"/>
          <w:pgBorders>
            <w:top w:val="none" w:sz="0" w:space="0"/>
            <w:left w:val="none" w:sz="0" w:space="0"/>
            <w:bottom w:val="none" w:sz="0" w:space="0"/>
            <w:right w:val="none" w:sz="0" w:space="0"/>
          </w:pgBorders>
          <w:pgNumType w:start="1"/>
          <w:cols w:space="0" w:num="1"/>
          <w:docGrid w:linePitch="312" w:charSpace="0"/>
        </w:sectPr>
      </w:pPr>
    </w:p>
    <w:p>
      <w:pPr>
        <w:pStyle w:val="19"/>
        <w:rPr>
          <w:rFonts w:hint="eastAsia" w:ascii="宋体" w:hAnsi="宋体" w:eastAsia="宋体" w:cs="宋体"/>
          <w:color w:val="auto"/>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pStyle w:val="6"/>
        <w:rPr>
          <w:rFonts w:hint="eastAsia" w:ascii="宋体" w:hAnsi="宋体" w:eastAsia="宋体" w:cs="宋体"/>
          <w:color w:val="auto"/>
          <w:sz w:val="44"/>
          <w:szCs w:val="44"/>
          <w:highlight w:val="none"/>
        </w:rPr>
      </w:pPr>
    </w:p>
    <w:p>
      <w:pPr>
        <w:pStyle w:val="20"/>
        <w:tabs>
          <w:tab w:val="right" w:leader="dot" w:pos="9015"/>
        </w:tabs>
        <w:rPr>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_Toc17016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第一章 公开比选采购公告</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_Toc17016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_Toc27985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第二章 供应商须知</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_Toc27985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5</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_Toc18777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第三章 采购方法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_Toc18777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8</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_Toc13410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第四章 评审办法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_Toc13410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10</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_Toc2775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第五章 响应文件格式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_Toc2775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13</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_Toc11994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lang w:val="en-US" w:eastAsia="zh-CN"/>
        </w:rPr>
        <w:t>第六章 合同条款（仅供参考）</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_Toc11994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33</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6"/>
        <w:spacing w:line="740" w:lineRule="exact"/>
        <w:rPr>
          <w:rFonts w:hint="eastAsia" w:ascii="宋体" w:hAnsi="宋体" w:eastAsia="宋体" w:cs="宋体"/>
          <w:color w:val="auto"/>
          <w:highlight w:val="none"/>
        </w:rPr>
      </w:pPr>
      <w:r>
        <w:rPr>
          <w:rFonts w:hint="eastAsia" w:ascii="宋体" w:hAnsi="宋体" w:eastAsia="宋体" w:cs="宋体"/>
          <w:color w:val="auto"/>
          <w:szCs w:val="28"/>
          <w:highlight w:val="none"/>
        </w:rPr>
        <w:fldChar w:fldCharType="end"/>
      </w: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spacing w:after="0" w:line="500" w:lineRule="exact"/>
        <w:rPr>
          <w:rFonts w:hint="eastAsia" w:ascii="宋体" w:hAnsi="宋体" w:eastAsia="宋体" w:cs="宋体"/>
          <w:color w:val="auto"/>
          <w:sz w:val="32"/>
          <w:szCs w:val="32"/>
          <w:highlight w:val="none"/>
        </w:rPr>
        <w:sectPr>
          <w:footerReference r:id="rId3" w:type="default"/>
          <w:pgSz w:w="11906" w:h="16838"/>
          <w:pgMar w:top="1417" w:right="1417" w:bottom="1417" w:left="1474" w:header="851" w:footer="850" w:gutter="0"/>
          <w:pgBorders>
            <w:top w:val="none" w:sz="0" w:space="0"/>
            <w:left w:val="none" w:sz="0" w:space="0"/>
            <w:bottom w:val="none" w:sz="0" w:space="0"/>
            <w:right w:val="none" w:sz="0" w:space="0"/>
          </w:pgBorders>
          <w:pgNumType w:start="1"/>
          <w:cols w:space="0" w:num="1"/>
          <w:docGrid w:linePitch="312" w:charSpace="0"/>
        </w:sectPr>
      </w:pPr>
      <w:bookmarkStart w:id="0" w:name="_Toc4327"/>
    </w:p>
    <w:p>
      <w:pPr>
        <w:pStyle w:val="6"/>
        <w:jc w:val="center"/>
        <w:rPr>
          <w:rFonts w:hint="eastAsia" w:ascii="宋体" w:hAnsi="宋体" w:eastAsia="宋体" w:cs="宋体"/>
          <w:color w:val="auto"/>
          <w:sz w:val="36"/>
          <w:szCs w:val="36"/>
          <w:highlight w:val="none"/>
        </w:rPr>
      </w:pPr>
      <w:bookmarkStart w:id="1" w:name="_Toc17016"/>
      <w:r>
        <w:rPr>
          <w:rFonts w:hint="eastAsia" w:ascii="宋体" w:hAnsi="宋体" w:eastAsia="宋体" w:cs="宋体"/>
          <w:color w:val="auto"/>
          <w:sz w:val="36"/>
          <w:szCs w:val="36"/>
          <w:highlight w:val="none"/>
        </w:rPr>
        <w:t>第一章 公开比选采购公告</w:t>
      </w:r>
      <w:bookmarkEnd w:id="0"/>
      <w:bookmarkEnd w:id="1"/>
    </w:p>
    <w:p>
      <w:pPr>
        <w:spacing w:line="520" w:lineRule="exact"/>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地块三十八二标段热力工程二网劳务分包采购</w:t>
      </w:r>
    </w:p>
    <w:p>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公开比选采购公告</w:t>
      </w:r>
    </w:p>
    <w:p>
      <w:pPr>
        <w:numPr>
          <w:ilvl w:val="0"/>
          <w:numId w:val="1"/>
        </w:numPr>
        <w:spacing w:line="520" w:lineRule="exact"/>
        <w:ind w:firstLine="482" w:firstLineChars="200"/>
        <w:rPr>
          <w:rFonts w:hint="eastAsia" w:ascii="宋体" w:hAnsi="宋体" w:eastAsia="宋体" w:cs="宋体"/>
          <w:color w:val="auto"/>
          <w:spacing w:val="-6"/>
          <w:sz w:val="24"/>
          <w:highlight w:val="none"/>
        </w:rPr>
      </w:pPr>
      <w:r>
        <w:rPr>
          <w:rFonts w:hint="eastAsia" w:ascii="宋体" w:hAnsi="宋体" w:eastAsia="宋体" w:cs="宋体"/>
          <w:b/>
          <w:bCs/>
          <w:color w:val="auto"/>
          <w:sz w:val="24"/>
          <w:highlight w:val="none"/>
        </w:rPr>
        <w:t>项目名称：</w:t>
      </w:r>
      <w:r>
        <w:rPr>
          <w:rFonts w:hint="eastAsia" w:ascii="宋体" w:hAnsi="宋体" w:cs="宋体"/>
          <w:color w:val="auto"/>
          <w:spacing w:val="-6"/>
          <w:sz w:val="24"/>
          <w:highlight w:val="none"/>
          <w:lang w:eastAsia="zh-CN"/>
        </w:rPr>
        <w:t>地块三十八二标段热力工程二网劳务分包采购</w:t>
      </w:r>
      <w:r>
        <w:rPr>
          <w:rFonts w:hint="eastAsia" w:ascii="宋体" w:hAnsi="宋体" w:eastAsia="宋体" w:cs="宋体"/>
          <w:color w:val="auto"/>
          <w:spacing w:val="-6"/>
          <w:sz w:val="24"/>
          <w:highlight w:val="none"/>
          <w:lang w:eastAsia="zh-CN"/>
        </w:rPr>
        <w:t xml:space="preserve"> </w:t>
      </w:r>
      <w:r>
        <w:rPr>
          <w:rFonts w:hint="eastAsia" w:ascii="宋体" w:hAnsi="宋体" w:eastAsia="宋体" w:cs="宋体"/>
          <w:color w:val="auto"/>
          <w:spacing w:val="-6"/>
          <w:sz w:val="24"/>
          <w:highlight w:val="none"/>
        </w:rPr>
        <w:t xml:space="preserve"> </w:t>
      </w:r>
    </w:p>
    <w:p>
      <w:pPr>
        <w:numPr>
          <w:ilvl w:val="0"/>
          <w:numId w:val="1"/>
        </w:num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石家庄市</w:t>
      </w:r>
    </w:p>
    <w:p>
      <w:pPr>
        <w:spacing w:line="52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三、采购范围：</w:t>
      </w:r>
      <w:r>
        <w:rPr>
          <w:rFonts w:hint="eastAsia" w:ascii="宋体" w:hAnsi="宋体" w:cs="宋体"/>
          <w:color w:val="auto"/>
          <w:sz w:val="24"/>
          <w:highlight w:val="none"/>
          <w:lang w:eastAsia="zh-CN"/>
        </w:rPr>
        <w:t>地块三十八二标段热力工程</w:t>
      </w:r>
      <w:r>
        <w:rPr>
          <w:rFonts w:hint="eastAsia" w:ascii="宋体" w:hAnsi="宋体" w:eastAsia="宋体" w:cs="宋体"/>
          <w:color w:val="auto"/>
          <w:sz w:val="24"/>
          <w:highlight w:val="none"/>
          <w:lang w:eastAsia="zh-CN"/>
        </w:rPr>
        <w:t>二网（</w:t>
      </w:r>
      <w:r>
        <w:rPr>
          <w:rFonts w:hint="eastAsia" w:ascii="宋体" w:hAnsi="宋体" w:eastAsia="宋体" w:cs="宋体"/>
          <w:color w:val="auto"/>
          <w:sz w:val="24"/>
          <w:highlight w:val="none"/>
          <w:lang w:val="en-US" w:eastAsia="zh-CN"/>
        </w:rPr>
        <w:t>12#楼、15-29#楼</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图纸和清单所含全部劳务，费用包括劳务工人的工资、保险费、 管理费、利润、税金、风险费、政策性文件规定费用等所有费用</w:t>
      </w:r>
    </w:p>
    <w:p>
      <w:pPr>
        <w:spacing w:line="520" w:lineRule="exact"/>
        <w:ind w:firstLine="482" w:firstLineChars="200"/>
        <w:rPr>
          <w:rFonts w:hint="default"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四、工期：</w:t>
      </w:r>
      <w:r>
        <w:rPr>
          <w:rFonts w:hint="eastAsia" w:ascii="宋体" w:hAnsi="宋体" w:cs="宋体"/>
          <w:color w:val="auto"/>
          <w:sz w:val="24"/>
          <w:highlight w:val="none"/>
          <w:lang w:val="en-US" w:eastAsia="zh-CN"/>
        </w:rPr>
        <w:t>随总包进度要求</w:t>
      </w:r>
    </w:p>
    <w:p>
      <w:p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五、质量标准：</w:t>
      </w:r>
      <w:r>
        <w:rPr>
          <w:rFonts w:hint="eastAsia" w:ascii="宋体" w:hAnsi="宋体" w:eastAsia="宋体" w:cs="宋体"/>
          <w:color w:val="auto"/>
          <w:sz w:val="24"/>
          <w:highlight w:val="none"/>
          <w:shd w:val="clear" w:color="auto" w:fill="FFFFFF"/>
        </w:rPr>
        <w:t>达到国家质量验收规范合格标准</w:t>
      </w:r>
    </w:p>
    <w:p>
      <w:pPr>
        <w:spacing w:line="520" w:lineRule="exact"/>
        <w:ind w:firstLine="482" w:firstLineChars="200"/>
        <w:jc w:val="left"/>
        <w:rPr>
          <w:rFonts w:hint="eastAsia" w:ascii="宋体" w:hAnsi="宋体" w:cs="宋体"/>
          <w:color w:val="auto"/>
          <w:sz w:val="24"/>
          <w:highlight w:val="none"/>
          <w:shd w:val="clear" w:color="auto" w:fill="FFFFFF"/>
          <w:lang w:val="en-US" w:eastAsia="zh-CN"/>
        </w:rPr>
      </w:pPr>
      <w:r>
        <w:rPr>
          <w:rFonts w:hint="eastAsia" w:ascii="宋体" w:hAnsi="宋体" w:eastAsia="宋体" w:cs="宋体"/>
          <w:b/>
          <w:bCs/>
          <w:color w:val="auto"/>
          <w:sz w:val="24"/>
          <w:highlight w:val="none"/>
        </w:rPr>
        <w:t>六、</w:t>
      </w:r>
      <w:r>
        <w:rPr>
          <w:rFonts w:hint="eastAsia" w:ascii="宋体" w:hAnsi="宋体" w:cs="宋体"/>
          <w:b/>
          <w:bCs/>
          <w:color w:val="auto"/>
          <w:sz w:val="24"/>
          <w:highlight w:val="none"/>
          <w:lang w:val="en-US" w:eastAsia="zh-CN"/>
        </w:rPr>
        <w:t>标段划分</w:t>
      </w:r>
      <w:r>
        <w:rPr>
          <w:rFonts w:hint="eastAsia" w:ascii="宋体" w:hAnsi="宋体" w:eastAsia="宋体" w:cs="宋体"/>
          <w:b/>
          <w:bCs/>
          <w:color w:val="auto"/>
          <w:sz w:val="24"/>
          <w:highlight w:val="none"/>
        </w:rPr>
        <w:t>：</w:t>
      </w:r>
      <w:r>
        <w:rPr>
          <w:rFonts w:hint="eastAsia" w:ascii="宋体" w:hAnsi="宋体" w:cs="宋体"/>
          <w:color w:val="auto"/>
          <w:sz w:val="24"/>
          <w:highlight w:val="none"/>
          <w:shd w:val="clear" w:color="auto" w:fill="FFFFFF"/>
          <w:lang w:val="en-US" w:eastAsia="zh-CN"/>
        </w:rPr>
        <w:t>本项目共分一个标段</w:t>
      </w:r>
    </w:p>
    <w:p>
      <w:pPr>
        <w:spacing w:line="52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rPr>
        <w:t xml:space="preserve">供应商资格要求 </w:t>
      </w:r>
      <w:r>
        <w:rPr>
          <w:rFonts w:hint="eastAsia" w:ascii="宋体" w:hAnsi="宋体" w:eastAsia="宋体" w:cs="宋体"/>
          <w:color w:val="auto"/>
          <w:sz w:val="24"/>
          <w:highlight w:val="none"/>
        </w:rPr>
        <w:t xml:space="preserve">           </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shd w:val="clear" w:color="auto" w:fill="FFFFFF"/>
        </w:rPr>
        <w:t>具有独立承担民事责任的能力；</w:t>
      </w:r>
    </w:p>
    <w:p>
      <w:pPr>
        <w:pStyle w:val="12"/>
        <w:spacing w:line="520" w:lineRule="exact"/>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3.具有</w:t>
      </w:r>
      <w:bookmarkStart w:id="2" w:name="OLE_LINK2"/>
      <w:r>
        <w:rPr>
          <w:rFonts w:hint="eastAsia" w:ascii="宋体" w:hAnsi="宋体" w:eastAsia="宋体" w:cs="宋体"/>
          <w:color w:val="auto"/>
          <w:sz w:val="24"/>
          <w:highlight w:val="none"/>
          <w:shd w:val="clear" w:color="auto" w:fill="FFFFFF"/>
        </w:rPr>
        <w:t>有效的安全生产许可证</w:t>
      </w:r>
      <w:bookmarkEnd w:id="2"/>
      <w:r>
        <w:rPr>
          <w:rFonts w:hint="eastAsia" w:ascii="宋体" w:hAnsi="宋体" w:eastAsia="宋体" w:cs="宋体"/>
          <w:color w:val="auto"/>
          <w:sz w:val="24"/>
          <w:highlight w:val="none"/>
          <w:shd w:val="clear" w:color="auto" w:fill="FFFFFF"/>
        </w:rPr>
        <w:t>；</w:t>
      </w:r>
    </w:p>
    <w:p>
      <w:pPr>
        <w:pStyle w:val="12"/>
        <w:spacing w:line="520" w:lineRule="exact"/>
        <w:ind w:firstLine="480" w:firstLineChars="200"/>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4.现场管理人员需满足4人：包括项目负责人、技术负责人、安全员、资料员，且具备相应的资格证书、养老保险缴费证明；</w:t>
      </w:r>
    </w:p>
    <w:p>
      <w:pPr>
        <w:pStyle w:val="12"/>
        <w:spacing w:line="520" w:lineRule="exact"/>
        <w:ind w:firstLine="480" w:firstLineChars="200"/>
        <w:rPr>
          <w:rFonts w:hint="eastAsia" w:ascii="宋体" w:hAnsi="宋体" w:eastAsia="宋体" w:cs="宋体"/>
          <w:color w:val="auto"/>
          <w:szCs w:val="24"/>
          <w:highlight w:val="none"/>
          <w:shd w:val="clear" w:color="auto" w:fill="FFFFFF"/>
        </w:rPr>
      </w:pPr>
      <w:r>
        <w:rPr>
          <w:rFonts w:hint="eastAsia" w:hAnsi="宋体" w:cs="宋体"/>
          <w:color w:val="auto"/>
          <w:szCs w:val="24"/>
          <w:highlight w:val="none"/>
          <w:shd w:val="clear" w:color="auto" w:fill="FFFFFF"/>
          <w:lang w:val="en-US" w:eastAsia="zh-CN"/>
        </w:rPr>
        <w:t>5.</w:t>
      </w:r>
      <w:r>
        <w:rPr>
          <w:rFonts w:hint="eastAsia" w:ascii="宋体" w:hAnsi="宋体" w:eastAsia="宋体" w:cs="宋体"/>
          <w:color w:val="auto"/>
          <w:szCs w:val="24"/>
          <w:highlight w:val="none"/>
          <w:shd w:val="clear" w:color="auto" w:fill="FFFFFF"/>
        </w:rPr>
        <w:t>.未被“信用中国”网站列入</w:t>
      </w:r>
      <w:bookmarkStart w:id="3" w:name="OLE_LINK3"/>
      <w:r>
        <w:rPr>
          <w:rFonts w:hint="eastAsia" w:ascii="宋体" w:hAnsi="宋体" w:eastAsia="宋体" w:cs="宋体"/>
          <w:color w:val="auto"/>
          <w:szCs w:val="24"/>
          <w:highlight w:val="none"/>
          <w:shd w:val="clear" w:color="auto" w:fill="FFFFFF"/>
        </w:rPr>
        <w:t>失信被执行人名单</w:t>
      </w:r>
      <w:bookmarkEnd w:id="3"/>
      <w:r>
        <w:rPr>
          <w:rFonts w:hint="eastAsia" w:ascii="宋体" w:hAnsi="宋体" w:eastAsia="宋体" w:cs="宋体"/>
          <w:color w:val="auto"/>
          <w:szCs w:val="24"/>
          <w:highlight w:val="none"/>
          <w:shd w:val="clear" w:color="auto" w:fill="FFFFFF"/>
        </w:rPr>
        <w:t>。（信用中国</w:t>
      </w:r>
      <w:bookmarkStart w:id="4" w:name="OLE_LINK1"/>
      <w:r>
        <w:rPr>
          <w:rFonts w:hint="eastAsia" w:ascii="宋体" w:hAnsi="宋体" w:eastAsia="宋体" w:cs="宋体"/>
          <w:color w:val="auto"/>
          <w:szCs w:val="24"/>
          <w:highlight w:val="none"/>
          <w:shd w:val="clear" w:color="auto" w:fill="FFFFFF"/>
        </w:rPr>
        <w:fldChar w:fldCharType="begin"/>
      </w:r>
      <w:r>
        <w:rPr>
          <w:rFonts w:hint="eastAsia" w:ascii="宋体" w:hAnsi="宋体" w:eastAsia="宋体" w:cs="宋体"/>
          <w:color w:val="auto"/>
          <w:szCs w:val="24"/>
          <w:highlight w:val="none"/>
          <w:shd w:val="clear" w:color="auto" w:fill="FFFFFF"/>
        </w:rPr>
        <w:instrText xml:space="preserve"> HYPERLINK "https://www.creditchina.gov.cn/" </w:instrText>
      </w:r>
      <w:r>
        <w:rPr>
          <w:rFonts w:hint="eastAsia" w:ascii="宋体" w:hAnsi="宋体" w:eastAsia="宋体" w:cs="宋体"/>
          <w:color w:val="auto"/>
          <w:szCs w:val="24"/>
          <w:highlight w:val="none"/>
          <w:shd w:val="clear" w:color="auto" w:fill="FFFFFF"/>
        </w:rPr>
        <w:fldChar w:fldCharType="separate"/>
      </w:r>
      <w:r>
        <w:rPr>
          <w:rFonts w:hint="eastAsia" w:ascii="宋体" w:hAnsi="宋体" w:eastAsia="宋体" w:cs="宋体"/>
          <w:color w:val="auto"/>
          <w:szCs w:val="24"/>
          <w:highlight w:val="none"/>
          <w:shd w:val="clear" w:color="auto" w:fill="FFFFFF"/>
        </w:rPr>
        <w:t>https://www.creditchina.gov.cn/</w:t>
      </w:r>
      <w:r>
        <w:rPr>
          <w:rFonts w:hint="eastAsia" w:ascii="宋体" w:hAnsi="宋体" w:eastAsia="宋体" w:cs="宋体"/>
          <w:color w:val="auto"/>
          <w:szCs w:val="24"/>
          <w:highlight w:val="none"/>
          <w:shd w:val="clear" w:color="auto" w:fill="FFFFFF"/>
        </w:rPr>
        <w:fldChar w:fldCharType="end"/>
      </w:r>
      <w:bookmarkEnd w:id="4"/>
      <w:r>
        <w:rPr>
          <w:rFonts w:hint="eastAsia" w:ascii="宋体" w:hAnsi="宋体" w:eastAsia="宋体" w:cs="宋体"/>
          <w:color w:val="auto"/>
          <w:szCs w:val="24"/>
          <w:highlight w:val="none"/>
          <w:shd w:val="clear" w:color="auto" w:fill="FFFFFF"/>
        </w:rPr>
        <w:t>查询）；</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6</w:t>
      </w:r>
      <w:r>
        <w:rPr>
          <w:rFonts w:hint="eastAsia" w:ascii="宋体" w:hAnsi="宋体" w:eastAsia="宋体" w:cs="宋体"/>
          <w:color w:val="auto"/>
          <w:sz w:val="24"/>
          <w:highlight w:val="none"/>
          <w:shd w:val="clear" w:color="auto" w:fill="FFFFFF"/>
        </w:rPr>
        <w:t>.单位负责人为同一人或者存在控股、管理关系的不同单位，不得同时参加本项目比选，否则均按无效标处理；</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shd w:val="clear" w:color="auto" w:fill="FFFFFF"/>
          <w:lang w:val="en-US" w:eastAsia="zh-CN"/>
        </w:rPr>
        <w:t>7</w:t>
      </w:r>
      <w:r>
        <w:rPr>
          <w:rFonts w:hint="eastAsia" w:ascii="宋体" w:hAnsi="宋体" w:eastAsia="宋体" w:cs="宋体"/>
          <w:color w:val="auto"/>
          <w:sz w:val="24"/>
          <w:highlight w:val="none"/>
          <w:shd w:val="clear" w:color="auto" w:fill="FFFFFF"/>
        </w:rPr>
        <w:t>.参加本项目比选的</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shd w:val="clear" w:color="auto" w:fill="FFFFFF"/>
        </w:rPr>
        <w:t>应为石家庄承宏工程建设有限公司入库成员。</w:t>
      </w:r>
      <w:r>
        <w:rPr>
          <w:rFonts w:hint="eastAsia" w:ascii="宋体" w:hAnsi="宋体" w:eastAsia="宋体" w:cs="宋体"/>
          <w:color w:val="auto"/>
          <w:sz w:val="24"/>
          <w:highlight w:val="none"/>
        </w:rPr>
        <w:t xml:space="preserve">                                                </w:t>
      </w:r>
    </w:p>
    <w:p>
      <w:pPr>
        <w:spacing w:line="520" w:lineRule="exact"/>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八、公开比选采购文件的获取</w:t>
      </w:r>
    </w:p>
    <w:p>
      <w:pPr>
        <w:widowControl/>
        <w:spacing w:line="520" w:lineRule="exact"/>
        <w:ind w:right="-110" w:firstLine="420" w:firstLineChars="200"/>
        <w:jc w:val="left"/>
        <w:rPr>
          <w:rFonts w:hint="eastAsia" w:ascii="宋体" w:hAnsi="宋体" w:eastAsia="宋体" w:cs="宋体"/>
          <w:b/>
          <w:bCs/>
          <w:color w:val="auto"/>
          <w:sz w:val="24"/>
          <w:highlight w:val="none"/>
          <w:u w:val="none"/>
        </w:rPr>
      </w:pPr>
      <w:r>
        <w:rPr>
          <w:rFonts w:hint="eastAsia" w:ascii="宋体" w:hAnsi="宋体" w:eastAsia="宋体" w:cs="宋体"/>
          <w:color w:val="auto"/>
          <w:highlight w:val="none"/>
          <w:u w:val="none"/>
        </w:rPr>
        <w:fldChar w:fldCharType="begin"/>
      </w:r>
      <w:r>
        <w:rPr>
          <w:rFonts w:hint="eastAsia" w:ascii="宋体" w:hAnsi="宋体" w:eastAsia="宋体" w:cs="宋体"/>
          <w:color w:val="auto"/>
          <w:highlight w:val="none"/>
          <w:u w:val="none"/>
        </w:rPr>
        <w:instrText xml:space="preserve"> HYPERLINK "mailto:凡有意参选者，请点击附件自行下载。如确认参加此次比选，需在2025年12月31日16时前将确认参加比选回执函（详见附件）发送到邮箱grchhgk@163.com" </w:instrText>
      </w:r>
      <w:r>
        <w:rPr>
          <w:rFonts w:hint="eastAsia" w:ascii="宋体" w:hAnsi="宋体" w:eastAsia="宋体" w:cs="宋体"/>
          <w:color w:val="auto"/>
          <w:highlight w:val="none"/>
          <w:u w:val="none"/>
        </w:rPr>
        <w:fldChar w:fldCharType="separate"/>
      </w:r>
      <w:r>
        <w:rPr>
          <w:rStyle w:val="26"/>
          <w:rFonts w:hint="eastAsia" w:ascii="宋体" w:hAnsi="宋体" w:eastAsia="宋体" w:cs="宋体"/>
          <w:color w:val="auto"/>
          <w:sz w:val="24"/>
          <w:highlight w:val="none"/>
          <w:u w:val="none"/>
        </w:rPr>
        <w:t>凡有意参选者，请点击附件自行下载。</w:t>
      </w:r>
      <w:r>
        <w:rPr>
          <w:rStyle w:val="26"/>
          <w:rFonts w:hint="eastAsia" w:ascii="宋体" w:hAnsi="宋体" w:eastAsia="宋体" w:cs="宋体"/>
          <w:b/>
          <w:bCs/>
          <w:color w:val="auto"/>
          <w:sz w:val="24"/>
          <w:highlight w:val="none"/>
          <w:u w:val="none"/>
        </w:rPr>
        <w:t>如确认参加此次比选，需</w:t>
      </w:r>
      <w:r>
        <w:rPr>
          <w:rStyle w:val="26"/>
          <w:rFonts w:hint="eastAsia" w:ascii="宋体" w:hAnsi="宋体" w:cs="宋体"/>
          <w:b/>
          <w:bCs/>
          <w:color w:val="auto"/>
          <w:sz w:val="24"/>
          <w:highlight w:val="none"/>
          <w:u w:val="none"/>
          <w:lang w:val="en-US" w:eastAsia="zh-CN"/>
        </w:rPr>
        <w:t>2026</w:t>
      </w:r>
      <w:r>
        <w:rPr>
          <w:rStyle w:val="26"/>
          <w:rFonts w:hint="eastAsia" w:ascii="宋体" w:hAnsi="宋体" w:eastAsia="宋体" w:cs="宋体"/>
          <w:b/>
          <w:bCs/>
          <w:color w:val="auto"/>
          <w:sz w:val="24"/>
          <w:highlight w:val="none"/>
          <w:u w:val="none"/>
        </w:rPr>
        <w:t>年</w:t>
      </w:r>
      <w:r>
        <w:rPr>
          <w:rStyle w:val="26"/>
          <w:rFonts w:hint="eastAsia" w:ascii="宋体" w:hAnsi="宋体" w:cs="宋体"/>
          <w:b/>
          <w:bCs/>
          <w:color w:val="auto"/>
          <w:sz w:val="24"/>
          <w:highlight w:val="none"/>
          <w:u w:val="none"/>
          <w:lang w:val="en-US" w:eastAsia="zh-CN"/>
        </w:rPr>
        <w:t>07</w:t>
      </w:r>
      <w:r>
        <w:rPr>
          <w:rStyle w:val="26"/>
          <w:rFonts w:hint="eastAsia" w:ascii="宋体" w:hAnsi="宋体" w:eastAsia="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23</w:t>
      </w:r>
      <w:r>
        <w:rPr>
          <w:rStyle w:val="26"/>
          <w:rFonts w:hint="eastAsia" w:ascii="宋体" w:hAnsi="宋体" w:eastAsia="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10</w:t>
      </w:r>
      <w:r>
        <w:rPr>
          <w:rStyle w:val="26"/>
          <w:rFonts w:hint="eastAsia" w:ascii="宋体" w:hAnsi="宋体" w:eastAsia="宋体" w:cs="宋体"/>
          <w:b/>
          <w:bCs/>
          <w:color w:val="auto"/>
          <w:sz w:val="24"/>
          <w:highlight w:val="none"/>
          <w:u w:val="none"/>
        </w:rPr>
        <w:t>时前将确认参加比选回执函（详见附件）发送到邮箱grchhgk@163.com</w:t>
      </w:r>
      <w:r>
        <w:rPr>
          <w:rStyle w:val="26"/>
          <w:rFonts w:hint="eastAsia" w:ascii="宋体" w:hAnsi="宋体" w:eastAsia="宋体" w:cs="宋体"/>
          <w:b/>
          <w:bCs/>
          <w:color w:val="auto"/>
          <w:sz w:val="24"/>
          <w:highlight w:val="none"/>
          <w:u w:val="none"/>
        </w:rPr>
        <w:fldChar w:fldCharType="end"/>
      </w:r>
      <w:r>
        <w:rPr>
          <w:rFonts w:hint="eastAsia" w:ascii="宋体" w:hAnsi="宋体" w:eastAsia="宋体" w:cs="宋体"/>
          <w:b/>
          <w:bCs/>
          <w:color w:val="auto"/>
          <w:sz w:val="24"/>
          <w:highlight w:val="none"/>
          <w:u w:val="none"/>
        </w:rPr>
        <w:t xml:space="preserve"> ，未在规定时间内回执的供应商响应文件我方将不予以收取。</w:t>
      </w:r>
    </w:p>
    <w:p>
      <w:pPr>
        <w:widowControl/>
        <w:spacing w:line="520" w:lineRule="exact"/>
        <w:ind w:right="-110"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rPr>
        <w:t>、响应文件的递交</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1.响应文件递交截止时间：</w:t>
      </w:r>
      <w:r>
        <w:rPr>
          <w:rFonts w:hint="eastAsia" w:ascii="宋体" w:hAnsi="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24</w:t>
      </w:r>
      <w:bookmarkStart w:id="111" w:name="_GoBack"/>
      <w:bookmarkEnd w:id="111"/>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 xml:space="preserve"> 分（北京时间）。</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2.纸质响应文件递交地址：石家庄市和平东路751号石家庄东站西配楼2楼西会议室。</w:t>
      </w:r>
    </w:p>
    <w:p>
      <w:pPr>
        <w:pStyle w:val="12"/>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lang w:val="en-US" w:eastAsia="zh-CN"/>
        </w:rPr>
        <w:t>十</w:t>
      </w:r>
      <w:r>
        <w:rPr>
          <w:rFonts w:hint="eastAsia" w:ascii="宋体" w:hAnsi="宋体" w:eastAsia="宋体" w:cs="宋体"/>
          <w:b/>
          <w:bCs/>
          <w:color w:val="auto"/>
          <w:kern w:val="2"/>
          <w:highlight w:val="none"/>
        </w:rPr>
        <w:t>、发布公告的媒体</w:t>
      </w:r>
    </w:p>
    <w:p>
      <w:pPr>
        <w:pStyle w:val="21"/>
        <w:widowControl/>
        <w:shd w:val="clear" w:color="auto" w:fill="FFFFFF"/>
        <w:spacing w:beforeAutospacing="0" w:afterAutospacing="0" w:line="520" w:lineRule="exact"/>
        <w:ind w:firstLine="420"/>
        <w:rPr>
          <w:rFonts w:hint="eastAsia" w:ascii="宋体" w:hAnsi="宋体" w:eastAsia="宋体" w:cs="宋体"/>
          <w:color w:val="auto"/>
          <w:highlight w:val="none"/>
        </w:rPr>
      </w:pPr>
      <w:r>
        <w:rPr>
          <w:rFonts w:hint="eastAsia" w:ascii="宋体" w:hAnsi="宋体" w:eastAsia="宋体" w:cs="宋体"/>
          <w:color w:val="auto"/>
          <w:kern w:val="2"/>
          <w:highlight w:val="none"/>
        </w:rPr>
        <w:t>本次比选公告在石家庄市供热管理集团有限公司官网https://www.sjzsgrjt.com/上发布。</w:t>
      </w:r>
    </w:p>
    <w:p>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、联系方式</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比选单位：石家庄承宏工程建设有限公司 </w:t>
      </w:r>
    </w:p>
    <w:p>
      <w:pPr>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地址：石家庄市和平东路751号东配楼</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联系人：郑美燕</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话：0311-80901033</w:t>
      </w:r>
    </w:p>
    <w:p>
      <w:pPr>
        <w:pStyle w:val="17"/>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bookmarkStart w:id="5" w:name="_Toc26879"/>
      <w:r>
        <w:rPr>
          <w:rFonts w:hint="eastAsia" w:ascii="宋体" w:hAnsi="宋体" w:eastAsia="宋体" w:cs="宋体"/>
          <w:color w:val="auto"/>
          <w:sz w:val="24"/>
          <w:highlight w:val="none"/>
        </w:rPr>
        <w:t>附件：确认参加比选回执函</w:t>
      </w: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bookmarkStart w:id="6" w:name="_Toc25146"/>
      <w:bookmarkStart w:id="7" w:name="_Toc8333"/>
      <w:r>
        <w:rPr>
          <w:rFonts w:hint="eastAsia" w:ascii="宋体" w:hAnsi="宋体" w:eastAsia="宋体" w:cs="宋体"/>
          <w:color w:val="auto"/>
          <w:sz w:val="36"/>
          <w:szCs w:val="36"/>
          <w:highlight w:val="none"/>
        </w:rPr>
        <w:t>确认参加比选回执函</w:t>
      </w:r>
      <w:bookmarkEnd w:id="6"/>
      <w:bookmarkEnd w:id="7"/>
    </w:p>
    <w:p>
      <w:pPr>
        <w:rPr>
          <w:rFonts w:hint="eastAsia" w:ascii="宋体" w:hAnsi="宋体" w:eastAsia="宋体" w:cs="宋体"/>
          <w:color w:val="auto"/>
          <w:highlight w:val="none"/>
        </w:rPr>
      </w:pPr>
    </w:p>
    <w:p>
      <w:pPr>
        <w:pStyle w:val="6"/>
        <w:spacing w:line="560" w:lineRule="exact"/>
        <w:jc w:val="left"/>
        <w:rPr>
          <w:rFonts w:hint="eastAsia" w:ascii="宋体" w:hAnsi="宋体" w:eastAsia="宋体" w:cs="宋体"/>
          <w:color w:val="auto"/>
          <w:sz w:val="28"/>
          <w:szCs w:val="28"/>
          <w:highlight w:val="none"/>
        </w:rPr>
      </w:pPr>
      <w:bookmarkStart w:id="8" w:name="_Toc11133"/>
      <w:bookmarkStart w:id="9" w:name="_Toc28397"/>
      <w:r>
        <w:rPr>
          <w:rFonts w:hint="eastAsia" w:ascii="宋体" w:hAnsi="宋体" w:eastAsia="宋体" w:cs="宋体"/>
          <w:color w:val="auto"/>
          <w:sz w:val="28"/>
          <w:szCs w:val="28"/>
          <w:highlight w:val="none"/>
        </w:rPr>
        <w:t>石家庄承宏工程建设有限公司：</w:t>
      </w:r>
      <w:bookmarkEnd w:id="8"/>
      <w:bookmarkEnd w:id="9"/>
    </w:p>
    <w:p>
      <w:pPr>
        <w:spacing w:line="560" w:lineRule="exac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我单位</w:t>
      </w:r>
      <w:r>
        <w:rPr>
          <w:rFonts w:hint="eastAsia" w:ascii="宋体" w:hAnsi="宋体" w:eastAsia="宋体" w:cs="宋体"/>
          <w:color w:val="auto"/>
          <w:kern w:val="0"/>
          <w:sz w:val="28"/>
          <w:szCs w:val="28"/>
          <w:highlight w:val="none"/>
          <w:u w:val="single"/>
        </w:rPr>
        <w:t xml:space="preserve">      （单位名称）         </w:t>
      </w:r>
      <w:r>
        <w:rPr>
          <w:rFonts w:hint="eastAsia" w:ascii="宋体" w:hAnsi="宋体" w:eastAsia="宋体" w:cs="宋体"/>
          <w:color w:val="auto"/>
          <w:kern w:val="0"/>
          <w:sz w:val="28"/>
          <w:szCs w:val="28"/>
          <w:highlight w:val="none"/>
        </w:rPr>
        <w:t>已获取贵方</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地块三十八二标段热力工程二网劳务分包采购</w:t>
      </w:r>
      <w:r>
        <w:rPr>
          <w:rFonts w:hint="eastAsia" w:ascii="宋体" w:hAnsi="宋体" w:eastAsia="宋体" w:cs="宋体"/>
          <w:color w:val="auto"/>
          <w:kern w:val="0"/>
          <w:sz w:val="28"/>
          <w:szCs w:val="28"/>
          <w:highlight w:val="none"/>
          <w:u w:val="single"/>
          <w:lang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公开比选采购文件，经详细研究，我单位决定按时参加该项目比选。</w:t>
      </w: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rPr>
          <w:rFonts w:hint="eastAsia" w:ascii="宋体" w:hAnsi="宋体" w:eastAsia="宋体" w:cs="宋体"/>
          <w:color w:val="auto"/>
          <w:highlight w:val="none"/>
        </w:rPr>
      </w:pP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spacing w:line="560" w:lineRule="exact"/>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Cs w:val="28"/>
          <w:highlight w:val="none"/>
        </w:rPr>
      </w:pPr>
    </w:p>
    <w:p>
      <w:pPr>
        <w:rPr>
          <w:rFonts w:hint="eastAsia" w:ascii="宋体" w:hAnsi="宋体" w:eastAsia="宋体" w:cs="宋体"/>
          <w:color w:val="auto"/>
          <w:highlight w:val="none"/>
        </w:rPr>
      </w:pPr>
    </w:p>
    <w:p>
      <w:pPr>
        <w:topLinePunct/>
        <w:spacing w:line="560" w:lineRule="exact"/>
        <w:ind w:right="-307" w:rightChars="-146" w:firstLine="3640" w:firstLineChars="13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widowControl/>
        <w:adjustRightInd w:val="0"/>
        <w:snapToGrid w:val="0"/>
        <w:spacing w:line="560" w:lineRule="exact"/>
        <w:ind w:firstLine="3640" w:firstLineChars="13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pPr>
        <w:widowControl/>
        <w:adjustRightInd w:val="0"/>
        <w:snapToGrid w:val="0"/>
        <w:spacing w:line="560" w:lineRule="exac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color w:val="auto"/>
          <w:kern w:val="0"/>
          <w:sz w:val="28"/>
          <w:szCs w:val="28"/>
          <w:highlight w:val="none"/>
        </w:rPr>
        <w:t xml:space="preserve">  年   月   日</w:t>
      </w:r>
    </w:p>
    <w:p>
      <w:pPr>
        <w:pStyle w:val="12"/>
        <w:spacing w:line="560" w:lineRule="exact"/>
        <w:rPr>
          <w:rFonts w:hint="eastAsia" w:ascii="宋体" w:hAnsi="宋体" w:eastAsia="宋体" w:cs="宋体"/>
          <w:color w:val="auto"/>
          <w:highlight w:val="none"/>
        </w:rPr>
      </w:pPr>
    </w:p>
    <w:p>
      <w:pPr>
        <w:pStyle w:val="12"/>
        <w:ind w:firstLine="48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6"/>
        <w:jc w:val="center"/>
        <w:rPr>
          <w:rFonts w:hint="eastAsia" w:ascii="宋体" w:hAnsi="宋体" w:eastAsia="宋体" w:cs="宋体"/>
          <w:color w:val="auto"/>
          <w:sz w:val="36"/>
          <w:szCs w:val="36"/>
          <w:highlight w:val="none"/>
        </w:rPr>
      </w:pPr>
      <w:bookmarkStart w:id="10" w:name="_Toc27985"/>
      <w:r>
        <w:rPr>
          <w:rFonts w:hint="eastAsia" w:ascii="宋体" w:hAnsi="宋体" w:eastAsia="宋体" w:cs="宋体"/>
          <w:color w:val="auto"/>
          <w:sz w:val="36"/>
          <w:szCs w:val="36"/>
          <w:highlight w:val="none"/>
        </w:rPr>
        <w:t>第二章 供应商须知</w:t>
      </w:r>
      <w:bookmarkEnd w:id="5"/>
      <w:bookmarkEnd w:id="10"/>
      <w:bookmarkStart w:id="11" w:name="_Toc17889"/>
    </w:p>
    <w:bookmarkEnd w:id="11"/>
    <w:p>
      <w:pPr>
        <w:spacing w:line="360" w:lineRule="auto"/>
        <w:rPr>
          <w:rFonts w:hint="eastAsia" w:ascii="宋体" w:hAnsi="宋体" w:eastAsia="宋体" w:cs="宋体"/>
          <w:b/>
          <w:bCs/>
          <w:color w:val="auto"/>
          <w:sz w:val="24"/>
          <w:highlight w:val="none"/>
        </w:rPr>
      </w:pPr>
      <w:bookmarkStart w:id="12" w:name="_Toc2285"/>
      <w:bookmarkStart w:id="13" w:name="_Toc29085"/>
      <w:r>
        <w:rPr>
          <w:rFonts w:hint="eastAsia" w:ascii="宋体" w:hAnsi="宋体" w:eastAsia="宋体" w:cs="宋体"/>
          <w:b/>
          <w:bCs/>
          <w:color w:val="auto"/>
          <w:sz w:val="24"/>
          <w:highlight w:val="none"/>
        </w:rPr>
        <w:t>1.对供应商的资格要求</w:t>
      </w:r>
      <w:bookmarkEnd w:id="12"/>
      <w:bookmarkEnd w:id="13"/>
    </w:p>
    <w:p>
      <w:pPr>
        <w:spacing w:line="360" w:lineRule="auto"/>
        <w:ind w:firstLine="240" w:firstLineChars="1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详见第一章公开比选采购公告</w:t>
      </w:r>
      <w:r>
        <w:rPr>
          <w:rFonts w:hint="eastAsia" w:ascii="宋体" w:hAnsi="宋体" w:cs="宋体"/>
          <w:color w:val="auto"/>
          <w:sz w:val="24"/>
          <w:highlight w:val="none"/>
          <w:lang w:val="en-US" w:eastAsia="zh-CN"/>
        </w:rPr>
        <w:t>七</w:t>
      </w:r>
      <w:r>
        <w:rPr>
          <w:rFonts w:hint="eastAsia" w:ascii="宋体" w:hAnsi="宋体" w:eastAsia="宋体" w:cs="宋体"/>
          <w:color w:val="auto"/>
          <w:sz w:val="24"/>
          <w:highlight w:val="none"/>
        </w:rPr>
        <w:t>、供应商资格要求。</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2.供应商不得存在的情形</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（1）与本项目其他供应商的单位负责人为同一人。</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（2）与本项目其他供应商存在直接控股关系。</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（3）与本项目其他供应商存在管理关系。</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（4）近三年内在经营活动中存在以下严重不良情形：</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②处于被责令停产停业、暂扣或者吊销执照、暂扣或者吊销许可证、吊销资质证书状态。</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③进入清算程序，或被宣告破产，或其他丧失履约能力情形的。</w:t>
      </w:r>
    </w:p>
    <w:p>
      <w:pPr>
        <w:spacing w:before="110" w:line="500" w:lineRule="exact"/>
        <w:ind w:firstLine="218" w:firstLineChars="91"/>
        <w:jc w:val="left"/>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④根据公司供应商管理要求，被禁止参与采购活动且处于有效期内的。 </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准备及其</w:t>
            </w:r>
          </w:p>
          <w:p>
            <w:pPr>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比选截止</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highlight w:val="none"/>
                <w:lang w:val="en-US" w:eastAsia="zh-CN"/>
              </w:rPr>
            </w:pPr>
            <w:bookmarkStart w:id="14" w:name="OLE_LINK10"/>
            <w:bookmarkStart w:id="15" w:name="OLE_LINK9"/>
            <w:r>
              <w:rPr>
                <w:rFonts w:hint="eastAsia" w:ascii="宋体" w:hAnsi="宋体" w:eastAsia="宋体" w:cs="宋体"/>
                <w:b/>
                <w:bCs/>
                <w:color w:val="auto"/>
                <w:sz w:val="24"/>
                <w:highlight w:val="none"/>
                <w:lang w:val="en-US" w:eastAsia="zh-CN"/>
              </w:rPr>
              <w:t>625800.00</w:t>
            </w:r>
            <w:r>
              <w:rPr>
                <w:rFonts w:hint="eastAsia" w:ascii="宋体" w:hAnsi="宋体" w:eastAsia="宋体" w:cs="宋体"/>
                <w:b/>
                <w:bCs/>
                <w:color w:val="auto"/>
                <w:sz w:val="24"/>
                <w:highlight w:val="none"/>
              </w:rPr>
              <w:t>元（含</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税）</w:t>
            </w:r>
            <w:bookmarkEnd w:id="14"/>
            <w:bookmarkEnd w:id="15"/>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纸质文件：1份，</w:t>
            </w:r>
            <w:r>
              <w:rPr>
                <w:rFonts w:hint="eastAsia" w:ascii="宋体" w:hAnsi="宋体" w:eastAsia="宋体" w:cs="宋体"/>
                <w:b/>
                <w:bCs/>
                <w:color w:val="auto"/>
                <w:kern w:val="0"/>
                <w:sz w:val="24"/>
                <w:highlight w:val="none"/>
                <w:lang w:bidi="ar"/>
              </w:rPr>
              <w:t>装订成册</w:t>
            </w:r>
          </w:p>
          <w:p>
            <w:pPr>
              <w:widowControl/>
              <w:jc w:val="left"/>
              <w:textAlignment w:val="top"/>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eastAsia="宋体" w:cs="宋体"/>
                <w:color w:val="auto"/>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纸质响应文件及电子文件装入一个封袋内；在密封处加盖公章，封套应注明：</w:t>
            </w:r>
          </w:p>
          <w:p>
            <w:pPr>
              <w:widowControl/>
              <w:jc w:val="left"/>
              <w:textAlignment w:val="top"/>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lang w:bidi="ar"/>
              </w:rPr>
              <w:t>项目名称：</w:t>
            </w:r>
            <w:r>
              <w:rPr>
                <w:rFonts w:hint="eastAsia" w:ascii="宋体" w:hAnsi="宋体" w:eastAsia="宋体" w:cs="宋体"/>
                <w:color w:val="auto"/>
                <w:kern w:val="0"/>
                <w:sz w:val="24"/>
                <w:highlight w:val="none"/>
                <w:u w:val="single"/>
                <w:lang w:bidi="ar"/>
              </w:rPr>
              <w:t xml:space="preserve">                 </w:t>
            </w:r>
          </w:p>
          <w:p>
            <w:pPr>
              <w:widowControl/>
              <w:jc w:val="left"/>
              <w:textAlignment w:val="top"/>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lang w:bidi="ar"/>
              </w:rPr>
              <w:t>供应商名称：</w:t>
            </w:r>
            <w:r>
              <w:rPr>
                <w:rFonts w:hint="eastAsia" w:ascii="宋体" w:hAnsi="宋体" w:eastAsia="宋体" w:cs="宋体"/>
                <w:color w:val="auto"/>
                <w:kern w:val="0"/>
                <w:sz w:val="24"/>
                <w:highlight w:val="none"/>
                <w:u w:val="single"/>
                <w:lang w:bidi="ar"/>
              </w:rPr>
              <w:t xml:space="preserve">          </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响应文件在</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月</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日</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时</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会议时间：同</w:t>
            </w:r>
            <w:r>
              <w:rPr>
                <w:rFonts w:hint="eastAsia" w:ascii="宋体" w:hAnsi="宋体" w:eastAsia="宋体" w:cs="宋体"/>
                <w:color w:val="auto"/>
                <w:sz w:val="24"/>
                <w:highlight w:val="none"/>
              </w:rPr>
              <w:t>响应文件递交截止时间</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会议地点：同</w:t>
            </w:r>
            <w:r>
              <w:rPr>
                <w:rFonts w:hint="eastAsia" w:ascii="宋体" w:hAnsi="宋体" w:eastAsia="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纸质响应文件密封情况检查顺序：</w:t>
            </w:r>
            <w:r>
              <w:rPr>
                <w:rFonts w:hint="eastAsia" w:ascii="宋体" w:hAnsi="宋体" w:eastAsia="宋体" w:cs="宋体"/>
                <w:color w:val="auto"/>
                <w:kern w:val="0"/>
                <w:sz w:val="24"/>
                <w:highlight w:val="none"/>
                <w:u w:val="single"/>
                <w:lang w:bidi="ar"/>
              </w:rPr>
              <w:t xml:space="preserve">按响应单位现场签到顺序 </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文件开启顺序：</w:t>
            </w:r>
            <w:r>
              <w:rPr>
                <w:rFonts w:hint="eastAsia" w:ascii="宋体" w:hAnsi="宋体" w:eastAsia="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组建：评审小组构成：由</w:t>
            </w:r>
            <w:r>
              <w:rPr>
                <w:rFonts w:hint="eastAsia" w:ascii="宋体" w:hAnsi="宋体" w:eastAsia="宋体" w:cs="宋体"/>
                <w:color w:val="auto"/>
                <w:kern w:val="0"/>
                <w:sz w:val="24"/>
                <w:highlight w:val="none"/>
                <w:u w:val="single"/>
                <w:lang w:bidi="ar"/>
              </w:rPr>
              <w:t xml:space="preserve"> 3 </w:t>
            </w:r>
            <w:r>
              <w:rPr>
                <w:rFonts w:hint="eastAsia" w:ascii="宋体" w:hAnsi="宋体" w:eastAsia="宋体" w:cs="宋体"/>
                <w:color w:val="auto"/>
                <w:kern w:val="0"/>
                <w:sz w:val="24"/>
                <w:highlight w:val="none"/>
                <w:lang w:bidi="ar"/>
              </w:rPr>
              <w:t>人组成</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781" w:hRule="exact"/>
        </w:trPr>
        <w:tc>
          <w:tcPr>
            <w:tcW w:w="1602"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highlight w:val="none"/>
                <w:lang w:bidi="ar"/>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中选人公示</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rFonts w:hint="eastAsia" w:ascii="宋体" w:hAnsi="宋体" w:eastAsia="宋体" w:cs="宋体"/>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3.1</w:t>
            </w:r>
            <w:r>
              <w:rPr>
                <w:rFonts w:hint="eastAsia" w:ascii="宋体" w:hAnsi="宋体" w:eastAsia="宋体" w:cs="宋体"/>
                <w:color w:val="auto"/>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见第三章采购方法有关条款</w:t>
            </w:r>
          </w:p>
        </w:tc>
      </w:tr>
    </w:tbl>
    <w:p>
      <w:pPr>
        <w:spacing w:line="44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4.发生下列情况之一者，视为无效响应行为</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(1)响应文件未密封或未按规定签字、盖章；</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(2)响应文件未按规定格式填写，或内容与比选采购文件严重背离的；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(3)响应文件有两个以上报价的（比选采购文件允许提交备选方案的除外）；</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(4)质量标准不符合比选采购文件要求的；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(5)工期不符合比选采购文件要求的；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(6)报价超过最高限价的；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(7)供应商不符合国家或者比选采购文件规定的资格条件；</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(8)响应文件没有对比选采购文件的实质性要求和条件作出响应；</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(9)法律法规规定的其他不得作为响应单位的情形。</w:t>
      </w:r>
    </w:p>
    <w:p>
      <w:pPr>
        <w:spacing w:line="440"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5.响应文件要求     </w:t>
      </w:r>
      <w:r>
        <w:rPr>
          <w:rFonts w:hint="eastAsia" w:ascii="宋体" w:hAnsi="宋体" w:eastAsia="宋体" w:cs="宋体"/>
          <w:color w:val="auto"/>
          <w:sz w:val="24"/>
          <w:highlight w:val="none"/>
        </w:rPr>
        <w:t xml:space="preserve">                                                 </w:t>
      </w:r>
    </w:p>
    <w:p>
      <w:pPr>
        <w:spacing w:line="440" w:lineRule="exact"/>
        <w:ind w:firstLine="240" w:firstLineChars="100"/>
        <w:jc w:val="left"/>
        <w:rPr>
          <w:rFonts w:hint="eastAsia" w:ascii="宋体" w:hAnsi="宋体" w:eastAsia="宋体" w:cs="宋体"/>
          <w:color w:val="auto"/>
          <w:sz w:val="24"/>
          <w:highlight w:val="none"/>
        </w:rPr>
      </w:pPr>
      <w:bookmarkStart w:id="16" w:name="_Toc9318"/>
      <w:r>
        <w:rPr>
          <w:rFonts w:hint="eastAsia" w:ascii="宋体" w:hAnsi="宋体" w:eastAsia="宋体" w:cs="宋体"/>
          <w:color w:val="auto"/>
          <w:sz w:val="24"/>
          <w:highlight w:val="none"/>
        </w:rPr>
        <w:t>响应文件包括下列内容</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pPr>
        <w:numPr>
          <w:ilvl w:val="0"/>
          <w:numId w:val="2"/>
        </w:numPr>
        <w:spacing w:line="440" w:lineRule="exact"/>
        <w:ind w:left="0"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公司近三年业绩；</w:t>
      </w:r>
    </w:p>
    <w:p>
      <w:pPr>
        <w:numPr>
          <w:ilvl w:val="0"/>
          <w:numId w:val="2"/>
        </w:numPr>
        <w:spacing w:line="440" w:lineRule="exact"/>
        <w:ind w:left="10" w:firstLine="41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劳务清单报价表；</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技术方案；</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其他资料。</w:t>
      </w:r>
    </w:p>
    <w:p>
      <w:pPr>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numPr>
          <w:ilvl w:val="0"/>
          <w:numId w:val="3"/>
        </w:numPr>
        <w:jc w:val="center"/>
        <w:rPr>
          <w:rFonts w:hint="eastAsia" w:ascii="宋体" w:hAnsi="宋体" w:eastAsia="宋体" w:cs="宋体"/>
          <w:color w:val="auto"/>
          <w:sz w:val="36"/>
          <w:szCs w:val="36"/>
          <w:highlight w:val="none"/>
        </w:rPr>
      </w:pPr>
      <w:bookmarkStart w:id="17" w:name="_Toc18777"/>
      <w:r>
        <w:rPr>
          <w:rFonts w:hint="eastAsia" w:ascii="宋体" w:hAnsi="宋体" w:eastAsia="宋体" w:cs="宋体"/>
          <w:color w:val="auto"/>
          <w:sz w:val="36"/>
          <w:szCs w:val="36"/>
          <w:highlight w:val="none"/>
        </w:rPr>
        <w:t>采购方法</w:t>
      </w:r>
      <w:bookmarkEnd w:id="16"/>
      <w:bookmarkEnd w:id="17"/>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bookmarkStart w:id="18" w:name="_Toc3856"/>
            <w:r>
              <w:rPr>
                <w:rFonts w:hint="eastAsia" w:ascii="宋体" w:hAnsi="宋体" w:eastAsia="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1.3.1在</w:t>
            </w:r>
            <w:r>
              <w:rPr>
                <w:rFonts w:hint="eastAsia" w:ascii="宋体" w:hAnsi="宋体" w:eastAsia="宋体" w:cs="宋体"/>
                <w:color w:val="auto"/>
                <w:sz w:val="24"/>
                <w:highlight w:val="none"/>
              </w:rPr>
              <w:t>响应文件递交截止时间</w:t>
            </w:r>
            <w:r>
              <w:rPr>
                <w:rFonts w:hint="eastAsia" w:ascii="宋体" w:hAnsi="宋体" w:eastAsia="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2.1响应文件</w:t>
            </w:r>
          </w:p>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8"/>
                <w:szCs w:val="28"/>
                <w:highlight w:val="none"/>
                <w:lang w:bidi="ar"/>
              </w:rPr>
              <w:t>注：所有报价清单应逐页加盖供应商单位公章，未逐页加盖响应文件按无效处理。</w:t>
            </w:r>
            <w:r>
              <w:rPr>
                <w:rFonts w:hint="eastAsia" w:ascii="宋体" w:hAnsi="宋体" w:eastAsia="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rFonts w:hint="eastAsia" w:ascii="宋体" w:hAnsi="宋体" w:eastAsia="宋体" w:cs="宋体"/>
                <w:color w:val="auto"/>
                <w:highlight w:val="none"/>
              </w:rPr>
            </w:pPr>
            <w:r>
              <w:rPr>
                <w:rFonts w:hint="eastAsia" w:ascii="宋体" w:hAnsi="宋体" w:eastAsia="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公示完毕后,比选单位向中选人发出中选通知书</w:t>
            </w:r>
          </w:p>
        </w:tc>
      </w:tr>
      <w:bookmarkEnd w:id="18"/>
    </w:tbl>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bookmarkStart w:id="19" w:name="_Toc13410"/>
      <w:r>
        <w:rPr>
          <w:rFonts w:hint="eastAsia" w:ascii="宋体" w:hAnsi="宋体" w:eastAsia="宋体" w:cs="宋体"/>
          <w:color w:val="auto"/>
          <w:sz w:val="36"/>
          <w:szCs w:val="36"/>
          <w:highlight w:val="none"/>
        </w:rPr>
        <w:t>第四章 评审办法</w:t>
      </w:r>
      <w:bookmarkEnd w:id="19"/>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1.评审方法</w:t>
      </w:r>
    </w:p>
    <w:p>
      <w:pPr>
        <w:spacing w:line="520" w:lineRule="exact"/>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本次评审采用</w:t>
      </w:r>
      <w:r>
        <w:rPr>
          <w:rFonts w:hint="eastAsia" w:ascii="宋体" w:hAnsi="宋体" w:eastAsia="宋体" w:cs="宋体"/>
          <w:color w:val="auto"/>
          <w:sz w:val="24"/>
          <w:highlight w:val="none"/>
        </w:rPr>
        <w:t>综合评分法</w:t>
      </w:r>
      <w:r>
        <w:rPr>
          <w:rFonts w:hint="eastAsia" w:ascii="宋体" w:hAnsi="宋体" w:eastAsia="宋体" w:cs="宋体"/>
          <w:color w:val="auto"/>
          <w:kern w:val="0"/>
          <w:sz w:val="24"/>
          <w:highlight w:val="none"/>
          <w:lang w:bidi="ar"/>
        </w:rPr>
        <w:t>。</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 初步评审</w:t>
      </w:r>
    </w:p>
    <w:p>
      <w:pPr>
        <w:widowControl/>
        <w:spacing w:line="500" w:lineRule="exact"/>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初步评审标准</w:t>
      </w:r>
    </w:p>
    <w:tbl>
      <w:tblPr>
        <w:tblStyle w:val="22"/>
        <w:tblW w:w="9179"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05"/>
        <w:gridCol w:w="3034"/>
        <w:gridCol w:w="46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6" w:hRule="atLeast"/>
        </w:trPr>
        <w:tc>
          <w:tcPr>
            <w:tcW w:w="1505"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评审环节</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评审因素</w:t>
            </w:r>
          </w:p>
        </w:tc>
        <w:tc>
          <w:tcPr>
            <w:tcW w:w="4640"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6" w:hRule="exact"/>
        </w:trPr>
        <w:tc>
          <w:tcPr>
            <w:tcW w:w="1505" w:type="dxa"/>
            <w:vMerge w:val="restart"/>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形式评审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供应商名称</w:t>
            </w:r>
          </w:p>
        </w:tc>
        <w:tc>
          <w:tcPr>
            <w:tcW w:w="4640" w:type="dxa"/>
            <w:tcBorders>
              <w:tl2br w:val="nil"/>
              <w:tr2bl w:val="nil"/>
            </w:tcBorders>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与营业执照、资质证书等资料一致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6" w:hRule="exac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响应文件格式</w:t>
            </w:r>
          </w:p>
        </w:tc>
        <w:tc>
          <w:tcPr>
            <w:tcW w:w="4640" w:type="dxa"/>
            <w:tcBorders>
              <w:tl2br w:val="nil"/>
              <w:tr2bl w:val="nil"/>
            </w:tcBorders>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符合比选采购文件“第五章响应文件格式”要求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6" w:hRule="exac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法定代表人身份证明或授权委托书</w:t>
            </w:r>
          </w:p>
        </w:tc>
        <w:tc>
          <w:tcPr>
            <w:tcW w:w="4640" w:type="dxa"/>
            <w:tcBorders>
              <w:tl2br w:val="nil"/>
              <w:tr2bl w:val="nil"/>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符合比选采购文件“响应文件格式”要求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6" w:hRule="exact"/>
        </w:trPr>
        <w:tc>
          <w:tcPr>
            <w:tcW w:w="1505" w:type="dxa"/>
            <w:vMerge w:val="restart"/>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资格评审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营业执照</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6" w:hRule="exac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资质证书</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有效，满足比选采购文件要求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6" w:hRule="exac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安全生产许可证</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有效，满足比选采购文件要求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86"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现场管理人员</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需具备相应资格证书及</w:t>
            </w:r>
            <w:r>
              <w:rPr>
                <w:rFonts w:hint="eastAsia" w:ascii="宋体" w:hAnsi="宋体" w:cs="宋体"/>
                <w:b/>
                <w:bCs/>
                <w:color w:val="auto"/>
                <w:kern w:val="0"/>
                <w:szCs w:val="21"/>
                <w:highlight w:val="none"/>
                <w:lang w:val="en-US" w:eastAsia="zh-CN" w:bidi="ar"/>
              </w:rPr>
              <w:t>近三个月</w:t>
            </w:r>
            <w:r>
              <w:rPr>
                <w:rFonts w:hint="eastAsia" w:ascii="宋体" w:hAnsi="宋体" w:eastAsia="宋体" w:cs="宋体"/>
                <w:color w:val="auto"/>
                <w:kern w:val="0"/>
                <w:szCs w:val="21"/>
                <w:highlight w:val="none"/>
                <w:lang w:val="en-US" w:eastAsia="zh-CN" w:bidi="ar"/>
              </w:rPr>
              <w:t>养老保险缴费证明的4人：包括项目负责人</w:t>
            </w:r>
            <w:r>
              <w:rPr>
                <w:rFonts w:hint="eastAsia" w:ascii="宋体" w:hAnsi="宋体" w:cs="宋体"/>
                <w:color w:val="auto"/>
                <w:kern w:val="0"/>
                <w:szCs w:val="21"/>
                <w:highlight w:val="none"/>
                <w:lang w:val="en-US" w:eastAsia="zh-CN" w:bidi="ar"/>
              </w:rPr>
              <w:t>（提供</w:t>
            </w:r>
            <w:r>
              <w:rPr>
                <w:rFonts w:hint="eastAsia" w:asciiTheme="minorEastAsia" w:hAnsiTheme="minorEastAsia" w:eastAsiaTheme="minorEastAsia" w:cstheme="minorEastAsia"/>
                <w:b/>
                <w:bCs/>
                <w:color w:val="auto"/>
                <w:sz w:val="24"/>
                <w:szCs w:val="24"/>
                <w:highlight w:val="none"/>
              </w:rPr>
              <w:t>安全</w:t>
            </w:r>
            <w:r>
              <w:rPr>
                <w:rFonts w:hint="eastAsia" w:asciiTheme="minorEastAsia" w:hAnsiTheme="minorEastAsia" w:eastAsiaTheme="minorEastAsia" w:cstheme="minorEastAsia"/>
                <w:b/>
                <w:bCs/>
                <w:color w:val="auto"/>
                <w:sz w:val="24"/>
                <w:szCs w:val="24"/>
                <w:highlight w:val="none"/>
                <w:lang w:val="en-US" w:eastAsia="zh-CN"/>
              </w:rPr>
              <w:t>B</w:t>
            </w:r>
            <w:r>
              <w:rPr>
                <w:rFonts w:hint="eastAsia" w:asciiTheme="minorEastAsia" w:hAnsiTheme="minorEastAsia" w:eastAsiaTheme="minorEastAsia" w:cstheme="minorEastAsia"/>
                <w:b/>
                <w:bCs/>
                <w:color w:val="auto"/>
                <w:sz w:val="24"/>
                <w:szCs w:val="24"/>
                <w:highlight w:val="none"/>
              </w:rPr>
              <w:t>本</w:t>
            </w:r>
            <w:r>
              <w:rPr>
                <w:rFonts w:hint="eastAsia" w:ascii="宋体" w:hAnsi="宋体" w:cs="宋体"/>
                <w:color w:val="auto"/>
                <w:kern w:val="0"/>
                <w:szCs w:val="21"/>
                <w:highlight w:val="none"/>
                <w:lang w:val="en-US" w:eastAsia="zh-CN" w:bidi="ar"/>
              </w:rPr>
              <w:t>）</w:t>
            </w:r>
            <w:r>
              <w:rPr>
                <w:rFonts w:hint="eastAsia" w:ascii="宋体" w:hAnsi="宋体" w:eastAsia="宋体" w:cs="宋体"/>
                <w:color w:val="auto"/>
                <w:kern w:val="0"/>
                <w:szCs w:val="21"/>
                <w:highlight w:val="none"/>
                <w:lang w:val="en-US" w:eastAsia="zh-CN" w:bidi="ar"/>
              </w:rPr>
              <w:t>、技术负责人</w:t>
            </w:r>
            <w:r>
              <w:rPr>
                <w:rFonts w:hint="eastAsia" w:ascii="宋体" w:hAnsi="宋体" w:cs="宋体"/>
                <w:color w:val="auto"/>
                <w:kern w:val="0"/>
                <w:szCs w:val="21"/>
                <w:highlight w:val="none"/>
                <w:lang w:val="en-US" w:eastAsia="zh-CN" w:bidi="ar"/>
              </w:rPr>
              <w:t>（提供</w:t>
            </w:r>
            <w:r>
              <w:rPr>
                <w:rFonts w:hint="eastAsia" w:asciiTheme="minorEastAsia" w:hAnsiTheme="minorEastAsia" w:eastAsiaTheme="minorEastAsia" w:cstheme="minorEastAsia"/>
                <w:b/>
                <w:bCs/>
                <w:color w:val="auto"/>
                <w:sz w:val="24"/>
                <w:szCs w:val="24"/>
                <w:highlight w:val="none"/>
              </w:rPr>
              <w:t>中级职称证</w:t>
            </w:r>
            <w:r>
              <w:rPr>
                <w:rFonts w:hint="eastAsia" w:ascii="宋体" w:hAnsi="宋体" w:cs="宋体"/>
                <w:color w:val="auto"/>
                <w:kern w:val="0"/>
                <w:szCs w:val="21"/>
                <w:highlight w:val="none"/>
                <w:lang w:val="en-US" w:eastAsia="zh-CN" w:bidi="ar"/>
              </w:rPr>
              <w:t>）</w:t>
            </w:r>
            <w:r>
              <w:rPr>
                <w:rFonts w:hint="eastAsia" w:ascii="宋体" w:hAnsi="宋体" w:eastAsia="宋体" w:cs="宋体"/>
                <w:color w:val="auto"/>
                <w:kern w:val="0"/>
                <w:szCs w:val="21"/>
                <w:highlight w:val="none"/>
                <w:lang w:val="en-US" w:eastAsia="zh-CN" w:bidi="ar"/>
              </w:rPr>
              <w:t>、安全员</w:t>
            </w:r>
            <w:r>
              <w:rPr>
                <w:rFonts w:hint="eastAsia" w:ascii="宋体" w:hAnsi="宋体" w:cs="宋体"/>
                <w:color w:val="auto"/>
                <w:kern w:val="0"/>
                <w:szCs w:val="21"/>
                <w:highlight w:val="none"/>
                <w:lang w:val="en-US" w:eastAsia="zh-CN" w:bidi="ar"/>
              </w:rPr>
              <w:t>（提供</w:t>
            </w:r>
            <w:r>
              <w:rPr>
                <w:rFonts w:hint="eastAsia" w:asciiTheme="minorEastAsia" w:hAnsiTheme="minorEastAsia" w:eastAsiaTheme="minorEastAsia" w:cstheme="minorEastAsia"/>
                <w:b/>
                <w:bCs/>
                <w:color w:val="auto"/>
                <w:sz w:val="24"/>
                <w:szCs w:val="24"/>
                <w:highlight w:val="none"/>
              </w:rPr>
              <w:t>安全员</w:t>
            </w:r>
            <w:r>
              <w:rPr>
                <w:rFonts w:hint="eastAsia" w:asciiTheme="minorEastAsia" w:hAnsiTheme="minorEastAsia" w:eastAsiaTheme="minorEastAsia" w:cstheme="minorEastAsia"/>
                <w:b/>
                <w:bCs/>
                <w:color w:val="auto"/>
                <w:sz w:val="24"/>
                <w:szCs w:val="24"/>
                <w:highlight w:val="none"/>
                <w:lang w:val="en-US" w:eastAsia="zh-CN"/>
              </w:rPr>
              <w:t>C</w:t>
            </w:r>
            <w:r>
              <w:rPr>
                <w:rFonts w:hint="eastAsia" w:asciiTheme="minorEastAsia" w:hAnsiTheme="minorEastAsia" w:eastAsiaTheme="minorEastAsia" w:cstheme="minorEastAsia"/>
                <w:b/>
                <w:bCs/>
                <w:color w:val="auto"/>
                <w:sz w:val="24"/>
                <w:szCs w:val="24"/>
                <w:highlight w:val="none"/>
              </w:rPr>
              <w:t>本</w:t>
            </w:r>
            <w:r>
              <w:rPr>
                <w:rFonts w:hint="eastAsia" w:ascii="宋体" w:hAnsi="宋体" w:cs="宋体"/>
                <w:color w:val="auto"/>
                <w:kern w:val="0"/>
                <w:szCs w:val="21"/>
                <w:highlight w:val="none"/>
                <w:lang w:val="en-US" w:eastAsia="zh-CN" w:bidi="ar"/>
              </w:rPr>
              <w:t>）</w:t>
            </w:r>
            <w:r>
              <w:rPr>
                <w:rFonts w:hint="eastAsia" w:ascii="宋体" w:hAnsi="宋体" w:eastAsia="宋体" w:cs="宋体"/>
                <w:color w:val="auto"/>
                <w:kern w:val="0"/>
                <w:szCs w:val="21"/>
                <w:highlight w:val="none"/>
                <w:lang w:val="en-US" w:eastAsia="zh-CN" w:bidi="ar"/>
              </w:rPr>
              <w:t>、资料员</w:t>
            </w:r>
            <w:r>
              <w:rPr>
                <w:rFonts w:hint="eastAsia" w:ascii="宋体" w:hAnsi="宋体" w:cs="宋体"/>
                <w:color w:val="auto"/>
                <w:kern w:val="0"/>
                <w:szCs w:val="21"/>
                <w:highlight w:val="none"/>
                <w:lang w:val="en-US" w:eastAsia="zh-CN" w:bidi="ar"/>
              </w:rPr>
              <w:t>（提供</w:t>
            </w:r>
            <w:r>
              <w:rPr>
                <w:rFonts w:hint="eastAsia" w:asciiTheme="minorEastAsia" w:hAnsiTheme="minorEastAsia" w:eastAsiaTheme="minorEastAsia" w:cstheme="minorEastAsia"/>
                <w:b/>
                <w:bCs/>
                <w:color w:val="auto"/>
                <w:sz w:val="24"/>
                <w:szCs w:val="24"/>
                <w:highlight w:val="none"/>
                <w:lang w:val="en-US" w:eastAsia="zh-CN"/>
              </w:rPr>
              <w:t>资料</w:t>
            </w:r>
            <w:r>
              <w:rPr>
                <w:rFonts w:hint="eastAsia" w:asciiTheme="minorEastAsia" w:hAnsiTheme="minorEastAsia" w:eastAsiaTheme="minorEastAsia" w:cstheme="minorEastAsia"/>
                <w:b/>
                <w:bCs/>
                <w:color w:val="auto"/>
                <w:sz w:val="24"/>
                <w:szCs w:val="24"/>
                <w:highlight w:val="none"/>
              </w:rPr>
              <w:t>员证</w:t>
            </w:r>
            <w:r>
              <w:rPr>
                <w:rFonts w:hint="eastAsia" w:ascii="宋体" w:hAnsi="宋体" w:cs="宋体"/>
                <w:color w:val="auto"/>
                <w:kern w:val="0"/>
                <w:szCs w:val="21"/>
                <w:highlight w:val="none"/>
                <w:lang w:val="en-US" w:eastAsia="zh-CN" w:bidi="ar"/>
              </w:rPr>
              <w:t>）。</w:t>
            </w:r>
            <w:r>
              <w:rPr>
                <w:rFonts w:hint="eastAsia" w:ascii="宋体" w:hAnsi="宋体" w:cs="宋体"/>
                <w:b/>
                <w:bCs/>
                <w:color w:val="auto"/>
                <w:kern w:val="0"/>
                <w:szCs w:val="21"/>
                <w:highlight w:val="none"/>
                <w:lang w:val="en-US" w:eastAsia="zh-CN" w:bidi="ar"/>
              </w:rPr>
              <w:t>（以上证明资料均清晰可查）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7"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信誉要求</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未被“信用中国”网站列入失信被执行人名单。（</w:t>
            </w:r>
            <w:r>
              <w:rPr>
                <w:rFonts w:hint="eastAsia" w:ascii="宋体" w:hAnsi="宋体" w:eastAsia="宋体" w:cs="宋体"/>
                <w:color w:val="auto"/>
                <w:szCs w:val="21"/>
                <w:highlight w:val="none"/>
                <w:shd w:val="clear" w:color="auto" w:fill="FFFFFF"/>
                <w:lang w:val="en-US" w:eastAsia="zh-CN"/>
              </w:rPr>
              <w:t>提供承诺书</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0"/>
                <w:szCs w:val="21"/>
                <w:highlight w:val="none"/>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2"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其他要求</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参加本项目比选的</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shd w:val="clear" w:color="auto" w:fill="FFFFFF"/>
              </w:rPr>
              <w:t>应为石家庄承宏工程建设有限公司入库成员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trPr>
        <w:tc>
          <w:tcPr>
            <w:tcW w:w="1505" w:type="dxa"/>
            <w:vMerge w:val="restart"/>
            <w:tcBorders>
              <w:tl2br w:val="nil"/>
              <w:tr2bl w:val="nil"/>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响应文件的份数、构成及签字盖章</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响应文件有效期</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投标报价</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2"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工期</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7"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质量标准</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0"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工程量清单</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满足比选采购文件其他要求</w:t>
            </w:r>
          </w:p>
        </w:tc>
      </w:tr>
    </w:tbl>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 详细评审</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（1）对通过初步评审的响应文件进行详细评审。详细评审包括响应报价和技术评审。</w:t>
      </w: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07"/>
        <w:gridCol w:w="4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392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评审内容</w:t>
            </w:r>
          </w:p>
        </w:tc>
        <w:tc>
          <w:tcPr>
            <w:tcW w:w="4914"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评标方法</w:t>
            </w:r>
          </w:p>
        </w:tc>
        <w:tc>
          <w:tcPr>
            <w:tcW w:w="2707"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tc>
        <w:tc>
          <w:tcPr>
            <w:tcW w:w="4914"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分值构成</w:t>
            </w:r>
          </w:p>
        </w:tc>
        <w:tc>
          <w:tcPr>
            <w:tcW w:w="2707"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分值权重</w:t>
            </w:r>
          </w:p>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(总分100 分)</w:t>
            </w:r>
          </w:p>
        </w:tc>
        <w:tc>
          <w:tcPr>
            <w:tcW w:w="4914"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报价部分：70分</w:t>
            </w:r>
          </w:p>
          <w:p>
            <w:pPr>
              <w:spacing w:line="360" w:lineRule="exact"/>
              <w:ind w:left="21" w:leftChars="10" w:right="21" w:rightChars="1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技术部分（技术方案）：25分</w:t>
            </w:r>
          </w:p>
          <w:p>
            <w:pPr>
              <w:spacing w:line="360" w:lineRule="exact"/>
              <w:ind w:left="21" w:leftChars="10" w:right="21" w:rightChars="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响应报价评分标准</w:t>
            </w:r>
          </w:p>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（70分）</w:t>
            </w:r>
          </w:p>
        </w:tc>
        <w:tc>
          <w:tcPr>
            <w:tcW w:w="2707"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报价得分计算方法（70分）</w:t>
            </w:r>
          </w:p>
        </w:tc>
        <w:tc>
          <w:tcPr>
            <w:tcW w:w="4914" w:type="dxa"/>
            <w:tcBorders>
              <w:top w:val="single" w:color="auto" w:sz="4" w:space="0"/>
              <w:left w:val="single" w:color="auto" w:sz="4" w:space="0"/>
              <w:bottom w:val="single" w:color="auto" w:sz="4" w:space="0"/>
              <w:right w:val="single" w:color="auto" w:sz="4" w:space="0"/>
            </w:tcBorders>
            <w:vAlign w:val="center"/>
          </w:tcPr>
          <w:p>
            <w:pPr>
              <w:pStyle w:val="29"/>
              <w:widowControl/>
              <w:spacing w:line="3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1.以供应商有效最低报价为基准价，基准价得分70分。</w:t>
            </w:r>
          </w:p>
          <w:p>
            <w:pPr>
              <w:pStyle w:val="29"/>
              <w:widowControl/>
              <w:spacing w:line="3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lang w:bidi="ar"/>
              </w:rPr>
            </w:pPr>
          </w:p>
          <w:p>
            <w:pPr>
              <w:spacing w:line="360" w:lineRule="exact"/>
              <w:jc w:val="center"/>
              <w:rPr>
                <w:rFonts w:hint="eastAsia" w:ascii="宋体" w:hAnsi="宋体" w:eastAsia="宋体" w:cs="宋体"/>
                <w:color w:val="auto"/>
                <w:szCs w:val="21"/>
                <w:highlight w:val="none"/>
                <w:lang w:bidi="ar"/>
              </w:rPr>
            </w:pPr>
          </w:p>
          <w:p>
            <w:pPr>
              <w:spacing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2.2</w:t>
            </w:r>
          </w:p>
          <w:p>
            <w:pPr>
              <w:spacing w:line="360" w:lineRule="exact"/>
              <w:rPr>
                <w:rFonts w:hint="eastAsia" w:ascii="宋体" w:hAnsi="宋体" w:eastAsia="宋体" w:cs="宋体"/>
                <w:color w:val="auto"/>
                <w:szCs w:val="21"/>
                <w:highlight w:val="none"/>
              </w:rPr>
            </w:pPr>
          </w:p>
          <w:p>
            <w:pPr>
              <w:spacing w:line="360" w:lineRule="exact"/>
              <w:rPr>
                <w:rFonts w:hint="eastAsia" w:ascii="宋体" w:hAnsi="宋体" w:eastAsia="宋体" w:cs="宋体"/>
                <w:color w:val="auto"/>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技术方案评分标准</w:t>
            </w:r>
          </w:p>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(25分)   </w:t>
            </w:r>
          </w:p>
        </w:tc>
        <w:tc>
          <w:tcPr>
            <w:tcW w:w="2707"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施工方法及主要技术措施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（4分）</w:t>
            </w:r>
          </w:p>
        </w:tc>
        <w:tc>
          <w:tcPr>
            <w:tcW w:w="4914"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方法措施科学合理得2.41-4.00分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方法措施</w:t>
            </w:r>
            <w:r>
              <w:rPr>
                <w:rFonts w:hint="eastAsia" w:ascii="宋体" w:hAnsi="宋体" w:eastAsia="宋体" w:cs="宋体"/>
                <w:color w:val="auto"/>
                <w:szCs w:val="21"/>
                <w:highlight w:val="none"/>
              </w:rPr>
              <w:t>较科学合理</w:t>
            </w:r>
            <w:r>
              <w:rPr>
                <w:rFonts w:hint="eastAsia" w:ascii="宋体" w:hAnsi="宋体" w:eastAsia="宋体" w:cs="宋体"/>
                <w:color w:val="auto"/>
                <w:szCs w:val="21"/>
                <w:highlight w:val="none"/>
                <w:lang w:bidi="ar"/>
              </w:rPr>
              <w:t>得1.21-2.40分</w:t>
            </w:r>
          </w:p>
          <w:p>
            <w:pPr>
              <w:spacing w:line="360" w:lineRule="exact"/>
              <w:ind w:left="23" w:leftChars="10" w:right="21" w:rightChars="10"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2707"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施工进度计划及保证措施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914"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对工程进度总体安排表述清晰，全面可行得3.61-6.00分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对工程进度总体安排表述清晰得1.81-3.60分</w:t>
            </w:r>
          </w:p>
          <w:p>
            <w:pPr>
              <w:spacing w:line="360" w:lineRule="exact"/>
              <w:ind w:left="23" w:leftChars="10" w:right="21" w:rightChars="10"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2707"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工程质量保证措施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91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质量保证措施全面可行，科学合理得3.61-6.00分</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质量保证措施基本可行，较合理得1.81-3.60分</w:t>
            </w:r>
          </w:p>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p>
        </w:tc>
        <w:tc>
          <w:tcPr>
            <w:tcW w:w="2707" w:type="dxa"/>
            <w:tcBorders>
              <w:top w:val="single" w:color="auto" w:sz="4" w:space="0"/>
              <w:left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安全生产及文明施工措施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914" w:type="dxa"/>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color w:val="auto"/>
                <w:spacing w:val="-11"/>
                <w:szCs w:val="21"/>
                <w:highlight w:val="none"/>
              </w:rPr>
            </w:pPr>
            <w:r>
              <w:rPr>
                <w:rFonts w:hint="eastAsia" w:ascii="宋体" w:hAnsi="宋体" w:eastAsia="宋体" w:cs="宋体"/>
                <w:color w:val="auto"/>
                <w:spacing w:val="-11"/>
                <w:szCs w:val="21"/>
                <w:highlight w:val="none"/>
              </w:rPr>
              <w:t>完善并具备符合性、有效性及可行性得3.61-6.00分</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安全管理体系与措施较完善得1.81-3.60分</w:t>
            </w:r>
          </w:p>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p>
        </w:tc>
        <w:tc>
          <w:tcPr>
            <w:tcW w:w="2707" w:type="dxa"/>
            <w:tcBorders>
              <w:top w:val="single" w:color="auto" w:sz="4" w:space="0"/>
              <w:left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主要施工机具、劳动力使用计划（3分）</w:t>
            </w:r>
          </w:p>
        </w:tc>
        <w:tc>
          <w:tcPr>
            <w:tcW w:w="4914"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科学合理得1.81-3.00分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较科学合理</w:t>
            </w:r>
            <w:r>
              <w:rPr>
                <w:rFonts w:hint="eastAsia" w:ascii="宋体" w:hAnsi="宋体" w:eastAsia="宋体" w:cs="宋体"/>
                <w:color w:val="auto"/>
                <w:szCs w:val="21"/>
                <w:highlight w:val="none"/>
                <w:lang w:bidi="ar"/>
              </w:rPr>
              <w:t>得0.91-1.80分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(5分)</w:t>
            </w:r>
          </w:p>
        </w:tc>
        <w:tc>
          <w:tcPr>
            <w:tcW w:w="2707"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（5分）</w:t>
            </w:r>
          </w:p>
        </w:tc>
        <w:tc>
          <w:tcPr>
            <w:tcW w:w="4914"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供应商每具有一个202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0</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月01日至今（以合同签订时间为准）的</w:t>
            </w:r>
            <w:r>
              <w:rPr>
                <w:rFonts w:hint="eastAsia" w:ascii="宋体" w:hAnsi="宋体" w:eastAsia="宋体" w:cs="宋体"/>
                <w:color w:val="auto"/>
                <w:kern w:val="0"/>
                <w:szCs w:val="21"/>
                <w:highlight w:val="none"/>
                <w:lang w:val="en-US" w:eastAsia="zh-CN"/>
              </w:rPr>
              <w:t>热力类</w:t>
            </w:r>
            <w:r>
              <w:rPr>
                <w:rFonts w:hint="eastAsia" w:ascii="宋体" w:hAnsi="宋体" w:eastAsia="宋体" w:cs="宋体"/>
                <w:color w:val="auto"/>
                <w:kern w:val="0"/>
                <w:szCs w:val="21"/>
                <w:highlight w:val="none"/>
              </w:rPr>
              <w:t>劳务</w:t>
            </w:r>
            <w:r>
              <w:rPr>
                <w:rFonts w:hint="eastAsia" w:ascii="宋体" w:hAnsi="宋体" w:eastAsia="宋体" w:cs="宋体"/>
                <w:color w:val="auto"/>
                <w:kern w:val="0"/>
                <w:szCs w:val="21"/>
                <w:highlight w:val="none"/>
                <w:lang w:val="en-US" w:eastAsia="zh-CN"/>
              </w:rPr>
              <w:t>分包</w:t>
            </w:r>
            <w:r>
              <w:rPr>
                <w:rFonts w:hint="eastAsia" w:ascii="宋体" w:hAnsi="宋体" w:eastAsia="宋体" w:cs="宋体"/>
                <w:color w:val="auto"/>
                <w:kern w:val="0"/>
                <w:szCs w:val="21"/>
                <w:highlight w:val="none"/>
              </w:rPr>
              <w:t>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最终评分计算方法</w:t>
            </w:r>
          </w:p>
        </w:tc>
        <w:tc>
          <w:tcPr>
            <w:tcW w:w="76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①各供应商的技术部分得分均为评审小组所有成员打分的平均值；</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注意事项</w:t>
            </w:r>
          </w:p>
        </w:tc>
        <w:tc>
          <w:tcPr>
            <w:tcW w:w="76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综合得分并列第一的响应单位以报价部分得分最高者为拟中选单位。</w:t>
            </w:r>
          </w:p>
        </w:tc>
      </w:tr>
    </w:tbl>
    <w:p>
      <w:pPr>
        <w:pStyle w:val="12"/>
        <w:rPr>
          <w:rFonts w:hint="eastAsia" w:ascii="宋体" w:hAnsi="宋体" w:eastAsia="宋体" w:cs="宋体"/>
          <w:color w:val="auto"/>
          <w:kern w:val="0"/>
          <w:highlight w:val="none"/>
          <w:lang w:bidi="ar"/>
        </w:rPr>
      </w:pP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（2）推荐中标候选人：</w:t>
      </w:r>
    </w:p>
    <w:p>
      <w:pPr>
        <w:widowControl/>
        <w:spacing w:line="500" w:lineRule="exact"/>
        <w:ind w:firstLine="480" w:firstLineChars="20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评审小组按评标办法对各响应单位进行评审，汇总各评委的有效评审结果，按照综合得分由高到低顺序排序，</w:t>
      </w:r>
      <w:r>
        <w:rPr>
          <w:rFonts w:hint="eastAsia" w:ascii="宋体" w:hAnsi="宋体" w:eastAsia="宋体" w:cs="宋体"/>
          <w:color w:val="auto"/>
          <w:kern w:val="0"/>
          <w:sz w:val="24"/>
          <w:highlight w:val="none"/>
          <w:lang w:val="en-US" w:eastAsia="zh-CN" w:bidi="ar"/>
        </w:rPr>
        <w:t>当评标完成后有效供应商不少于3个时，推荐3名中标候选人；若评标完成后有效供应商不足3个，评审小组未否决全部投标的情况下，可将有效供应商均推荐为中标候选人。</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2.保密：</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（1）有关响应单位的任何情况均不透露给任一响应单位。</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bookmarkStart w:id="20" w:name="_Toc2775"/>
      <w:r>
        <w:rPr>
          <w:rFonts w:hint="eastAsia" w:ascii="宋体" w:hAnsi="宋体" w:eastAsia="宋体" w:cs="宋体"/>
          <w:color w:val="auto"/>
          <w:sz w:val="36"/>
          <w:szCs w:val="36"/>
          <w:highlight w:val="none"/>
        </w:rPr>
        <w:t>第五章 响应文件格式</w:t>
      </w:r>
      <w:bookmarkEnd w:id="20"/>
    </w:p>
    <w:p>
      <w:pPr>
        <w:rPr>
          <w:rFonts w:hint="eastAsia" w:ascii="宋体" w:hAnsi="宋体" w:eastAsia="宋体" w:cs="宋体"/>
          <w:color w:val="auto"/>
          <w:sz w:val="24"/>
          <w:szCs w:val="32"/>
          <w:highlight w:val="none"/>
        </w:rPr>
      </w:pPr>
    </w:p>
    <w:p>
      <w:pPr>
        <w:widowControl/>
        <w:autoSpaceDE w:val="0"/>
        <w:autoSpaceDN w:val="0"/>
        <w:adjustRightInd w:val="0"/>
        <w:spacing w:line="360" w:lineRule="auto"/>
        <w:jc w:val="right"/>
        <w:rPr>
          <w:rFonts w:hint="eastAsia" w:ascii="宋体" w:hAnsi="宋体" w:eastAsia="宋体" w:cs="宋体"/>
          <w:color w:val="auto"/>
          <w:kern w:val="0"/>
          <w:szCs w:val="21"/>
          <w:highlight w:val="none"/>
        </w:rPr>
      </w:pPr>
    </w:p>
    <w:p>
      <w:pPr>
        <w:spacing w:line="360" w:lineRule="auto"/>
        <w:jc w:val="center"/>
        <w:rPr>
          <w:rFonts w:hint="eastAsia" w:ascii="宋体" w:hAnsi="宋体" w:cs="宋体"/>
          <w:b/>
          <w:bCs/>
          <w:color w:val="auto"/>
          <w:sz w:val="56"/>
          <w:szCs w:val="52"/>
          <w:highlight w:val="none"/>
          <w:lang w:eastAsia="zh-CN"/>
        </w:rPr>
      </w:pPr>
      <w:r>
        <w:rPr>
          <w:rFonts w:hint="eastAsia" w:ascii="宋体" w:hAnsi="宋体" w:eastAsia="宋体" w:cs="宋体"/>
          <w:b/>
          <w:bCs/>
          <w:color w:val="auto"/>
          <w:sz w:val="56"/>
          <w:szCs w:val="52"/>
          <w:highlight w:val="none"/>
        </w:rPr>
        <w:t xml:space="preserve"> </w:t>
      </w:r>
      <w:r>
        <w:rPr>
          <w:rFonts w:hint="eastAsia" w:ascii="宋体" w:hAnsi="宋体" w:cs="宋体"/>
          <w:b/>
          <w:bCs/>
          <w:color w:val="auto"/>
          <w:sz w:val="56"/>
          <w:szCs w:val="52"/>
          <w:highlight w:val="none"/>
          <w:lang w:eastAsia="zh-CN"/>
        </w:rPr>
        <w:t>地块三十八二标段热力工程二网</w:t>
      </w:r>
    </w:p>
    <w:p>
      <w:pPr>
        <w:spacing w:line="360" w:lineRule="auto"/>
        <w:jc w:val="center"/>
        <w:rPr>
          <w:rFonts w:hint="eastAsia" w:ascii="宋体" w:hAnsi="宋体" w:eastAsia="宋体" w:cs="宋体"/>
          <w:b/>
          <w:bCs/>
          <w:color w:val="auto"/>
          <w:sz w:val="160"/>
          <w:szCs w:val="160"/>
          <w:highlight w:val="none"/>
        </w:rPr>
      </w:pPr>
      <w:r>
        <w:rPr>
          <w:rFonts w:hint="eastAsia" w:ascii="宋体" w:hAnsi="宋体" w:cs="宋体"/>
          <w:b/>
          <w:bCs/>
          <w:color w:val="auto"/>
          <w:sz w:val="56"/>
          <w:szCs w:val="52"/>
          <w:highlight w:val="none"/>
          <w:lang w:eastAsia="zh-CN"/>
        </w:rPr>
        <w:t>劳务分包采购</w:t>
      </w:r>
      <w:r>
        <w:rPr>
          <w:rFonts w:hint="eastAsia" w:ascii="宋体" w:hAnsi="宋体" w:eastAsia="宋体" w:cs="宋体"/>
          <w:b/>
          <w:bCs/>
          <w:color w:val="auto"/>
          <w:sz w:val="48"/>
          <w:szCs w:val="48"/>
          <w:highlight w:val="none"/>
          <w:lang w:eastAsia="zh-CN"/>
        </w:rPr>
        <w:t xml:space="preserve"> </w:t>
      </w:r>
      <w:r>
        <w:rPr>
          <w:rFonts w:hint="eastAsia" w:ascii="宋体" w:hAnsi="宋体" w:eastAsia="宋体" w:cs="宋体"/>
          <w:b/>
          <w:bCs/>
          <w:color w:val="auto"/>
          <w:sz w:val="48"/>
          <w:szCs w:val="48"/>
          <w:highlight w:val="none"/>
        </w:rPr>
        <w:t xml:space="preserve"> </w:t>
      </w:r>
    </w:p>
    <w:p>
      <w:pPr>
        <w:rPr>
          <w:rFonts w:hint="eastAsia" w:ascii="宋体" w:hAnsi="宋体" w:eastAsia="宋体" w:cs="宋体"/>
          <w:b/>
          <w:bCs/>
          <w:color w:val="auto"/>
          <w:sz w:val="72"/>
          <w:szCs w:val="72"/>
          <w:highlight w:val="none"/>
        </w:rPr>
      </w:pPr>
    </w:p>
    <w:p>
      <w:pPr>
        <w:pStyle w:val="2"/>
        <w:rPr>
          <w:rFonts w:hint="eastAsia" w:ascii="宋体" w:hAnsi="宋体" w:eastAsia="宋体" w:cs="宋体"/>
          <w:color w:val="auto"/>
          <w:highlight w:val="none"/>
        </w:rPr>
      </w:pPr>
    </w:p>
    <w:p>
      <w:pPr>
        <w:pStyle w:val="12"/>
        <w:rPr>
          <w:rFonts w:hint="eastAsia" w:ascii="宋体" w:hAnsi="宋体" w:eastAsia="宋体" w:cs="宋体"/>
          <w:b/>
          <w:bCs/>
          <w:color w:val="auto"/>
          <w:sz w:val="72"/>
          <w:szCs w:val="72"/>
          <w:highlight w:val="none"/>
        </w:rPr>
      </w:pPr>
    </w:p>
    <w:p>
      <w:pPr>
        <w:pStyle w:val="2"/>
        <w:tabs>
          <w:tab w:val="left" w:pos="1354"/>
          <w:tab w:val="clear" w:pos="1155"/>
        </w:tabs>
        <w:jc w:val="center"/>
        <w:rPr>
          <w:rFonts w:hint="eastAsia" w:ascii="宋体" w:hAnsi="宋体" w:eastAsia="宋体" w:cs="宋体"/>
          <w:color w:val="auto"/>
          <w:sz w:val="48"/>
          <w:szCs w:val="48"/>
          <w:highlight w:val="none"/>
        </w:rPr>
      </w:pPr>
      <w:r>
        <w:rPr>
          <w:rFonts w:hint="eastAsia" w:ascii="宋体" w:hAnsi="宋体" w:eastAsia="宋体" w:cs="宋体"/>
          <w:b/>
          <w:bCs/>
          <w:color w:val="auto"/>
          <w:sz w:val="72"/>
          <w:szCs w:val="72"/>
          <w:highlight w:val="none"/>
        </w:rPr>
        <w:t>响  应  文  件</w:t>
      </w:r>
    </w:p>
    <w:p>
      <w:pPr>
        <w:pStyle w:val="2"/>
        <w:tabs>
          <w:tab w:val="left" w:pos="8280"/>
          <w:tab w:val="clear" w:pos="1155"/>
        </w:tabs>
        <w:ind w:firstLine="2240" w:firstLineChars="700"/>
        <w:rPr>
          <w:rFonts w:hint="eastAsia" w:ascii="宋体" w:hAnsi="宋体" w:eastAsia="宋体" w:cs="宋体"/>
          <w:color w:val="auto"/>
          <w:sz w:val="32"/>
          <w:szCs w:val="32"/>
          <w:highlight w:val="none"/>
        </w:rPr>
      </w:pPr>
    </w:p>
    <w:p>
      <w:pPr>
        <w:pStyle w:val="2"/>
        <w:tabs>
          <w:tab w:val="left" w:pos="8280"/>
          <w:tab w:val="clear" w:pos="1155"/>
        </w:tabs>
        <w:ind w:firstLine="3012" w:firstLineChars="1000"/>
        <w:rPr>
          <w:rFonts w:hint="eastAsia" w:ascii="宋体" w:hAnsi="宋体" w:eastAsia="宋体" w:cs="宋体"/>
          <w:b/>
          <w:bCs/>
          <w:color w:val="auto"/>
          <w:sz w:val="30"/>
          <w:szCs w:val="30"/>
          <w:highlight w:val="none"/>
        </w:rPr>
      </w:pPr>
    </w:p>
    <w:p>
      <w:pPr>
        <w:pStyle w:val="2"/>
        <w:tabs>
          <w:tab w:val="left" w:pos="8280"/>
          <w:tab w:val="clear" w:pos="1155"/>
        </w:tabs>
        <w:ind w:firstLine="688"/>
        <w:rPr>
          <w:rFonts w:hint="eastAsia" w:ascii="宋体" w:hAnsi="宋体" w:eastAsia="宋体" w:cs="宋体"/>
          <w:color w:val="auto"/>
          <w:sz w:val="32"/>
          <w:szCs w:val="32"/>
          <w:highlight w:val="none"/>
        </w:rPr>
      </w:pPr>
    </w:p>
    <w:p>
      <w:pPr>
        <w:pStyle w:val="2"/>
        <w:tabs>
          <w:tab w:val="left" w:pos="8280"/>
          <w:tab w:val="clear" w:pos="1155"/>
        </w:tabs>
        <w:ind w:firstLine="688"/>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1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widowControl/>
        <w:spacing w:line="600" w:lineRule="exact"/>
        <w:ind w:firstLine="1184" w:firstLineChars="393"/>
        <w:rPr>
          <w:rFonts w:hint="eastAsia" w:ascii="宋体" w:hAnsi="宋体" w:eastAsia="宋体" w:cs="宋体"/>
          <w:b/>
          <w:color w:val="auto"/>
          <w:kern w:val="0"/>
          <w:sz w:val="30"/>
          <w:szCs w:val="30"/>
          <w:highlight w:val="none"/>
          <w:u w:val="single"/>
        </w:rPr>
      </w:pPr>
      <w:r>
        <w:rPr>
          <w:rFonts w:hint="eastAsia" w:ascii="宋体" w:hAnsi="宋体" w:eastAsia="宋体" w:cs="宋体"/>
          <w:b/>
          <w:color w:val="auto"/>
          <w:sz w:val="30"/>
          <w:szCs w:val="30"/>
          <w:highlight w:val="none"/>
        </w:rPr>
        <w:t>响应单位：</w:t>
      </w:r>
      <w:r>
        <w:rPr>
          <w:rFonts w:hint="eastAsia" w:ascii="宋体" w:hAnsi="宋体" w:eastAsia="宋体" w:cs="宋体"/>
          <w:b/>
          <w:color w:val="auto"/>
          <w:sz w:val="30"/>
          <w:szCs w:val="30"/>
          <w:highlight w:val="none"/>
          <w:u w:val="single"/>
        </w:rPr>
        <w:t>（全称并加盖单位公章）</w:t>
      </w:r>
    </w:p>
    <w:p>
      <w:pPr>
        <w:widowControl/>
        <w:spacing w:line="600" w:lineRule="exact"/>
        <w:ind w:firstLine="1184" w:firstLineChars="39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法定代表人或其委托代理人：</w:t>
      </w:r>
      <w:r>
        <w:rPr>
          <w:rFonts w:hint="eastAsia" w:ascii="宋体" w:hAnsi="宋体" w:eastAsia="宋体" w:cs="宋体"/>
          <w:b/>
          <w:color w:val="auto"/>
          <w:kern w:val="0"/>
          <w:sz w:val="30"/>
          <w:szCs w:val="30"/>
          <w:highlight w:val="none"/>
          <w:u w:val="single"/>
        </w:rPr>
        <w:t xml:space="preserve">         </w:t>
      </w:r>
      <w:r>
        <w:rPr>
          <w:rFonts w:hint="eastAsia" w:ascii="宋体" w:hAnsi="宋体" w:eastAsia="宋体" w:cs="宋体"/>
          <w:b/>
          <w:color w:val="auto"/>
          <w:kern w:val="0"/>
          <w:sz w:val="30"/>
          <w:szCs w:val="30"/>
          <w:highlight w:val="none"/>
        </w:rPr>
        <w:t>（印鉴或签字）</w:t>
      </w:r>
    </w:p>
    <w:p>
      <w:pPr>
        <w:widowControl/>
        <w:spacing w:line="600" w:lineRule="exact"/>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年   月   日</w:t>
      </w:r>
    </w:p>
    <w:p>
      <w:pPr>
        <w:pStyle w:val="20"/>
        <w:tabs>
          <w:tab w:val="right" w:leader="dot" w:pos="8958"/>
        </w:tabs>
        <w:ind w:left="0" w:leftChars="0"/>
        <w:jc w:val="center"/>
        <w:rPr>
          <w:rFonts w:hint="eastAsia" w:ascii="宋体" w:hAnsi="宋体" w:eastAsia="宋体" w:cs="宋体"/>
          <w:b/>
          <w:bCs/>
          <w:color w:val="auto"/>
          <w:sz w:val="36"/>
          <w:szCs w:val="36"/>
          <w:highlight w:val="none"/>
        </w:rPr>
      </w:pPr>
    </w:p>
    <w:p>
      <w:pPr>
        <w:pStyle w:val="20"/>
        <w:tabs>
          <w:tab w:val="right" w:leader="dot" w:pos="8958"/>
        </w:tabs>
        <w:ind w:left="0" w:left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"1-2"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_Toc10115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一、投标函</w:t>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二、营业执照</w:t>
      </w:r>
      <w:r>
        <w:rPr>
          <w:rFonts w:hint="eastAsia" w:ascii="宋体" w:hAnsi="宋体" w:eastAsia="宋体" w:cs="宋体"/>
          <w:bCs/>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"_Toc21198"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三</w:t>
      </w:r>
      <w:r>
        <w:rPr>
          <w:rFonts w:hint="eastAsia" w:ascii="宋体" w:hAnsi="宋体" w:eastAsia="宋体" w:cs="宋体"/>
          <w:color w:val="auto"/>
          <w:sz w:val="28"/>
          <w:szCs w:val="28"/>
          <w:highlight w:val="none"/>
        </w:rPr>
        <w:t>、施工劳务企业资质证书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"_Toc19454"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四、安全生产许可证</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"_Toc21480"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五、开户许可证或基本存款账户信息证明</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六、法定代表人身份证明及法定代表人授权委托书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"_Toc30751"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七、供应商基本情况表</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"_Toc24831"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八、</w:t>
      </w:r>
      <w:r>
        <w:rPr>
          <w:rFonts w:hint="eastAsia" w:ascii="宋体" w:hAnsi="宋体" w:eastAsia="宋体" w:cs="宋体"/>
          <w:color w:val="auto"/>
          <w:sz w:val="28"/>
          <w:szCs w:val="28"/>
          <w:highlight w:val="none"/>
          <w:lang w:val="en-US" w:eastAsia="zh-CN"/>
        </w:rPr>
        <w:t>现场管理人员表</w:t>
      </w:r>
    </w:p>
    <w:p>
      <w:pPr>
        <w:pStyle w:val="20"/>
        <w:tabs>
          <w:tab w:val="right" w:leader="dot" w:pos="8958"/>
        </w:tabs>
        <w:spacing w:line="560" w:lineRule="exact"/>
        <w:rPr>
          <w:rFonts w:hint="eastAsia" w:ascii="宋体" w:hAnsi="宋体" w:eastAsia="宋体" w:cs="宋体"/>
          <w:bCs/>
          <w:color w:val="auto"/>
          <w:sz w:val="28"/>
          <w:szCs w:val="28"/>
          <w:highlight w:val="none"/>
        </w:rPr>
      </w:pPr>
      <w:r>
        <w:rPr>
          <w:rFonts w:hint="eastAsia" w:ascii="宋体" w:hAnsi="宋体" w:cs="宋体"/>
          <w:color w:val="auto"/>
          <w:sz w:val="28"/>
          <w:szCs w:val="28"/>
          <w:highlight w:val="none"/>
          <w:lang w:val="en-US" w:eastAsia="zh-CN"/>
        </w:rPr>
        <w:t>九、</w:t>
      </w:r>
      <w:r>
        <w:rPr>
          <w:rFonts w:hint="eastAsia" w:ascii="宋体" w:hAnsi="宋体" w:eastAsia="宋体" w:cs="宋体"/>
          <w:color w:val="auto"/>
          <w:sz w:val="28"/>
          <w:szCs w:val="28"/>
          <w:highlight w:val="none"/>
        </w:rPr>
        <w:t>近三年类似业绩</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"_Toc8006" </w:instrText>
      </w:r>
      <w:r>
        <w:rPr>
          <w:rFonts w:hint="eastAsia" w:ascii="宋体" w:hAnsi="宋体" w:eastAsia="宋体" w:cs="宋体"/>
          <w:color w:val="auto"/>
          <w:highlight w:val="none"/>
        </w:rPr>
        <w:fldChar w:fldCharType="separate"/>
      </w:r>
      <w:r>
        <w:rPr>
          <w:rFonts w:hint="eastAsia" w:ascii="宋体" w:hAnsi="宋体" w:cs="宋体"/>
          <w:color w:val="auto"/>
          <w:sz w:val="28"/>
          <w:szCs w:val="28"/>
          <w:highlight w:val="none"/>
          <w:lang w:val="en-US" w:eastAsia="zh-CN"/>
        </w:rPr>
        <w:t>十</w:t>
      </w:r>
      <w:r>
        <w:rPr>
          <w:rFonts w:hint="eastAsia" w:ascii="宋体" w:hAnsi="宋体" w:eastAsia="宋体" w:cs="宋体"/>
          <w:color w:val="auto"/>
          <w:sz w:val="28"/>
          <w:szCs w:val="28"/>
          <w:highlight w:val="none"/>
        </w:rPr>
        <w:t>、承诺书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一</w:t>
      </w:r>
      <w:r>
        <w:rPr>
          <w:rFonts w:hint="eastAsia" w:ascii="宋体" w:hAnsi="宋体" w:eastAsia="宋体" w:cs="宋体"/>
          <w:color w:val="auto"/>
          <w:sz w:val="28"/>
          <w:szCs w:val="28"/>
          <w:highlight w:val="none"/>
        </w:rPr>
        <w:t>、劳务清单报价表</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_Toc756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二</w:t>
      </w:r>
      <w:r>
        <w:rPr>
          <w:rFonts w:hint="eastAsia" w:ascii="宋体" w:hAnsi="宋体" w:eastAsia="宋体" w:cs="宋体"/>
          <w:color w:val="auto"/>
          <w:sz w:val="28"/>
          <w:szCs w:val="28"/>
          <w:highlight w:val="none"/>
        </w:rPr>
        <w:t>、技术方案</w:t>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三</w:t>
      </w:r>
      <w:r>
        <w:rPr>
          <w:rFonts w:hint="eastAsia" w:ascii="宋体" w:hAnsi="宋体" w:eastAsia="宋体" w:cs="宋体"/>
          <w:color w:val="auto"/>
          <w:sz w:val="28"/>
          <w:szCs w:val="28"/>
          <w:highlight w:val="none"/>
        </w:rPr>
        <w:t>、其他资料</w:t>
      </w:r>
      <w:r>
        <w:rPr>
          <w:rFonts w:hint="eastAsia" w:ascii="宋体" w:hAnsi="宋体" w:eastAsia="宋体" w:cs="宋体"/>
          <w:bCs/>
          <w:color w:val="auto"/>
          <w:sz w:val="28"/>
          <w:szCs w:val="28"/>
          <w:highlight w:val="none"/>
        </w:rPr>
        <w:fldChar w:fldCharType="end"/>
      </w:r>
    </w:p>
    <w:p>
      <w:pPr>
        <w:pStyle w:val="1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fldChar w:fldCharType="end"/>
      </w: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color w:val="auto"/>
          <w:highlight w:val="none"/>
        </w:rPr>
      </w:pPr>
    </w:p>
    <w:p>
      <w:pPr>
        <w:pStyle w:val="21"/>
        <w:widowControl/>
        <w:spacing w:before="100" w:after="100" w:line="315"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一、投  标  函</w:t>
      </w:r>
    </w:p>
    <w:p>
      <w:pPr>
        <w:keepNext w:val="0"/>
        <w:keepLines w:val="0"/>
        <w:pageBreakBefore w:val="0"/>
        <w:widowControl/>
        <w:kinsoku/>
        <w:wordWrap/>
        <w:overflowPunct/>
        <w:topLinePunct w:val="0"/>
        <w:autoSpaceDE w:val="0"/>
        <w:autoSpaceDN w:val="0"/>
        <w:bidi w:val="0"/>
        <w:adjustRightInd w:val="0"/>
        <w:spacing w:line="580" w:lineRule="exact"/>
        <w:ind w:left="240" w:hanging="240" w:hangingChars="1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致：石家庄承宏工程建设有限公司</w:t>
      </w:r>
    </w:p>
    <w:p>
      <w:pPr>
        <w:keepNext w:val="0"/>
        <w:keepLines w:val="0"/>
        <w:pageBreakBefore w:val="0"/>
        <w:widowControl/>
        <w:kinsoku/>
        <w:wordWrap/>
        <w:overflowPunct/>
        <w:topLinePunct w:val="0"/>
        <w:autoSpaceDE w:val="0"/>
        <w:autoSpaceDN w:val="0"/>
        <w:bidi w:val="0"/>
        <w:adjustRightInd w:val="0"/>
        <w:spacing w:line="580" w:lineRule="exact"/>
        <w:ind w:firstLine="720" w:firstLineChars="3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我们收到贵方</w:t>
      </w:r>
      <w:bookmarkStart w:id="21" w:name="OLE_LINK12"/>
      <w:bookmarkStart w:id="22" w:name="OLE_LINK13"/>
      <w:r>
        <w:rPr>
          <w:rFonts w:hint="eastAsia" w:ascii="宋体" w:hAnsi="宋体" w:eastAsia="宋体" w:cs="宋体"/>
          <w:color w:val="auto"/>
          <w:kern w:val="0"/>
          <w:sz w:val="24"/>
          <w:highlight w:val="none"/>
          <w:u w:val="single"/>
        </w:rPr>
        <w:t xml:space="preserve"> </w:t>
      </w:r>
      <w:bookmarkEnd w:id="21"/>
      <w:bookmarkEnd w:id="22"/>
      <w:r>
        <w:rPr>
          <w:rFonts w:hint="eastAsia" w:ascii="宋体" w:hAnsi="宋体" w:cs="宋体"/>
          <w:color w:val="auto"/>
          <w:sz w:val="24"/>
          <w:highlight w:val="none"/>
          <w:u w:val="single"/>
          <w:lang w:eastAsia="zh-CN"/>
        </w:rPr>
        <w:t>地块三十八二标段热力工程二网劳务分包采购</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公开比选采购文件，经详细研究，我们决定参加该项目比选。并同时宣布愿意遵守下列条款：</w:t>
      </w:r>
    </w:p>
    <w:p>
      <w:pPr>
        <w:keepNext w:val="0"/>
        <w:keepLines w:val="0"/>
        <w:pageBreakBefore w:val="0"/>
        <w:widowControl/>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1、承认和愿意按照比选采购文件中的各项规定和要求，提供</w:t>
      </w:r>
      <w:r>
        <w:rPr>
          <w:rFonts w:hint="eastAsia" w:ascii="宋体" w:hAnsi="宋体" w:eastAsia="宋体" w:cs="宋体"/>
          <w:color w:val="auto"/>
          <w:kern w:val="0"/>
          <w:sz w:val="24"/>
          <w:highlight w:val="none"/>
          <w:u w:val="single"/>
        </w:rPr>
        <w:t xml:space="preserve"> </w:t>
      </w:r>
      <w:r>
        <w:rPr>
          <w:rFonts w:hint="eastAsia" w:ascii="宋体" w:hAnsi="宋体" w:cs="宋体"/>
          <w:color w:val="auto"/>
          <w:sz w:val="24"/>
          <w:highlight w:val="none"/>
          <w:u w:val="single"/>
          <w:lang w:eastAsia="zh-CN"/>
        </w:rPr>
        <w:t>地块三十八二标段热力工程二网劳务分包采购</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工作内容。</w:t>
      </w:r>
    </w:p>
    <w:p>
      <w:pPr>
        <w:keepNext w:val="0"/>
        <w:keepLines w:val="0"/>
        <w:pageBreakBefore w:val="0"/>
        <w:widowControl/>
        <w:kinsoku/>
        <w:wordWrap/>
        <w:overflowPunct/>
        <w:topLinePunct w:val="0"/>
        <w:bidi w:val="0"/>
        <w:adjustRightInd w:val="0"/>
        <w:snapToGrid w:val="0"/>
        <w:spacing w:line="580" w:lineRule="exact"/>
        <w:ind w:left="0" w:leftChars="0" w:right="28" w:firstLine="559" w:firstLineChars="233"/>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总报价:</w:t>
      </w:r>
      <w:bookmarkStart w:id="23" w:name="OLE_LINK11"/>
      <w:bookmarkStart w:id="24" w:name="OLE_LINK14"/>
      <w:r>
        <w:rPr>
          <w:rFonts w:hint="eastAsia" w:ascii="宋体" w:hAnsi="宋体" w:eastAsia="宋体" w:cs="宋体"/>
          <w:color w:val="auto"/>
          <w:kern w:val="0"/>
          <w:sz w:val="24"/>
          <w:highlight w:val="none"/>
        </w:rPr>
        <w:t>大写人民币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（小写¥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bookmarkEnd w:id="23"/>
      <w:r>
        <w:rPr>
          <w:rFonts w:hint="eastAsia" w:ascii="宋体" w:hAnsi="宋体" w:eastAsia="宋体" w:cs="宋体"/>
          <w:color w:val="auto"/>
          <w:kern w:val="0"/>
          <w:sz w:val="24"/>
          <w:highlight w:val="none"/>
        </w:rPr>
        <w:t>；</w:t>
      </w:r>
      <w:bookmarkEnd w:id="24"/>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  期：</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质量标准：达到国家质量验收规范合格标准；</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rPr>
        <w:t>响应文件有效期：60日历天。</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2、愿意按照相关法律、法规及制度履行自己的责任和义务。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3、如果我们响应文件被接受，我们将履行比选采购文件中规定的每一项要求，按期、按质、按量完成任务。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4、我们愿意提供比选单位在比选采购文件中要求的所有资料。</w:t>
      </w:r>
    </w:p>
    <w:p>
      <w:pPr>
        <w:pStyle w:val="12"/>
        <w:rPr>
          <w:rFonts w:hint="eastAsia" w:ascii="宋体" w:hAnsi="宋体" w:eastAsia="宋体" w:cs="宋体"/>
          <w:color w:val="auto"/>
          <w:kern w:val="0"/>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topLinePunct/>
        <w:spacing w:line="56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（盖单位章）</w:t>
      </w:r>
    </w:p>
    <w:p>
      <w:pPr>
        <w:widowControl/>
        <w:adjustRightInd w:val="0"/>
        <w:snapToGrid w:val="0"/>
        <w:spacing w:line="560" w:lineRule="exact"/>
        <w:ind w:firstLine="3840" w:firstLineChars="16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（签字或印鉴）</w:t>
      </w:r>
    </w:p>
    <w:p>
      <w:pPr>
        <w:widowControl/>
        <w:adjustRightInd w:val="0"/>
        <w:snapToGrid w:val="0"/>
        <w:spacing w:line="5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b/>
          <w:bCs/>
          <w:color w:val="auto"/>
          <w:kern w:val="0"/>
          <w:sz w:val="24"/>
          <w:highlight w:val="none"/>
        </w:rPr>
        <w:t xml:space="preserve">                                        </w:t>
      </w:r>
      <w:r>
        <w:rPr>
          <w:rFonts w:hint="eastAsia" w:ascii="宋体" w:hAnsi="宋体" w:eastAsia="宋体" w:cs="宋体"/>
          <w:color w:val="auto"/>
          <w:kern w:val="0"/>
          <w:sz w:val="24"/>
          <w:highlight w:val="none"/>
        </w:rPr>
        <w:t xml:space="preserve">  年   月   日</w:t>
      </w:r>
    </w:p>
    <w:p>
      <w:pPr>
        <w:pStyle w:val="12"/>
        <w:rPr>
          <w:rFonts w:hint="eastAsia" w:ascii="宋体" w:hAnsi="宋体" w:eastAsia="宋体" w:cs="宋体"/>
          <w:color w:val="auto"/>
          <w:kern w:val="0"/>
          <w:highlight w:val="none"/>
        </w:rPr>
      </w:pPr>
    </w:p>
    <w:p>
      <w:pPr>
        <w:rPr>
          <w:rFonts w:hint="eastAsia" w:ascii="宋体" w:hAnsi="宋体" w:eastAsia="宋体" w:cs="宋体"/>
          <w:color w:val="auto"/>
          <w:kern w:val="0"/>
          <w:highlight w:val="none"/>
        </w:rPr>
      </w:pPr>
    </w:p>
    <w:p>
      <w:pPr>
        <w:pStyle w:val="2"/>
        <w:rPr>
          <w:rFonts w:hint="eastAsia" w:ascii="宋体" w:hAnsi="宋体" w:eastAsia="宋体" w:cs="宋体"/>
          <w:color w:val="auto"/>
          <w:kern w:val="0"/>
          <w:highlight w:val="none"/>
        </w:rPr>
      </w:pPr>
    </w:p>
    <w:p>
      <w:pPr>
        <w:pStyle w:val="6"/>
        <w:jc w:val="center"/>
        <w:rPr>
          <w:rFonts w:hint="eastAsia" w:ascii="宋体" w:hAnsi="宋体" w:eastAsia="宋体" w:cs="宋体"/>
          <w:bCs w:val="0"/>
          <w:color w:val="auto"/>
          <w:kern w:val="0"/>
          <w:sz w:val="32"/>
          <w:szCs w:val="32"/>
          <w:highlight w:val="none"/>
          <w:lang w:bidi="ar"/>
        </w:rPr>
      </w:pPr>
      <w:bookmarkStart w:id="25" w:name="_Toc21847"/>
      <w:bookmarkStart w:id="26" w:name="_Toc10115"/>
      <w:bookmarkStart w:id="27" w:name="_Toc1445"/>
      <w:bookmarkStart w:id="28" w:name="_Toc16893"/>
      <w:bookmarkStart w:id="29" w:name="_Toc7387"/>
      <w:r>
        <w:rPr>
          <w:rFonts w:hint="eastAsia" w:ascii="宋体" w:hAnsi="宋体" w:eastAsia="宋体" w:cs="宋体"/>
          <w:bCs w:val="0"/>
          <w:color w:val="auto"/>
          <w:kern w:val="0"/>
          <w:sz w:val="32"/>
          <w:szCs w:val="32"/>
          <w:highlight w:val="none"/>
          <w:lang w:bidi="ar"/>
        </w:rPr>
        <w:t>二、营业执照</w:t>
      </w:r>
      <w:bookmarkEnd w:id="25"/>
      <w:bookmarkEnd w:id="26"/>
      <w:bookmarkEnd w:id="27"/>
      <w:bookmarkEnd w:id="28"/>
      <w:bookmarkEnd w:id="29"/>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30" w:name="_Toc30767"/>
      <w:bookmarkStart w:id="31" w:name="_Toc8962"/>
      <w:bookmarkStart w:id="32" w:name="_Toc10605"/>
      <w:bookmarkStart w:id="33" w:name="_Toc21198"/>
      <w:bookmarkStart w:id="34" w:name="_Toc2164"/>
      <w:r>
        <w:rPr>
          <w:rFonts w:hint="eastAsia" w:ascii="宋体" w:hAnsi="宋体" w:eastAsia="宋体" w:cs="宋体"/>
          <w:bCs w:val="0"/>
          <w:color w:val="auto"/>
          <w:kern w:val="0"/>
          <w:sz w:val="32"/>
          <w:szCs w:val="32"/>
          <w:highlight w:val="none"/>
          <w:lang w:bidi="ar"/>
        </w:rPr>
        <w:t>三、施工劳务企业资质证书</w:t>
      </w:r>
      <w:bookmarkEnd w:id="30"/>
      <w:bookmarkEnd w:id="31"/>
      <w:bookmarkEnd w:id="32"/>
      <w:bookmarkEnd w:id="33"/>
      <w:bookmarkEnd w:id="34"/>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35" w:name="_Toc13546"/>
      <w:bookmarkStart w:id="36" w:name="_Toc19454"/>
      <w:bookmarkStart w:id="37" w:name="_Toc13359"/>
      <w:bookmarkStart w:id="38" w:name="_Toc22307"/>
      <w:bookmarkStart w:id="39" w:name="_Toc21741"/>
      <w:r>
        <w:rPr>
          <w:rFonts w:hint="eastAsia" w:ascii="宋体" w:hAnsi="宋体" w:eastAsia="宋体" w:cs="宋体"/>
          <w:bCs w:val="0"/>
          <w:color w:val="auto"/>
          <w:kern w:val="0"/>
          <w:sz w:val="32"/>
          <w:szCs w:val="32"/>
          <w:highlight w:val="none"/>
          <w:lang w:bidi="ar"/>
        </w:rPr>
        <w:t>四、安全生产许可证</w:t>
      </w:r>
      <w:bookmarkEnd w:id="35"/>
      <w:bookmarkEnd w:id="36"/>
      <w:bookmarkEnd w:id="37"/>
      <w:bookmarkEnd w:id="38"/>
      <w:bookmarkEnd w:id="39"/>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40" w:name="_Toc21491"/>
      <w:bookmarkStart w:id="41" w:name="_Toc21480"/>
      <w:bookmarkStart w:id="42" w:name="_Toc16860"/>
      <w:bookmarkStart w:id="43" w:name="_Toc4606"/>
      <w:bookmarkStart w:id="44" w:name="_Toc14486"/>
      <w:r>
        <w:rPr>
          <w:rFonts w:hint="eastAsia" w:ascii="宋体" w:hAnsi="宋体" w:eastAsia="宋体" w:cs="宋体"/>
          <w:bCs w:val="0"/>
          <w:color w:val="auto"/>
          <w:kern w:val="0"/>
          <w:sz w:val="32"/>
          <w:szCs w:val="32"/>
          <w:highlight w:val="none"/>
          <w:lang w:bidi="ar"/>
        </w:rPr>
        <w:t>五、开户许可证或基本存款账户信息证明</w:t>
      </w:r>
      <w:bookmarkEnd w:id="40"/>
      <w:bookmarkEnd w:id="41"/>
      <w:bookmarkEnd w:id="42"/>
      <w:bookmarkEnd w:id="43"/>
      <w:bookmarkEnd w:id="44"/>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45" w:name="_Toc3450"/>
      <w:bookmarkStart w:id="46" w:name="_Toc1618"/>
      <w:bookmarkStart w:id="47" w:name="_Toc149"/>
      <w:bookmarkStart w:id="48" w:name="_Toc29609"/>
      <w:bookmarkStart w:id="49" w:name="_Toc676"/>
      <w:r>
        <w:rPr>
          <w:rFonts w:hint="eastAsia" w:ascii="宋体" w:hAnsi="宋体" w:eastAsia="宋体" w:cs="宋体"/>
          <w:bCs w:val="0"/>
          <w:color w:val="auto"/>
          <w:kern w:val="0"/>
          <w:sz w:val="32"/>
          <w:szCs w:val="32"/>
          <w:highlight w:val="none"/>
          <w:lang w:bidi="ar"/>
        </w:rPr>
        <w:t>六、法定代表人身份证明及法定代表人授权委托书</w:t>
      </w:r>
      <w:bookmarkEnd w:id="45"/>
      <w:bookmarkEnd w:id="46"/>
      <w:bookmarkEnd w:id="47"/>
      <w:bookmarkEnd w:id="48"/>
      <w:bookmarkEnd w:id="49"/>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pStyle w:val="6"/>
        <w:jc w:val="center"/>
        <w:rPr>
          <w:rFonts w:hint="eastAsia" w:ascii="宋体" w:hAnsi="宋体" w:eastAsia="宋体" w:cs="宋体"/>
          <w:bCs w:val="0"/>
          <w:color w:val="auto"/>
          <w:kern w:val="0"/>
          <w:sz w:val="32"/>
          <w:szCs w:val="32"/>
          <w:highlight w:val="none"/>
          <w:lang w:bidi="ar"/>
        </w:rPr>
      </w:pPr>
      <w:bookmarkStart w:id="50" w:name="_Toc5118"/>
      <w:bookmarkStart w:id="51" w:name="_Toc19069"/>
      <w:bookmarkStart w:id="52" w:name="_Toc20831"/>
      <w:r>
        <w:rPr>
          <w:rFonts w:hint="eastAsia" w:ascii="宋体" w:hAnsi="宋体" w:eastAsia="宋体" w:cs="宋体"/>
          <w:bCs w:val="0"/>
          <w:color w:val="auto"/>
          <w:kern w:val="0"/>
          <w:sz w:val="32"/>
          <w:szCs w:val="32"/>
          <w:highlight w:val="none"/>
          <w:lang w:bidi="ar"/>
        </w:rPr>
        <w:t>1.法定代表人身份证明</w:t>
      </w:r>
      <w:bookmarkEnd w:id="50"/>
      <w:bookmarkEnd w:id="51"/>
      <w:bookmarkEnd w:id="52"/>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53" w:name="_Toc27897"/>
      <w:bookmarkStart w:id="54" w:name="_Toc369531698"/>
      <w:bookmarkStart w:id="55" w:name="_Toc352691662"/>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53"/>
      <w:bookmarkEnd w:id="54"/>
      <w:bookmarkEnd w:id="55"/>
      <w:r>
        <w:rPr>
          <w:rFonts w:hint="eastAsia" w:ascii="宋体" w:hAnsi="宋体" w:eastAsia="宋体" w:cs="宋体"/>
          <w:bCs/>
          <w:color w:val="auto"/>
          <w:sz w:val="24"/>
          <w:highlight w:val="none"/>
        </w:rPr>
        <w:t>龄</w:t>
      </w:r>
      <w:bookmarkStart w:id="56" w:name="_Toc300835211"/>
      <w:bookmarkStart w:id="57" w:name="_Toc247514248"/>
      <w:bookmarkStart w:id="58" w:name="_Toc152045789"/>
      <w:bookmarkStart w:id="59" w:name="_Toc247527829"/>
      <w:bookmarkStart w:id="60" w:name="_Toc361508754"/>
      <w:bookmarkStart w:id="61" w:name="_Toc15573"/>
      <w:bookmarkStart w:id="62" w:name="_Toc369531699"/>
      <w:bookmarkStart w:id="63" w:name="_Toc144974858"/>
      <w:bookmarkStart w:id="64" w:name="_Toc152042578"/>
      <w:bookmarkStart w:id="65" w:name="_Toc352691663"/>
      <w:bookmarkStart w:id="66" w:name="_Toc384308377"/>
      <w:r>
        <w:rPr>
          <w:rFonts w:hint="eastAsia" w:ascii="宋体" w:hAnsi="宋体" w:eastAsia="宋体" w:cs="宋体"/>
          <w:bCs/>
          <w:color w:val="auto"/>
          <w:sz w:val="24"/>
          <w:highlight w:val="none"/>
        </w:rPr>
        <w:t>：</w:t>
      </w:r>
      <w:bookmarkEnd w:id="56"/>
      <w:bookmarkEnd w:id="57"/>
      <w:bookmarkEnd w:id="58"/>
      <w:bookmarkEnd w:id="59"/>
      <w:bookmarkEnd w:id="60"/>
      <w:bookmarkEnd w:id="61"/>
      <w:bookmarkEnd w:id="62"/>
      <w:bookmarkEnd w:id="63"/>
      <w:bookmarkEnd w:id="64"/>
      <w:bookmarkEnd w:id="65"/>
      <w:bookmarkEnd w:id="66"/>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pPr>
        <w:topLinePunct/>
        <w:spacing w:line="600" w:lineRule="exact"/>
        <w:ind w:firstLine="360" w:firstLineChars="150"/>
        <w:rPr>
          <w:rFonts w:hint="eastAsia" w:ascii="宋体" w:hAnsi="宋体" w:eastAsia="宋体" w:cs="宋体"/>
          <w:bCs/>
          <w:color w:val="auto"/>
          <w:sz w:val="24"/>
          <w:highlight w:val="none"/>
        </w:rPr>
      </w:pP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pPr>
        <w:spacing w:line="600" w:lineRule="exact"/>
        <w:ind w:firstLine="360" w:firstLineChars="150"/>
        <w:rPr>
          <w:rFonts w:hint="eastAsia" w:ascii="宋体" w:hAnsi="宋体" w:eastAsia="宋体" w:cs="宋体"/>
          <w:bCs/>
          <w:color w:val="auto"/>
          <w:sz w:val="24"/>
          <w:highlight w:val="none"/>
        </w:rPr>
      </w:pPr>
    </w:p>
    <w:p>
      <w:pPr>
        <w:pStyle w:val="12"/>
        <w:spacing w:line="600" w:lineRule="exact"/>
        <w:ind w:firstLine="360" w:firstLineChars="150"/>
        <w:rPr>
          <w:rFonts w:hint="eastAsia" w:ascii="宋体" w:hAnsi="宋体" w:eastAsia="宋体" w:cs="宋体"/>
          <w:bCs/>
          <w:color w:val="auto"/>
          <w:highlight w:val="none"/>
        </w:rPr>
      </w:pPr>
    </w:p>
    <w:p>
      <w:pPr>
        <w:rPr>
          <w:rFonts w:hint="eastAsia" w:ascii="宋体" w:hAnsi="宋体" w:eastAsia="宋体" w:cs="宋体"/>
          <w:color w:val="auto"/>
          <w:sz w:val="24"/>
          <w:highlight w:val="none"/>
        </w:rPr>
      </w:pPr>
    </w:p>
    <w:p>
      <w:pPr>
        <w:topLinePunct/>
        <w:spacing w:line="600" w:lineRule="exact"/>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pPr>
        <w:ind w:firstLine="5520" w:firstLineChars="2300"/>
        <w:rPr>
          <w:rFonts w:hint="eastAsia" w:ascii="宋体" w:hAnsi="宋体" w:eastAsia="宋体" w:cs="宋体"/>
          <w:bCs/>
          <w:color w:val="auto"/>
          <w:sz w:val="24"/>
          <w:highlight w:val="none"/>
        </w:rPr>
      </w:pPr>
    </w:p>
    <w:p>
      <w:pPr>
        <w:spacing w:line="620" w:lineRule="exact"/>
        <w:ind w:firstLine="6060" w:firstLineChars="25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spacing w:line="620" w:lineRule="exact"/>
        <w:ind w:firstLine="1120" w:firstLineChars="400"/>
        <w:jc w:val="cente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80" w:lineRule="exact"/>
        <w:jc w:val="center"/>
        <w:rPr>
          <w:rFonts w:hint="eastAsia" w:ascii="宋体" w:hAnsi="宋体" w:eastAsia="宋体" w:cs="宋体"/>
          <w:b/>
          <w:bCs/>
          <w:color w:val="auto"/>
          <w:kern w:val="0"/>
          <w:sz w:val="28"/>
          <w:szCs w:val="28"/>
          <w:highlight w:val="none"/>
          <w:lang w:val="zh-CN" w:bidi="ar"/>
        </w:rPr>
      </w:pPr>
      <w:bookmarkStart w:id="67" w:name="_Toc12389"/>
      <w:bookmarkStart w:id="68" w:name="_Toc27295"/>
      <w:bookmarkStart w:id="69" w:name="_Toc16317"/>
      <w:bookmarkStart w:id="70" w:name="_Toc396236151"/>
      <w:bookmarkStart w:id="71" w:name="_Toc396236625"/>
      <w:bookmarkStart w:id="72" w:name="_Toc13257"/>
      <w:bookmarkStart w:id="73" w:name="_Toc18230"/>
      <w:bookmarkStart w:id="74" w:name="_Toc360630804"/>
      <w:bookmarkStart w:id="75" w:name="_Toc2962"/>
      <w:bookmarkStart w:id="76" w:name="_Toc7142"/>
    </w:p>
    <w:p>
      <w:pPr>
        <w:pStyle w:val="6"/>
        <w:jc w:val="center"/>
        <w:rPr>
          <w:rFonts w:hint="eastAsia" w:ascii="宋体" w:hAnsi="宋体" w:eastAsia="宋体" w:cs="宋体"/>
          <w:bCs w:val="0"/>
          <w:color w:val="auto"/>
          <w:kern w:val="0"/>
          <w:sz w:val="32"/>
          <w:szCs w:val="32"/>
          <w:highlight w:val="none"/>
          <w:lang w:val="zh-CN" w:bidi="ar"/>
        </w:rPr>
      </w:pPr>
      <w:bookmarkStart w:id="77" w:name="_Toc1346"/>
      <w:bookmarkStart w:id="78" w:name="_Toc17265"/>
      <w:bookmarkStart w:id="79" w:name="_Toc11013"/>
      <w:r>
        <w:rPr>
          <w:rFonts w:hint="eastAsia" w:ascii="宋体" w:hAnsi="宋体" w:eastAsia="宋体" w:cs="宋体"/>
          <w:bCs w:val="0"/>
          <w:color w:val="auto"/>
          <w:kern w:val="0"/>
          <w:sz w:val="32"/>
          <w:szCs w:val="32"/>
          <w:highlight w:val="none"/>
          <w:lang w:bidi="ar"/>
        </w:rPr>
        <w:t>2.</w:t>
      </w:r>
      <w:r>
        <w:rPr>
          <w:rFonts w:hint="eastAsia" w:ascii="宋体" w:hAnsi="宋体" w:eastAsia="宋体" w:cs="宋体"/>
          <w:bCs w:val="0"/>
          <w:color w:val="auto"/>
          <w:kern w:val="0"/>
          <w:sz w:val="32"/>
          <w:szCs w:val="32"/>
          <w:highlight w:val="none"/>
          <w:lang w:val="zh-CN" w:bidi="ar"/>
        </w:rPr>
        <w:t>法定代表人授权委托书</w:t>
      </w:r>
      <w:bookmarkEnd w:id="67"/>
      <w:bookmarkEnd w:id="68"/>
      <w:bookmarkEnd w:id="69"/>
      <w:bookmarkEnd w:id="70"/>
      <w:bookmarkEnd w:id="71"/>
      <w:bookmarkEnd w:id="72"/>
      <w:bookmarkEnd w:id="73"/>
      <w:bookmarkEnd w:id="74"/>
      <w:bookmarkEnd w:id="75"/>
      <w:bookmarkEnd w:id="76"/>
      <w:bookmarkEnd w:id="77"/>
      <w:bookmarkEnd w:id="78"/>
      <w:bookmarkEnd w:id="79"/>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(响应单位名称)         </w:t>
      </w:r>
      <w:r>
        <w:rPr>
          <w:rFonts w:hint="eastAsia" w:ascii="宋体" w:hAnsi="宋体" w:eastAsia="宋体" w:cs="宋体"/>
          <w:color w:val="auto"/>
          <w:sz w:val="24"/>
          <w:highlight w:val="none"/>
        </w:rPr>
        <w:t>的法定代表人，现授权委托</w:t>
      </w:r>
      <w:r>
        <w:rPr>
          <w:rFonts w:hint="eastAsia" w:ascii="宋体" w:hAnsi="宋体" w:eastAsia="宋体" w:cs="宋体"/>
          <w:color w:val="auto"/>
          <w:sz w:val="24"/>
          <w:highlight w:val="none"/>
          <w:u w:val="single"/>
        </w:rPr>
        <w:t xml:space="preserve">    (单位名称)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为我公司签署</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地块三十八二标段热力工程二网劳务分包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采购响应文件的授权委托代理人，并以我公司的名义参加本项目的采购活动。我承认代理人全权代表我所签署的本项目的公开比选采购文件的内容以及在开标、评标过程中所签署的一切文件。</w:t>
      </w:r>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委托期限：自授权书签订之日起至采购有效期截止之日止。</w:t>
      </w: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w:t>
      </w:r>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附：法定代表人身份证复印件及委托代理人身份证复印件</w:t>
      </w:r>
    </w:p>
    <w:p>
      <w:pPr>
        <w:pStyle w:val="2"/>
        <w:tabs>
          <w:tab w:val="left" w:pos="8280"/>
          <w:tab w:val="clear" w:pos="1155"/>
        </w:tabs>
        <w:ind w:firstLine="528"/>
        <w:rPr>
          <w:rFonts w:hint="eastAsia" w:ascii="宋体" w:hAnsi="宋体" w:eastAsia="宋体" w:cs="宋体"/>
          <w:color w:val="auto"/>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（盖单位章）</w:t>
      </w: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（签字或印鉴）</w:t>
      </w:r>
    </w:p>
    <w:p>
      <w:pPr>
        <w:topLinePunct/>
        <w:spacing w:line="600" w:lineRule="exact"/>
        <w:ind w:right="-307" w:rightChars="-146" w:firstLine="3360" w:firstLineChars="1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bCs/>
          <w:color w:val="auto"/>
          <w:sz w:val="24"/>
          <w:highlight w:val="none"/>
          <w:u w:val="single"/>
        </w:rPr>
        <w:t xml:space="preserve">                      </w:t>
      </w: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w:t>
      </w:r>
    </w:p>
    <w:p>
      <w:pPr>
        <w:topLinePunct/>
        <w:spacing w:line="600" w:lineRule="exact"/>
        <w:ind w:right="-307" w:rightChars="-146" w:firstLine="3360" w:firstLineChars="14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bCs/>
          <w:color w:val="auto"/>
          <w:sz w:val="24"/>
          <w:highlight w:val="none"/>
          <w:u w:val="single"/>
        </w:rPr>
        <w:t xml:space="preserve">                      </w:t>
      </w:r>
    </w:p>
    <w:p>
      <w:pPr>
        <w:pStyle w:val="2"/>
        <w:tabs>
          <w:tab w:val="left" w:pos="8280"/>
          <w:tab w:val="clear" w:pos="1155"/>
        </w:tabs>
        <w:spacing w:line="600" w:lineRule="exact"/>
        <w:ind w:firstLine="3360" w:firstLineChars="1200"/>
        <w:rPr>
          <w:rFonts w:hint="eastAsia" w:ascii="宋体" w:hAnsi="宋体" w:eastAsia="宋体" w:cs="宋体"/>
          <w:color w:val="auto"/>
          <w:highlight w:val="none"/>
          <w:u w:val="single"/>
        </w:rPr>
      </w:pPr>
      <w:r>
        <w:rPr>
          <w:rFonts w:hint="eastAsia" w:ascii="宋体" w:hAnsi="宋体" w:eastAsia="宋体" w:cs="宋体"/>
          <w:bCs/>
          <w:color w:val="auto"/>
          <w:highlight w:val="none"/>
        </w:rPr>
        <w:t>联系方式：</w:t>
      </w:r>
      <w:r>
        <w:rPr>
          <w:rFonts w:hint="eastAsia" w:ascii="宋体" w:hAnsi="宋体" w:eastAsia="宋体" w:cs="宋体"/>
          <w:bCs/>
          <w:color w:val="auto"/>
          <w:highlight w:val="none"/>
          <w:u w:val="single"/>
        </w:rPr>
        <w:t xml:space="preserve">                    </w:t>
      </w:r>
    </w:p>
    <w:p>
      <w:pPr>
        <w:spacing w:line="620" w:lineRule="exact"/>
        <w:ind w:firstLine="5580" w:firstLineChars="23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80" w:name="_Toc18023"/>
      <w:bookmarkStart w:id="81" w:name="_Toc7488"/>
      <w:bookmarkStart w:id="82" w:name="_Toc28350"/>
      <w:bookmarkStart w:id="83" w:name="_Toc30751"/>
      <w:bookmarkStart w:id="84" w:name="_Toc5105"/>
      <w:r>
        <w:rPr>
          <w:rFonts w:hint="eastAsia" w:ascii="宋体" w:hAnsi="宋体" w:eastAsia="宋体" w:cs="宋体"/>
          <w:bCs w:val="0"/>
          <w:color w:val="auto"/>
          <w:kern w:val="0"/>
          <w:sz w:val="32"/>
          <w:szCs w:val="32"/>
          <w:highlight w:val="none"/>
          <w:lang w:bidi="ar"/>
        </w:rPr>
        <w:t>七、供应商基本情况表</w:t>
      </w:r>
      <w:bookmarkEnd w:id="80"/>
      <w:bookmarkEnd w:id="81"/>
      <w:bookmarkEnd w:id="82"/>
      <w:bookmarkEnd w:id="83"/>
      <w:bookmarkEnd w:id="84"/>
    </w:p>
    <w:p>
      <w:pPr>
        <w:spacing w:line="380" w:lineRule="exact"/>
        <w:jc w:val="center"/>
        <w:rPr>
          <w:rFonts w:hint="eastAsia"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3"/>
              <w:tabs>
                <w:tab w:val="left" w:pos="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w:t>
            </w:r>
          </w:p>
        </w:tc>
        <w:tc>
          <w:tcPr>
            <w:tcW w:w="6930" w:type="dxa"/>
            <w:gridSpan w:val="3"/>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3"/>
              <w:tabs>
                <w:tab w:val="left" w:pos="0"/>
              </w:tabs>
              <w:spacing w:before="20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6930" w:type="dxa"/>
            <w:gridSpan w:val="3"/>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3"/>
              <w:tabs>
                <w:tab w:val="left" w:pos="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法定代表人姓名</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3"/>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务</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3"/>
              <w:tabs>
                <w:tab w:val="left" w:pos="0"/>
                <w:tab w:val="left" w:pos="640"/>
              </w:tabs>
              <w:spacing w:before="20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2"/>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3"/>
              <w:tabs>
                <w:tab w:val="left" w:pos="0"/>
                <w:tab w:val="left" w:pos="20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0"/>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真</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3"/>
              <w:tabs>
                <w:tab w:val="left" w:pos="0"/>
                <w:tab w:val="left" w:pos="1264"/>
              </w:tabs>
              <w:spacing w:before="20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成立日期</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2"/>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职工人数</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3"/>
              <w:ind w:firstLine="240" w:firstLineChars="100"/>
              <w:rPr>
                <w:rFonts w:hint="eastAsia" w:ascii="宋体" w:hAnsi="宋体" w:eastAsia="宋体" w:cs="宋体"/>
                <w:color w:val="auto"/>
                <w:sz w:val="24"/>
                <w:highlight w:val="none"/>
              </w:rPr>
            </w:pPr>
          </w:p>
          <w:p>
            <w:pPr>
              <w:pStyle w:val="33"/>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单位基本情况简介：</w:t>
            </w:r>
          </w:p>
        </w:tc>
      </w:tr>
    </w:tbl>
    <w:p>
      <w:pPr>
        <w:spacing w:line="620" w:lineRule="exact"/>
        <w:ind w:firstLine="4860" w:firstLineChars="20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响应单位：（盖章）</w:t>
      </w:r>
    </w:p>
    <w:p>
      <w:pPr>
        <w:spacing w:line="620" w:lineRule="exact"/>
        <w:ind w:firstLine="4860" w:firstLineChars="20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spacing w:line="620" w:lineRule="exact"/>
        <w:ind w:firstLine="5580" w:firstLineChars="23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pStyle w:val="6"/>
        <w:numPr>
          <w:ilvl w:val="0"/>
          <w:numId w:val="4"/>
        </w:numPr>
        <w:jc w:val="center"/>
        <w:rPr>
          <w:rFonts w:hint="eastAsia" w:cs="宋体"/>
          <w:bCs w:val="0"/>
          <w:color w:val="auto"/>
          <w:kern w:val="0"/>
          <w:sz w:val="32"/>
          <w:szCs w:val="32"/>
          <w:highlight w:val="none"/>
          <w:lang w:val="en-US" w:eastAsia="zh-CN" w:bidi="ar"/>
        </w:rPr>
      </w:pPr>
      <w:bookmarkStart w:id="85" w:name="_Toc31306"/>
      <w:bookmarkStart w:id="86" w:name="_Toc26767"/>
      <w:bookmarkStart w:id="87" w:name="_Toc2339"/>
      <w:bookmarkStart w:id="88" w:name="_Toc24831"/>
      <w:bookmarkStart w:id="89" w:name="_Toc15030"/>
      <w:r>
        <w:rPr>
          <w:rFonts w:hint="eastAsia" w:cs="宋体"/>
          <w:bCs w:val="0"/>
          <w:color w:val="auto"/>
          <w:kern w:val="0"/>
          <w:sz w:val="32"/>
          <w:szCs w:val="32"/>
          <w:highlight w:val="none"/>
          <w:lang w:val="en-US" w:eastAsia="zh-CN" w:bidi="ar"/>
        </w:rPr>
        <w:t>现场管理人员表</w:t>
      </w:r>
      <w:bookmarkEnd w:id="85"/>
    </w:p>
    <w:p>
      <w:pPr>
        <w:widowControl w:val="0"/>
        <w:numPr>
          <w:ilvl w:val="0"/>
          <w:numId w:val="0"/>
        </w:numPr>
        <w:jc w:val="both"/>
        <w:rPr>
          <w:rFonts w:hint="default"/>
          <w:color w:val="auto"/>
          <w:highlight w:val="none"/>
          <w:lang w:val="en-US" w:eastAsia="zh-CN"/>
        </w:rPr>
      </w:pPr>
    </w:p>
    <w:tbl>
      <w:tblPr>
        <w:tblStyle w:val="22"/>
        <w:tblW w:w="94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750"/>
        <w:gridCol w:w="1568"/>
        <w:gridCol w:w="1344"/>
        <w:gridCol w:w="2124"/>
        <w:gridCol w:w="1276"/>
        <w:gridCol w:w="23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是否与劳务公司签订劳动合同</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社保缴纳情况</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执业资格证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负责人</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安全</w:t>
            </w:r>
            <w:r>
              <w:rPr>
                <w:rFonts w:hint="eastAsia" w:asciiTheme="minorEastAsia" w:hAnsiTheme="minorEastAsia" w:eastAsiaTheme="minorEastAsia" w:cstheme="minorEastAsia"/>
                <w:b/>
                <w:bCs/>
                <w:color w:val="auto"/>
                <w:sz w:val="24"/>
                <w:szCs w:val="24"/>
                <w:highlight w:val="none"/>
                <w:lang w:val="en-US" w:eastAsia="zh-CN"/>
              </w:rPr>
              <w:t>B</w:t>
            </w:r>
            <w:r>
              <w:rPr>
                <w:rFonts w:hint="eastAsia" w:asciiTheme="minorEastAsia" w:hAnsiTheme="minorEastAsia" w:eastAsiaTheme="minorEastAsia" w:cstheme="minorEastAsia"/>
                <w:b/>
                <w:bCs/>
                <w:color w:val="auto"/>
                <w:sz w:val="24"/>
                <w:szCs w:val="24"/>
                <w:highlight w:val="none"/>
              </w:rPr>
              <w:t>本（必须有）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技术负责人</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中级职称证（必须有）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安全员</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安全员</w:t>
            </w:r>
            <w:r>
              <w:rPr>
                <w:rFonts w:hint="eastAsia" w:asciiTheme="minorEastAsia" w:hAnsiTheme="minorEastAsia" w:eastAsiaTheme="minorEastAsia" w:cstheme="minorEastAsia"/>
                <w:b/>
                <w:bCs/>
                <w:color w:val="auto"/>
                <w:sz w:val="24"/>
                <w:szCs w:val="24"/>
                <w:highlight w:val="none"/>
                <w:lang w:val="en-US" w:eastAsia="zh-CN"/>
              </w:rPr>
              <w:t>C</w:t>
            </w:r>
            <w:r>
              <w:rPr>
                <w:rFonts w:hint="eastAsia" w:asciiTheme="minorEastAsia" w:hAnsiTheme="minorEastAsia" w:eastAsiaTheme="minorEastAsia" w:cstheme="minorEastAsia"/>
                <w:b/>
                <w:bCs/>
                <w:color w:val="auto"/>
                <w:sz w:val="24"/>
                <w:szCs w:val="24"/>
                <w:highlight w:val="none"/>
              </w:rPr>
              <w:t>本（必须有）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资料员</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资料</w:t>
            </w:r>
            <w:r>
              <w:rPr>
                <w:rFonts w:hint="eastAsia" w:asciiTheme="minorEastAsia" w:hAnsiTheme="minorEastAsia" w:eastAsiaTheme="minorEastAsia" w:cstheme="minorEastAsia"/>
                <w:b/>
                <w:bCs/>
                <w:color w:val="auto"/>
                <w:sz w:val="24"/>
                <w:szCs w:val="24"/>
                <w:highlight w:val="none"/>
              </w:rPr>
              <w:t>员证（必须有）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其他人员</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bl>
    <w:p>
      <w:pPr>
        <w:rPr>
          <w:rFonts w:hint="default"/>
          <w:color w:val="auto"/>
          <w:highlight w:val="none"/>
          <w:lang w:val="en-US" w:eastAsia="zh-CN"/>
        </w:rPr>
      </w:pPr>
    </w:p>
    <w:p>
      <w:pPr>
        <w:widowControl/>
        <w:adjustRightInd w:val="0"/>
        <w:snapToGrid w:val="0"/>
        <w:spacing w:line="480" w:lineRule="exact"/>
        <w:jc w:val="left"/>
        <w:rPr>
          <w:rFonts w:hint="default" w:ascii="宋体" w:hAnsi="宋体" w:eastAsia="宋体"/>
          <w:b/>
          <w:bCs/>
          <w:color w:val="auto"/>
          <w:kern w:val="0"/>
          <w:sz w:val="32"/>
          <w:szCs w:val="32"/>
          <w:highlight w:val="none"/>
          <w:lang w:val="en-US" w:eastAsia="zh-CN"/>
        </w:rPr>
      </w:pPr>
      <w:r>
        <w:rPr>
          <w:rFonts w:hint="eastAsia"/>
          <w:b/>
          <w:bCs/>
          <w:color w:val="auto"/>
          <w:highlight w:val="none"/>
        </w:rPr>
        <w:t>注：</w:t>
      </w:r>
      <w:r>
        <w:rPr>
          <w:rFonts w:hint="eastAsia"/>
          <w:b/>
          <w:bCs/>
          <w:color w:val="auto"/>
          <w:highlight w:val="none"/>
          <w:lang w:val="en-US" w:eastAsia="zh-CN"/>
        </w:rPr>
        <w:t>应附</w:t>
      </w:r>
      <w:r>
        <w:rPr>
          <w:rFonts w:hint="eastAsia"/>
          <w:b/>
          <w:bCs/>
          <w:color w:val="auto"/>
          <w:highlight w:val="none"/>
        </w:rPr>
        <w:t>以上人员的</w:t>
      </w:r>
      <w:r>
        <w:rPr>
          <w:rFonts w:hint="eastAsia"/>
          <w:b/>
          <w:bCs/>
          <w:color w:val="auto"/>
          <w:highlight w:val="none"/>
          <w:lang w:val="en-US" w:eastAsia="zh-CN"/>
        </w:rPr>
        <w:t>近三个月的</w:t>
      </w:r>
      <w:r>
        <w:rPr>
          <w:rFonts w:hint="eastAsia"/>
          <w:b/>
          <w:bCs/>
          <w:color w:val="auto"/>
          <w:highlight w:val="none"/>
        </w:rPr>
        <w:t>社保缴纳情况扫描件、人员资格证书扫描件</w:t>
      </w:r>
      <w:r>
        <w:rPr>
          <w:rFonts w:hint="eastAsia"/>
          <w:b/>
          <w:bCs/>
          <w:color w:val="auto"/>
          <w:highlight w:val="none"/>
          <w:lang w:eastAsia="zh-CN"/>
        </w:rPr>
        <w:t>（</w:t>
      </w:r>
      <w:r>
        <w:rPr>
          <w:rFonts w:hint="eastAsia"/>
          <w:b/>
          <w:bCs/>
          <w:color w:val="auto"/>
          <w:highlight w:val="none"/>
          <w:lang w:val="en-US" w:eastAsia="zh-CN"/>
        </w:rPr>
        <w:t>扫描件清晰可查</w:t>
      </w:r>
      <w:r>
        <w:rPr>
          <w:rFonts w:hint="eastAsia"/>
          <w:b/>
          <w:bCs/>
          <w:color w:val="auto"/>
          <w:highlight w:val="none"/>
          <w:lang w:eastAsia="zh-CN"/>
        </w:rPr>
        <w:t>）。</w:t>
      </w:r>
      <w:r>
        <w:rPr>
          <w:rFonts w:hint="eastAsia"/>
          <w:b/>
          <w:bCs/>
          <w:color w:val="auto"/>
          <w:highlight w:val="none"/>
          <w:lang w:val="en-US" w:eastAsia="zh-CN"/>
        </w:rPr>
        <w:t>未按要求提供证明资料的响应文件按无效处理。</w:t>
      </w:r>
    </w:p>
    <w:p>
      <w:pPr>
        <w:pStyle w:val="2"/>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6"/>
        <w:jc w:val="center"/>
        <w:rPr>
          <w:rFonts w:hint="eastAsia" w:cs="宋体"/>
          <w:bCs w:val="0"/>
          <w:color w:val="auto"/>
          <w:kern w:val="0"/>
          <w:sz w:val="32"/>
          <w:szCs w:val="32"/>
          <w:highlight w:val="none"/>
          <w:lang w:val="en-US" w:eastAsia="zh-CN" w:bidi="ar"/>
        </w:rPr>
      </w:pPr>
    </w:p>
    <w:p>
      <w:pPr>
        <w:pStyle w:val="6"/>
        <w:jc w:val="center"/>
        <w:rPr>
          <w:rFonts w:hint="eastAsia" w:ascii="宋体" w:hAnsi="宋体" w:eastAsia="宋体" w:cs="宋体"/>
          <w:bCs w:val="0"/>
          <w:color w:val="auto"/>
          <w:kern w:val="0"/>
          <w:sz w:val="32"/>
          <w:szCs w:val="32"/>
          <w:highlight w:val="none"/>
          <w:lang w:bidi="ar"/>
        </w:rPr>
      </w:pPr>
      <w:bookmarkStart w:id="90" w:name="_Toc14958"/>
      <w:r>
        <w:rPr>
          <w:rFonts w:hint="eastAsia" w:cs="宋体"/>
          <w:bCs w:val="0"/>
          <w:color w:val="auto"/>
          <w:kern w:val="0"/>
          <w:sz w:val="32"/>
          <w:szCs w:val="32"/>
          <w:highlight w:val="none"/>
          <w:lang w:val="en-US" w:eastAsia="zh-CN" w:bidi="ar"/>
        </w:rPr>
        <w:t>九、</w:t>
      </w:r>
      <w:r>
        <w:rPr>
          <w:rFonts w:hint="eastAsia" w:ascii="宋体" w:hAnsi="宋体" w:eastAsia="宋体" w:cs="宋体"/>
          <w:bCs w:val="0"/>
          <w:color w:val="auto"/>
          <w:kern w:val="0"/>
          <w:sz w:val="32"/>
          <w:szCs w:val="32"/>
          <w:highlight w:val="none"/>
          <w:lang w:bidi="ar"/>
        </w:rPr>
        <w:t>近三年类似业绩</w:t>
      </w:r>
      <w:bookmarkEnd w:id="86"/>
      <w:bookmarkEnd w:id="87"/>
      <w:bookmarkEnd w:id="88"/>
      <w:bookmarkEnd w:id="89"/>
      <w:bookmarkEnd w:id="9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项目所在地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发包人地址</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发包人电话</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合同价格</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劳务周期</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劳务内容</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项目负责人</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项目描述</w:t>
            </w:r>
          </w:p>
        </w:tc>
        <w:tc>
          <w:tcPr>
            <w:tcW w:w="6681" w:type="dxa"/>
          </w:tcPr>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681" w:type="dxa"/>
          </w:tcPr>
          <w:p>
            <w:pPr>
              <w:topLinePunct/>
              <w:spacing w:line="440" w:lineRule="exact"/>
              <w:rPr>
                <w:rFonts w:hint="eastAsia" w:ascii="宋体" w:hAnsi="宋体" w:eastAsia="宋体" w:cs="宋体"/>
                <w:color w:val="auto"/>
                <w:highlight w:val="none"/>
              </w:rPr>
            </w:pPr>
          </w:p>
        </w:tc>
      </w:tr>
    </w:tbl>
    <w:p>
      <w:pPr>
        <w:ind w:firstLine="420" w:firstLineChars="200"/>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注：1.公司近三年指：</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07</w:t>
      </w:r>
      <w:r>
        <w:rPr>
          <w:rFonts w:hint="eastAsia" w:ascii="宋体" w:hAnsi="宋体" w:eastAsia="宋体" w:cs="宋体"/>
          <w:color w:val="auto"/>
          <w:kern w:val="0"/>
          <w:szCs w:val="21"/>
          <w:highlight w:val="none"/>
        </w:rPr>
        <w:t>月01日至今</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热力类</w:t>
      </w:r>
      <w:r>
        <w:rPr>
          <w:rFonts w:hint="eastAsia" w:ascii="宋体" w:hAnsi="宋体" w:eastAsia="宋体" w:cs="宋体"/>
          <w:color w:val="auto"/>
          <w:highlight w:val="none"/>
        </w:rPr>
        <w:t>劳务</w:t>
      </w:r>
      <w:r>
        <w:rPr>
          <w:rFonts w:hint="eastAsia" w:ascii="宋体" w:hAnsi="宋体" w:eastAsia="宋体" w:cs="宋体"/>
          <w:color w:val="auto"/>
          <w:highlight w:val="none"/>
          <w:lang w:val="en-US" w:eastAsia="zh-CN"/>
        </w:rPr>
        <w:t>分包</w:t>
      </w:r>
      <w:r>
        <w:rPr>
          <w:rFonts w:hint="eastAsia" w:ascii="宋体" w:hAnsi="宋体" w:eastAsia="宋体" w:cs="宋体"/>
          <w:color w:val="auto"/>
          <w:highlight w:val="none"/>
        </w:rPr>
        <w:t>业绩，以合同签订日期为准；</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2.应附合同协议书原件扫描件。此表可复制，每张表格只填写一个项目。</w:t>
      </w:r>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b/>
          <w:bCs/>
          <w:color w:val="auto"/>
          <w:kern w:val="0"/>
          <w:sz w:val="28"/>
          <w:szCs w:val="28"/>
          <w:highlight w:val="none"/>
          <w:lang w:bidi="ar"/>
        </w:rPr>
      </w:pPr>
    </w:p>
    <w:p>
      <w:pPr>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91" w:name="_Toc23787"/>
      <w:bookmarkStart w:id="92" w:name="_Toc8006"/>
      <w:bookmarkStart w:id="93" w:name="_Toc11194"/>
      <w:bookmarkStart w:id="94" w:name="_Toc3109"/>
      <w:bookmarkStart w:id="95" w:name="_Toc17330"/>
      <w:bookmarkStart w:id="96" w:name="_Toc26398"/>
      <w:r>
        <w:rPr>
          <w:rFonts w:hint="eastAsia" w:cs="宋体"/>
          <w:bCs w:val="0"/>
          <w:color w:val="auto"/>
          <w:kern w:val="0"/>
          <w:sz w:val="32"/>
          <w:szCs w:val="32"/>
          <w:highlight w:val="none"/>
          <w:lang w:val="en-US" w:eastAsia="zh-CN" w:bidi="ar"/>
        </w:rPr>
        <w:t>十</w:t>
      </w:r>
      <w:r>
        <w:rPr>
          <w:rFonts w:hint="eastAsia" w:ascii="宋体" w:hAnsi="宋体" w:eastAsia="宋体" w:cs="宋体"/>
          <w:bCs w:val="0"/>
          <w:color w:val="auto"/>
          <w:kern w:val="0"/>
          <w:sz w:val="32"/>
          <w:szCs w:val="32"/>
          <w:highlight w:val="none"/>
          <w:lang w:bidi="ar"/>
        </w:rPr>
        <w:t>、承诺书</w:t>
      </w:r>
      <w:bookmarkEnd w:id="91"/>
      <w:bookmarkEnd w:id="92"/>
      <w:bookmarkEnd w:id="93"/>
      <w:bookmarkEnd w:id="94"/>
      <w:bookmarkEnd w:id="95"/>
    </w:p>
    <w:p>
      <w:pPr>
        <w:spacing w:line="380" w:lineRule="exact"/>
        <w:jc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eastAsia="zh-CN" w:bidi="ar"/>
        </w:rPr>
        <w:t>（</w:t>
      </w:r>
      <w:r>
        <w:rPr>
          <w:rFonts w:hint="eastAsia" w:ascii="宋体" w:hAnsi="宋体" w:eastAsia="宋体" w:cs="宋体"/>
          <w:b/>
          <w:bCs/>
          <w:color w:val="auto"/>
          <w:kern w:val="0"/>
          <w:sz w:val="28"/>
          <w:szCs w:val="28"/>
          <w:highlight w:val="none"/>
          <w:lang w:val="en-US" w:eastAsia="zh-CN" w:bidi="ar"/>
        </w:rPr>
        <w:t>一</w:t>
      </w:r>
      <w:r>
        <w:rPr>
          <w:rFonts w:hint="eastAsia" w:ascii="宋体" w:hAnsi="宋体" w:eastAsia="宋体" w:cs="宋体"/>
          <w:b/>
          <w:bCs/>
          <w:color w:val="auto"/>
          <w:kern w:val="0"/>
          <w:sz w:val="28"/>
          <w:szCs w:val="28"/>
          <w:highlight w:val="none"/>
          <w:lang w:eastAsia="zh-CN" w:bidi="ar"/>
        </w:rPr>
        <w:t>）</w:t>
      </w:r>
      <w:r>
        <w:rPr>
          <w:rFonts w:hint="eastAsia" w:ascii="宋体" w:hAnsi="宋体" w:eastAsia="宋体" w:cs="宋体"/>
          <w:b/>
          <w:bCs/>
          <w:color w:val="auto"/>
          <w:kern w:val="0"/>
          <w:sz w:val="28"/>
          <w:szCs w:val="28"/>
          <w:highlight w:val="none"/>
          <w:lang w:bidi="ar"/>
        </w:rPr>
        <w:t xml:space="preserve">承  诺  书 </w:t>
      </w:r>
    </w:p>
    <w:p>
      <w:pPr>
        <w:spacing w:line="380" w:lineRule="exact"/>
        <w:jc w:val="center"/>
        <w:rPr>
          <w:rFonts w:hint="eastAsia" w:ascii="宋体" w:hAnsi="宋体" w:eastAsia="宋体" w:cs="宋体"/>
          <w:b/>
          <w:bCs/>
          <w:color w:val="auto"/>
          <w:kern w:val="0"/>
          <w:sz w:val="28"/>
          <w:szCs w:val="28"/>
          <w:highlight w:val="none"/>
          <w:lang w:bidi="ar"/>
        </w:rPr>
      </w:pP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地块三十八二标段热力工程二网劳务分包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的采购活动，为保证工程顺利完成，我单位愿做出以下承诺:</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2、承诺文明施工，保证现场不出现安全事故，设立现场安全负责人。</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4、承诺按照上级主管部门以及关于农民工工资发放的相关要求，切实做好农民工工资发放工作，</w:t>
      </w:r>
      <w:r>
        <w:rPr>
          <w:rFonts w:hint="eastAsia" w:ascii="宋体" w:hAnsi="宋体" w:eastAsia="宋体" w:cs="宋体"/>
          <w:b/>
          <w:bCs/>
          <w:color w:val="auto"/>
          <w:sz w:val="24"/>
          <w:highlight w:val="none"/>
        </w:rPr>
        <w:t>按月递交农民工考勤、工资表及发放证明。</w:t>
      </w:r>
      <w:r>
        <w:rPr>
          <w:rFonts w:hint="eastAsia" w:ascii="宋体" w:hAnsi="宋体" w:eastAsia="宋体" w:cs="宋体"/>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5、我方与全体劳务人员签订劳动合同，并缴纳工伤、意外伤害保险等必要保险 (费用已包含在报价中)，并将所购买的人身保险和工人身份证复印件上交甲方。</w:t>
      </w:r>
    </w:p>
    <w:p>
      <w:pPr>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r>
        <w:rPr>
          <w:rFonts w:hint="eastAsia" w:ascii="宋体" w:hAnsi="宋体" w:eastAsia="宋体" w:cs="宋体"/>
          <w:color w:val="auto"/>
          <w:highlight w:val="none"/>
        </w:rPr>
        <w:t>特此承诺！</w:t>
      </w:r>
    </w:p>
    <w:p>
      <w:pPr>
        <w:spacing w:line="620" w:lineRule="exact"/>
        <w:ind w:firstLine="4620" w:firstLineChars="1925"/>
        <w:rPr>
          <w:rFonts w:hint="eastAsia" w:ascii="宋体" w:hAnsi="宋体" w:eastAsia="宋体" w:cs="宋体"/>
          <w:color w:val="auto"/>
          <w:kern w:val="0"/>
          <w:sz w:val="24"/>
          <w:highlight w:val="none"/>
          <w:lang w:bidi="ar"/>
        </w:rPr>
      </w:pP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承诺单位：（盖章）</w:t>
      </w: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spacing w:line="620" w:lineRule="exact"/>
        <w:ind w:firstLine="5520" w:firstLineChars="23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highlight w:val="none"/>
          <w:lang w:bidi="ar"/>
        </w:rPr>
      </w:pPr>
    </w:p>
    <w:p>
      <w:pPr>
        <w:pStyle w:val="2"/>
        <w:rPr>
          <w:rFonts w:hint="eastAsia" w:ascii="宋体" w:hAnsi="宋体" w:eastAsia="宋体" w:cs="宋体"/>
          <w:color w:val="auto"/>
          <w:kern w:val="0"/>
          <w:highlight w:val="none"/>
          <w:lang w:bidi="ar"/>
        </w:rPr>
      </w:pPr>
    </w:p>
    <w:p>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（二）未被列入失信被执行人名单承诺书</w:t>
      </w:r>
    </w:p>
    <w:p>
      <w:pPr>
        <w:numPr>
          <w:ilvl w:val="0"/>
          <w:numId w:val="0"/>
        </w:numPr>
        <w:spacing w:line="360" w:lineRule="auto"/>
        <w:ind w:firstLine="480" w:firstLineChars="200"/>
        <w:jc w:val="left"/>
        <w:rPr>
          <w:rFonts w:hint="eastAsia" w:ascii="宋体" w:hAnsi="宋体" w:eastAsia="宋体" w:cs="宋体"/>
          <w:color w:val="auto"/>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石家庄承宏工程建设有限公司、河北旭诚智联供应链有限公司：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u w:val="single"/>
          <w:lang w:val="en-US" w:eastAsia="zh-CN"/>
        </w:rPr>
        <w:t xml:space="preserve">      （供应商名称）            </w:t>
      </w:r>
      <w:r>
        <w:rPr>
          <w:rFonts w:hint="eastAsia" w:ascii="宋体" w:hAnsi="宋体" w:eastAsia="宋体" w:cs="宋体"/>
          <w:color w:val="auto"/>
          <w:sz w:val="24"/>
          <w:highlight w:val="none"/>
          <w:u w:val="none"/>
          <w:lang w:val="en-US" w:eastAsia="zh-CN"/>
        </w:rPr>
        <w:t>参加</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地块三十八二标段热力工程二网劳务分包采购</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的比选工作，郑重承诺：我公司未被列入失信被执行人名单，并对承诺的真实性负责，如有虚假，同意贵方按有关规定追究法律责任。</w:t>
      </w: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highlight w:val="none"/>
          <w:lang w:eastAsia="zh-CN"/>
        </w:rPr>
      </w:pP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承诺单位：（盖章）</w:t>
      </w: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keepNext w:val="0"/>
        <w:keepLines w:val="0"/>
        <w:pageBreakBefore w:val="0"/>
        <w:numPr>
          <w:ilvl w:val="0"/>
          <w:numId w:val="0"/>
        </w:numPr>
        <w:kinsoku/>
        <w:wordWrap/>
        <w:overflowPunct/>
        <w:topLinePunct w:val="0"/>
        <w:autoSpaceDE/>
        <w:autoSpaceDN/>
        <w:bidi w:val="0"/>
        <w:spacing w:line="500" w:lineRule="exact"/>
        <w:ind w:left="6719" w:leftChars="228" w:hanging="6240" w:hangingChars="26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kern w:val="0"/>
          <w:sz w:val="24"/>
          <w:highlight w:val="none"/>
          <w:lang w:bidi="ar"/>
        </w:rPr>
        <w:t xml:space="preserve"> </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 xml:space="preserve"> 年   月   日</w:t>
      </w: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rPr>
      </w:pPr>
    </w:p>
    <w:p>
      <w:pPr>
        <w:pStyle w:val="6"/>
        <w:spacing w:line="500" w:lineRule="exact"/>
        <w:jc w:val="center"/>
        <w:rPr>
          <w:rFonts w:hint="eastAsia" w:ascii="宋体" w:hAnsi="宋体" w:eastAsia="宋体" w:cs="宋体"/>
          <w:bCs w:val="0"/>
          <w:color w:val="auto"/>
          <w:kern w:val="0"/>
          <w:sz w:val="32"/>
          <w:szCs w:val="32"/>
          <w:highlight w:val="none"/>
          <w:lang w:bidi="ar"/>
        </w:rPr>
      </w:pPr>
      <w:bookmarkStart w:id="97" w:name="_Toc21161"/>
      <w:bookmarkStart w:id="98" w:name="_Toc23278"/>
      <w:bookmarkStart w:id="99" w:name="_Toc9901"/>
      <w:bookmarkStart w:id="100" w:name="_Toc2867"/>
      <w:bookmarkStart w:id="101" w:name="_Toc19356"/>
      <w:r>
        <w:rPr>
          <w:rFonts w:hint="eastAsia" w:ascii="宋体" w:hAnsi="宋体" w:eastAsia="宋体" w:cs="宋体"/>
          <w:bCs w:val="0"/>
          <w:color w:val="auto"/>
          <w:kern w:val="0"/>
          <w:sz w:val="32"/>
          <w:szCs w:val="32"/>
          <w:highlight w:val="none"/>
          <w:lang w:bidi="ar"/>
        </w:rPr>
        <w:t>十</w:t>
      </w:r>
      <w:r>
        <w:rPr>
          <w:rFonts w:hint="eastAsia" w:cs="宋体"/>
          <w:bCs w:val="0"/>
          <w:color w:val="auto"/>
          <w:kern w:val="0"/>
          <w:sz w:val="32"/>
          <w:szCs w:val="32"/>
          <w:highlight w:val="none"/>
          <w:lang w:val="en-US" w:eastAsia="zh-CN" w:bidi="ar"/>
        </w:rPr>
        <w:t>一</w:t>
      </w:r>
      <w:r>
        <w:rPr>
          <w:rFonts w:hint="eastAsia" w:ascii="宋体" w:hAnsi="宋体" w:eastAsia="宋体" w:cs="宋体"/>
          <w:bCs w:val="0"/>
          <w:color w:val="auto"/>
          <w:kern w:val="0"/>
          <w:sz w:val="32"/>
          <w:szCs w:val="32"/>
          <w:highlight w:val="none"/>
          <w:lang w:bidi="ar"/>
        </w:rPr>
        <w:t>、劳务清单报价表</w:t>
      </w:r>
      <w:bookmarkEnd w:id="97"/>
      <w:bookmarkEnd w:id="98"/>
      <w:bookmarkEnd w:id="99"/>
      <w:bookmarkEnd w:id="100"/>
      <w:bookmarkEnd w:id="101"/>
    </w:p>
    <w:p>
      <w:pPr>
        <w:pStyle w:val="2"/>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一、劳务报价说明，本次报价包含以下内容：</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1.二网管道及其管件报价包含管道及管件除锈、刷漆；</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楼道立管及分支管报价含管件安装及与户内预留管连接工作，开洞、孔洞修正、扩洞及套管安装，套管内封堵、套管外封堵；立管支架用U型卡、膨胀螺丝等材料采购及安装、支架倒角等费用；立管固定支架材料采购及安装费用；</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3.本次报价包含第一个供热季的调试及试运行费用、分户过滤器清洗；</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4.包含两个供热季跑冒滴漏维修及管道保温恢复；</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5.本次报价包含可能的协调费、处罚（包含但不限于安全处罚和环保处罚等）、电费（包含发电机）、住宿费、工人保险费、管材到场卸车、倒运、退货等涉及人工机械费用等费用；</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6.本次报价为固定单价，工程量据实结算；</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7.安全文明施工：包含灭火器、土工布、降尘抑尘措施、雾炮车、道路冲洗、围挡、警示标志、标牌、焊烟收集器及个人防护用品等；</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8.如无特殊情况，领取的材料超过实际应当用量未退回的，按照甲方采买价格从劳务费中扣除；</w:t>
      </w:r>
    </w:p>
    <w:p>
      <w:pPr>
        <w:keepNext w:val="0"/>
        <w:keepLines w:val="0"/>
        <w:pageBreakBefore w:val="0"/>
        <w:widowControl w:val="0"/>
        <w:kinsoku/>
        <w:wordWrap/>
        <w:overflowPunct/>
        <w:topLinePunct w:val="0"/>
        <w:autoSpaceDE/>
        <w:autoSpaceDN/>
        <w:bidi w:val="0"/>
        <w:adjustRightInd/>
        <w:snapToGrid/>
        <w:spacing w:line="440" w:lineRule="exact"/>
        <w:ind w:firstLine="478" w:firstLineChars="228"/>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9.各项目按图纸要求进行焊口检测，检测合格率要求达到100%以上，如达不到，按返修口60元/片处罚，并且二次检测费用由劳务承担；合格率低于95%的劳务队伍予以清退</w:t>
      </w:r>
      <w:r>
        <w:rPr>
          <w:rFonts w:hint="eastAsia" w:ascii="宋体" w:hAnsi="宋体" w:cs="宋体"/>
          <w:color w:val="auto"/>
          <w:sz w:val="21"/>
          <w:szCs w:val="21"/>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10.本次报价范围为12#楼、15-29#楼。</w:t>
      </w:r>
    </w:p>
    <w:p>
      <w:pPr>
        <w:pStyle w:val="2"/>
        <w:spacing w:line="500" w:lineRule="exact"/>
        <w:rPr>
          <w:rFonts w:hint="eastAsia" w:ascii="宋体" w:hAnsi="宋体" w:eastAsia="宋体" w:cs="宋体"/>
          <w:color w:val="auto"/>
          <w:kern w:val="0"/>
          <w:sz w:val="24"/>
          <w:highlight w:val="none"/>
          <w:lang w:bidi="ar"/>
        </w:rPr>
      </w:pPr>
      <w:r>
        <w:rPr>
          <w:rFonts w:hint="eastAsia" w:ascii="宋体" w:hAnsi="宋体" w:eastAsia="宋体" w:cs="宋体"/>
          <w:b/>
          <w:bCs/>
          <w:color w:val="auto"/>
          <w:sz w:val="24"/>
          <w:highlight w:val="none"/>
        </w:rPr>
        <w:t>二、劳务清单报价表（见附件）</w:t>
      </w:r>
    </w:p>
    <w:p>
      <w:pPr>
        <w:rPr>
          <w:rFonts w:hint="eastAsia" w:ascii="宋体" w:hAnsi="宋体" w:eastAsia="宋体" w:cs="宋体"/>
          <w:b/>
          <w:bCs/>
          <w:color w:val="auto"/>
          <w:kern w:val="0"/>
          <w:sz w:val="28"/>
          <w:szCs w:val="28"/>
          <w:highlight w:val="none"/>
          <w:lang w:bidi="ar"/>
        </w:rPr>
      </w:pPr>
      <w:bookmarkStart w:id="102" w:name="OLE_LINK4"/>
    </w:p>
    <w:p>
      <w:pP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注：</w:t>
      </w:r>
      <w:r>
        <w:rPr>
          <w:rFonts w:hint="eastAsia" w:ascii="宋体" w:hAnsi="宋体" w:eastAsia="宋体" w:cs="宋体"/>
          <w:b/>
          <w:bCs/>
          <w:color w:val="auto"/>
          <w:kern w:val="0"/>
          <w:sz w:val="28"/>
          <w:szCs w:val="28"/>
          <w:highlight w:val="none"/>
          <w:lang w:val="en-US" w:eastAsia="zh-CN" w:bidi="ar"/>
        </w:rPr>
        <w:t>1.</w:t>
      </w:r>
      <w:r>
        <w:rPr>
          <w:rFonts w:hint="eastAsia" w:ascii="宋体" w:hAnsi="宋体" w:eastAsia="宋体" w:cs="宋体"/>
          <w:b/>
          <w:bCs/>
          <w:color w:val="auto"/>
          <w:kern w:val="0"/>
          <w:sz w:val="28"/>
          <w:szCs w:val="28"/>
          <w:highlight w:val="none"/>
          <w:lang w:bidi="ar"/>
        </w:rPr>
        <w:t>所有报价清单应逐页加盖供应商单位公章，未逐页加盖响应文件按无效处理。</w:t>
      </w:r>
    </w:p>
    <w:p>
      <w:pPr>
        <w:pStyle w:val="2"/>
        <w:ind w:firstLine="56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kern w:val="0"/>
          <w:sz w:val="28"/>
          <w:szCs w:val="28"/>
          <w:highlight w:val="none"/>
          <w:lang w:val="en-US" w:eastAsia="zh-CN" w:bidi="ar"/>
        </w:rPr>
        <w:t>2.所有报价最多保留两位小数，不得出现隐藏数位。</w:t>
      </w:r>
    </w:p>
    <w:bookmarkEnd w:id="96"/>
    <w:bookmarkEnd w:id="102"/>
    <w:p>
      <w:pPr>
        <w:pStyle w:val="6"/>
        <w:numPr>
          <w:ilvl w:val="0"/>
          <w:numId w:val="0"/>
        </w:numPr>
        <w:jc w:val="center"/>
        <w:rPr>
          <w:rFonts w:hint="eastAsia" w:cs="宋体"/>
          <w:bCs w:val="0"/>
          <w:color w:val="auto"/>
          <w:kern w:val="0"/>
          <w:sz w:val="32"/>
          <w:szCs w:val="32"/>
          <w:highlight w:val="none"/>
          <w:lang w:val="en-US" w:eastAsia="zh-CN" w:bidi="ar"/>
        </w:rPr>
      </w:pPr>
      <w:bookmarkStart w:id="103" w:name="_Toc31424"/>
      <w:bookmarkStart w:id="104" w:name="_Toc2046"/>
    </w:p>
    <w:p>
      <w:pPr>
        <w:pStyle w:val="6"/>
        <w:numPr>
          <w:ilvl w:val="0"/>
          <w:numId w:val="0"/>
        </w:numPr>
        <w:jc w:val="center"/>
        <w:rPr>
          <w:rFonts w:hint="eastAsia" w:cs="宋体"/>
          <w:bCs w:val="0"/>
          <w:color w:val="auto"/>
          <w:kern w:val="0"/>
          <w:sz w:val="32"/>
          <w:szCs w:val="32"/>
          <w:highlight w:val="none"/>
          <w:lang w:val="en-US" w:eastAsia="zh-CN" w:bidi="ar"/>
        </w:rPr>
      </w:pPr>
    </w:p>
    <w:p>
      <w:pPr>
        <w:pStyle w:val="6"/>
        <w:numPr>
          <w:ilvl w:val="0"/>
          <w:numId w:val="0"/>
        </w:numPr>
        <w:jc w:val="center"/>
        <w:rPr>
          <w:rFonts w:hint="eastAsia" w:cs="宋体"/>
          <w:bCs w:val="0"/>
          <w:color w:val="auto"/>
          <w:kern w:val="0"/>
          <w:sz w:val="32"/>
          <w:szCs w:val="32"/>
          <w:highlight w:val="none"/>
          <w:lang w:val="en-US" w:eastAsia="zh-CN" w:bidi="ar"/>
        </w:rPr>
      </w:pPr>
    </w:p>
    <w:p>
      <w:pPr>
        <w:pStyle w:val="6"/>
        <w:numPr>
          <w:ilvl w:val="0"/>
          <w:numId w:val="0"/>
        </w:numPr>
        <w:jc w:val="center"/>
        <w:rPr>
          <w:rFonts w:hint="eastAsia" w:cs="宋体"/>
          <w:bCs w:val="0"/>
          <w:color w:val="auto"/>
          <w:kern w:val="0"/>
          <w:sz w:val="32"/>
          <w:szCs w:val="32"/>
          <w:highlight w:val="none"/>
          <w:lang w:val="en-US" w:eastAsia="zh-CN" w:bidi="ar"/>
        </w:rPr>
      </w:pPr>
    </w:p>
    <w:p>
      <w:pPr>
        <w:rPr>
          <w:rFonts w:hint="eastAsia" w:cs="宋体"/>
          <w:bCs w:val="0"/>
          <w:color w:val="auto"/>
          <w:kern w:val="0"/>
          <w:sz w:val="32"/>
          <w:szCs w:val="32"/>
          <w:highlight w:val="none"/>
          <w:lang w:val="en-US" w:eastAsia="zh-CN" w:bidi="ar"/>
        </w:rPr>
      </w:pPr>
    </w:p>
    <w:p>
      <w:pPr>
        <w:pStyle w:val="2"/>
        <w:rPr>
          <w:rFonts w:hint="eastAsia"/>
          <w:lang w:val="en-US" w:eastAsia="zh-CN"/>
        </w:rPr>
      </w:pPr>
    </w:p>
    <w:p>
      <w:pPr>
        <w:rPr>
          <w:rFonts w:hint="eastAsia"/>
          <w:lang w:val="en-US" w:eastAsia="zh-CN"/>
        </w:rPr>
      </w:pPr>
    </w:p>
    <w:p>
      <w:pPr>
        <w:pStyle w:val="6"/>
        <w:numPr>
          <w:ilvl w:val="0"/>
          <w:numId w:val="0"/>
        </w:numPr>
        <w:jc w:val="center"/>
        <w:rPr>
          <w:rFonts w:hint="eastAsia" w:ascii="宋体" w:hAnsi="宋体" w:eastAsia="宋体" w:cs="宋体"/>
          <w:bCs w:val="0"/>
          <w:color w:val="auto"/>
          <w:kern w:val="0"/>
          <w:sz w:val="32"/>
          <w:szCs w:val="32"/>
          <w:highlight w:val="none"/>
          <w:lang w:bidi="ar"/>
        </w:rPr>
      </w:pPr>
      <w:r>
        <w:rPr>
          <w:rFonts w:hint="eastAsia" w:cs="宋体"/>
          <w:bCs w:val="0"/>
          <w:color w:val="auto"/>
          <w:kern w:val="0"/>
          <w:sz w:val="32"/>
          <w:szCs w:val="32"/>
          <w:highlight w:val="none"/>
          <w:lang w:val="en-US" w:eastAsia="zh-CN" w:bidi="ar"/>
        </w:rPr>
        <w:t>十二、</w:t>
      </w:r>
      <w:r>
        <w:rPr>
          <w:rFonts w:hint="eastAsia" w:ascii="宋体" w:hAnsi="宋体" w:eastAsia="宋体" w:cs="宋体"/>
          <w:bCs w:val="0"/>
          <w:color w:val="auto"/>
          <w:kern w:val="0"/>
          <w:sz w:val="32"/>
          <w:szCs w:val="32"/>
          <w:highlight w:val="none"/>
          <w:lang w:bidi="ar"/>
        </w:rPr>
        <w:t>技术方案</w:t>
      </w:r>
      <w:bookmarkEnd w:id="103"/>
      <w:bookmarkEnd w:id="104"/>
    </w:p>
    <w:p>
      <w:pPr>
        <w:spacing w:line="4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1.技术方案应包括（但不限于）下列内容：</w:t>
      </w:r>
    </w:p>
    <w:p>
      <w:pPr>
        <w:spacing w:before="48" w:beforeLines="20"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1）施工方法及主要技术措施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2）施工进度计划及保证措施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3）工程质量保证措施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4）安全生产及文明施工措施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5）主要施工机具、劳动力使用计划</w:t>
      </w:r>
    </w:p>
    <w:p>
      <w:pPr>
        <w:tabs>
          <w:tab w:val="left" w:pos="72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2.图表及格式要求：</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附表一 </w:t>
      </w:r>
      <w:r>
        <w:rPr>
          <w:rFonts w:hint="eastAsia" w:ascii="宋体" w:hAnsi="宋体" w:eastAsia="宋体" w:cs="宋体"/>
          <w:color w:val="auto"/>
          <w:sz w:val="24"/>
          <w:highlight w:val="none"/>
          <w:lang w:val="en-US" w:eastAsia="zh-CN"/>
        </w:rPr>
        <w:t>拟投入</w:t>
      </w:r>
      <w:r>
        <w:rPr>
          <w:rFonts w:hint="eastAsia" w:ascii="宋体" w:hAnsi="宋体" w:eastAsia="宋体" w:cs="宋体"/>
          <w:color w:val="auto"/>
          <w:sz w:val="24"/>
          <w:highlight w:val="none"/>
        </w:rPr>
        <w:t>安全文明施工物资</w:t>
      </w:r>
      <w:r>
        <w:rPr>
          <w:rFonts w:hint="eastAsia" w:ascii="宋体" w:hAnsi="宋体" w:eastAsia="宋体" w:cs="宋体"/>
          <w:color w:val="auto"/>
          <w:sz w:val="24"/>
          <w:highlight w:val="none"/>
          <w:lang w:val="en-US" w:eastAsia="zh-CN"/>
        </w:rPr>
        <w:t>表</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附表二 拟投入的主要施工设备表</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附表三 劳动力计划表</w:t>
      </w:r>
    </w:p>
    <w:p>
      <w:pPr>
        <w:tabs>
          <w:tab w:val="left" w:pos="720"/>
        </w:tabs>
        <w:spacing w:line="440" w:lineRule="exact"/>
        <w:ind w:firstLine="360" w:firstLineChars="150"/>
        <w:rPr>
          <w:rFonts w:hint="eastAsia" w:ascii="宋体" w:hAnsi="宋体" w:eastAsia="宋体" w:cs="宋体"/>
          <w:color w:val="auto"/>
          <w:sz w:val="24"/>
          <w:highlight w:val="none"/>
        </w:rPr>
      </w:pP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sz w:val="24"/>
          <w:highlight w:val="none"/>
          <w:lang w:bidi="ar"/>
        </w:rPr>
      </w:pP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附表一：</w:t>
      </w:r>
      <w:r>
        <w:rPr>
          <w:rFonts w:hint="eastAsia" w:ascii="宋体" w:hAnsi="宋体" w:eastAsia="宋体" w:cs="宋体"/>
          <w:b/>
          <w:color w:val="auto"/>
          <w:sz w:val="28"/>
          <w:szCs w:val="28"/>
          <w:highlight w:val="none"/>
          <w:lang w:val="en-US" w:eastAsia="zh-CN"/>
        </w:rPr>
        <w:t>拟投入</w:t>
      </w:r>
      <w:r>
        <w:rPr>
          <w:rFonts w:hint="eastAsia" w:ascii="宋体" w:hAnsi="宋体" w:eastAsia="宋体" w:cs="宋体"/>
          <w:b/>
          <w:color w:val="auto"/>
          <w:sz w:val="28"/>
          <w:szCs w:val="28"/>
          <w:highlight w:val="none"/>
        </w:rPr>
        <w:t>安全文明施工物资</w:t>
      </w:r>
      <w:r>
        <w:rPr>
          <w:rFonts w:hint="eastAsia" w:ascii="宋体" w:hAnsi="宋体" w:eastAsia="宋体" w:cs="宋体"/>
          <w:b/>
          <w:color w:val="auto"/>
          <w:sz w:val="28"/>
          <w:szCs w:val="28"/>
          <w:highlight w:val="none"/>
          <w:lang w:val="en-US" w:eastAsia="zh-CN"/>
        </w:rPr>
        <w:t>表</w:t>
      </w:r>
    </w:p>
    <w:p>
      <w:pPr>
        <w:pStyle w:val="2"/>
        <w:rPr>
          <w:rFonts w:hint="eastAsia" w:ascii="宋体" w:hAnsi="宋体" w:eastAsia="宋体" w:cs="宋体"/>
          <w:color w:val="auto"/>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bl>
    <w:p>
      <w:pPr>
        <w:spacing w:line="34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 w:val="21"/>
          <w:szCs w:val="21"/>
          <w:highlight w:val="none"/>
        </w:rPr>
        <w:t>备注：</w:t>
      </w:r>
      <w:r>
        <w:rPr>
          <w:rFonts w:hint="eastAsia" w:ascii="宋体" w:hAnsi="宋体" w:eastAsia="宋体" w:cs="宋体"/>
          <w:b/>
          <w:bCs/>
          <w:color w:val="auto"/>
          <w:szCs w:val="21"/>
          <w:highlight w:val="none"/>
          <w:lang w:val="en-US" w:eastAsia="zh-CN"/>
        </w:rPr>
        <w:t>1.此表为必填项，未填响应文件按无效处理。</w:t>
      </w:r>
    </w:p>
    <w:p>
      <w:pPr>
        <w:spacing w:line="340" w:lineRule="exact"/>
        <w:ind w:firstLine="1054" w:firstLineChars="5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2.如中选安全文明施工费结算时以项目部认可的签证费用为准。</w:t>
      </w:r>
    </w:p>
    <w:p>
      <w:pPr>
        <w:spacing w:line="340" w:lineRule="exact"/>
        <w:ind w:firstLine="1054" w:firstLineChars="5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3.此表可根据情况扩展修改。</w:t>
      </w:r>
    </w:p>
    <w:p>
      <w:pPr>
        <w:pStyle w:val="2"/>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bl>
    <w:p>
      <w:pPr>
        <w:spacing w:line="440" w:lineRule="exact"/>
        <w:rPr>
          <w:rFonts w:hint="eastAsia" w:ascii="宋体" w:hAnsi="宋体" w:eastAsia="宋体" w:cs="宋体"/>
          <w:color w:val="auto"/>
          <w:sz w:val="20"/>
          <w:highlight w:val="none"/>
        </w:rPr>
      </w:pPr>
    </w:p>
    <w:p>
      <w:pPr>
        <w:spacing w:line="440" w:lineRule="exact"/>
        <w:rPr>
          <w:rFonts w:hint="eastAsia" w:ascii="宋体" w:hAnsi="宋体" w:eastAsia="宋体" w:cs="宋体"/>
          <w:color w:val="auto"/>
          <w:sz w:val="20"/>
          <w:highlight w:val="none"/>
        </w:rPr>
      </w:pPr>
    </w:p>
    <w:p>
      <w:pPr>
        <w:pStyle w:val="2"/>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pStyle w:val="2"/>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附表三：劳动力计划表</w:t>
      </w:r>
    </w:p>
    <w:p>
      <w:pPr>
        <w:spacing w:line="440" w:lineRule="exact"/>
        <w:ind w:right="6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bl>
    <w:p>
      <w:pPr>
        <w:pStyle w:val="13"/>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pStyle w:val="6"/>
        <w:jc w:val="center"/>
        <w:rPr>
          <w:rFonts w:hint="eastAsia" w:ascii="宋体" w:hAnsi="宋体" w:eastAsia="宋体" w:cs="宋体"/>
          <w:bCs w:val="0"/>
          <w:color w:val="auto"/>
          <w:kern w:val="0"/>
          <w:sz w:val="32"/>
          <w:szCs w:val="32"/>
          <w:highlight w:val="none"/>
          <w:lang w:bidi="ar"/>
        </w:rPr>
      </w:pPr>
      <w:bookmarkStart w:id="105" w:name="_Toc13943"/>
      <w:bookmarkStart w:id="106" w:name="_Toc22978"/>
      <w:r>
        <w:rPr>
          <w:rFonts w:hint="eastAsia" w:ascii="宋体" w:hAnsi="宋体" w:eastAsia="宋体" w:cs="宋体"/>
          <w:bCs w:val="0"/>
          <w:color w:val="auto"/>
          <w:kern w:val="0"/>
          <w:sz w:val="32"/>
          <w:szCs w:val="32"/>
          <w:highlight w:val="none"/>
          <w:lang w:bidi="ar"/>
        </w:rPr>
        <w:t>十</w:t>
      </w:r>
      <w:r>
        <w:rPr>
          <w:rFonts w:hint="eastAsia" w:cs="宋体"/>
          <w:bCs w:val="0"/>
          <w:color w:val="auto"/>
          <w:kern w:val="0"/>
          <w:sz w:val="32"/>
          <w:szCs w:val="32"/>
          <w:highlight w:val="none"/>
          <w:lang w:val="en-US" w:eastAsia="zh-CN" w:bidi="ar"/>
        </w:rPr>
        <w:t>三</w:t>
      </w:r>
      <w:r>
        <w:rPr>
          <w:rFonts w:hint="eastAsia" w:ascii="宋体" w:hAnsi="宋体" w:eastAsia="宋体" w:cs="宋体"/>
          <w:bCs w:val="0"/>
          <w:color w:val="auto"/>
          <w:kern w:val="0"/>
          <w:sz w:val="32"/>
          <w:szCs w:val="32"/>
          <w:highlight w:val="none"/>
          <w:lang w:bidi="ar"/>
        </w:rPr>
        <w:t>、其他资料</w:t>
      </w:r>
      <w:bookmarkEnd w:id="105"/>
      <w:bookmarkEnd w:id="106"/>
    </w:p>
    <w:p>
      <w:pPr>
        <w:rPr>
          <w:rFonts w:hint="eastAsia" w:ascii="宋体" w:hAnsi="宋体" w:eastAsia="宋体" w:cs="宋体"/>
          <w:color w:val="auto"/>
          <w:sz w:val="24"/>
          <w:highlight w:val="none"/>
        </w:rPr>
      </w:pP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单位认为应提交的其他资料。</w:t>
      </w:r>
    </w:p>
    <w:p>
      <w:pPr>
        <w:pStyle w:val="2"/>
        <w:tabs>
          <w:tab w:val="left" w:pos="8280"/>
          <w:tab w:val="clear" w:pos="1155"/>
        </w:tabs>
        <w:spacing w:line="520" w:lineRule="exact"/>
        <w:ind w:firstLine="608"/>
        <w:rPr>
          <w:rFonts w:hint="eastAsia" w:ascii="宋体" w:hAnsi="宋体" w:eastAsia="宋体" w:cs="宋体"/>
          <w:color w:val="auto"/>
          <w:szCs w:val="28"/>
          <w:highlight w:val="none"/>
        </w:rPr>
      </w:pPr>
    </w:p>
    <w:p>
      <w:pPr>
        <w:pStyle w:val="2"/>
        <w:tabs>
          <w:tab w:val="left" w:pos="8280"/>
          <w:tab w:val="clear" w:pos="1155"/>
        </w:tabs>
        <w:spacing w:line="520" w:lineRule="exact"/>
        <w:ind w:firstLine="528"/>
        <w:rPr>
          <w:rFonts w:hint="eastAsia" w:ascii="宋体" w:hAnsi="宋体" w:eastAsia="宋体" w:cs="宋体"/>
          <w:color w:val="auto"/>
          <w:highlight w:val="none"/>
        </w:rPr>
      </w:pPr>
    </w:p>
    <w:p>
      <w:pPr>
        <w:pStyle w:val="2"/>
        <w:tabs>
          <w:tab w:val="left" w:pos="8280"/>
          <w:tab w:val="clear" w:pos="1155"/>
        </w:tabs>
        <w:ind w:firstLine="530"/>
        <w:rPr>
          <w:rFonts w:hint="eastAsia" w:ascii="宋体" w:hAnsi="宋体" w:eastAsia="宋体" w:cs="宋体"/>
          <w:b/>
          <w:bCs/>
          <w:color w:val="auto"/>
          <w:highlight w:val="none"/>
        </w:rPr>
      </w:pPr>
    </w:p>
    <w:p>
      <w:pPr>
        <w:pStyle w:val="2"/>
        <w:tabs>
          <w:tab w:val="left" w:pos="8280"/>
          <w:tab w:val="clear" w:pos="1155"/>
        </w:tabs>
        <w:ind w:firstLine="53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6"/>
        <w:numPr>
          <w:ilvl w:val="0"/>
          <w:numId w:val="5"/>
        </w:numPr>
        <w:jc w:val="center"/>
        <w:rPr>
          <w:rFonts w:hint="eastAsia" w:ascii="宋体" w:hAnsi="宋体" w:eastAsia="宋体" w:cs="宋体"/>
          <w:color w:val="auto"/>
          <w:sz w:val="36"/>
          <w:szCs w:val="36"/>
          <w:highlight w:val="none"/>
          <w:lang w:val="en-US" w:eastAsia="zh-CN"/>
        </w:rPr>
      </w:pPr>
      <w:bookmarkStart w:id="107" w:name="_Toc11994"/>
      <w:r>
        <w:rPr>
          <w:rFonts w:hint="eastAsia" w:ascii="宋体" w:hAnsi="宋体" w:eastAsia="宋体" w:cs="宋体"/>
          <w:color w:val="auto"/>
          <w:sz w:val="36"/>
          <w:szCs w:val="36"/>
          <w:highlight w:val="none"/>
          <w:lang w:val="en-US" w:eastAsia="zh-CN"/>
        </w:rPr>
        <w:t xml:space="preserve"> 合同条款</w:t>
      </w:r>
      <w:bookmarkEnd w:id="107"/>
      <w:r>
        <w:rPr>
          <w:rFonts w:hint="eastAsia" w:cs="宋体"/>
          <w:color w:val="auto"/>
          <w:sz w:val="36"/>
          <w:szCs w:val="36"/>
          <w:highlight w:val="none"/>
          <w:lang w:val="en-US" w:eastAsia="zh-CN"/>
        </w:rPr>
        <w:t>（仅供参考）</w:t>
      </w:r>
    </w:p>
    <w:p>
      <w:pPr>
        <w:spacing w:line="700" w:lineRule="exact"/>
        <w:jc w:val="left"/>
        <w:rPr>
          <w:rFonts w:ascii="黑体" w:hAnsi="黑体" w:eastAsia="黑体"/>
          <w:sz w:val="36"/>
          <w:szCs w:val="36"/>
          <w:highlight w:val="none"/>
        </w:rPr>
      </w:pPr>
    </w:p>
    <w:p>
      <w:pPr>
        <w:spacing w:line="700" w:lineRule="exact"/>
        <w:ind w:left="3247" w:leftChars="1546" w:firstLine="840" w:firstLineChars="300"/>
        <w:jc w:val="left"/>
        <w:rPr>
          <w:rFonts w:hint="eastAsia" w:ascii="Arial" w:hAnsi="Arial" w:eastAsia="宋体" w:cs="Arial"/>
          <w:sz w:val="28"/>
          <w:szCs w:val="28"/>
          <w:lang w:val="en-US" w:eastAsia="zh-CN"/>
        </w:rPr>
      </w:pPr>
      <w:r>
        <w:rPr>
          <w:rFonts w:hint="eastAsia" w:ascii="黑体" w:hAnsi="黑体" w:eastAsia="黑体"/>
          <w:sz w:val="28"/>
          <w:szCs w:val="28"/>
        </w:rPr>
        <w:t>合同编号</w:t>
      </w:r>
      <w:r>
        <w:rPr>
          <w:rFonts w:hint="eastAsia"/>
          <w:sz w:val="28"/>
          <w:szCs w:val="28"/>
        </w:rPr>
        <w:t>：</w:t>
      </w:r>
      <w:r>
        <w:rPr>
          <w:rFonts w:hint="eastAsia"/>
          <w:sz w:val="28"/>
          <w:szCs w:val="28"/>
          <w:u w:val="single"/>
          <w:lang w:val="en-US" w:eastAsia="zh-CN"/>
        </w:rPr>
        <w:t xml:space="preserve">                       </w:t>
      </w:r>
      <w:r>
        <w:rPr>
          <w:rFonts w:hint="eastAsia" w:ascii="黑体" w:hAnsi="黑体" w:eastAsia="黑体" w:cs="黑体"/>
          <w:b/>
          <w:bCs/>
          <w:sz w:val="28"/>
          <w:szCs w:val="28"/>
          <w:u w:val="none"/>
          <w:lang w:val="en-US" w:eastAsia="zh-CN"/>
        </w:rPr>
        <w:t xml:space="preserve"> </w:t>
      </w:r>
    </w:p>
    <w:p>
      <w:pPr>
        <w:spacing w:line="700" w:lineRule="exact"/>
        <w:jc w:val="left"/>
        <w:rPr>
          <w:rFonts w:hint="eastAsia" w:ascii="黑体" w:hAnsi="黑体" w:eastAsia="黑体"/>
          <w:sz w:val="36"/>
          <w:szCs w:val="36"/>
          <w:highlight w:val="none"/>
        </w:rPr>
      </w:pPr>
    </w:p>
    <w:p>
      <w:pPr>
        <w:spacing w:line="700" w:lineRule="exact"/>
        <w:jc w:val="left"/>
        <w:rPr>
          <w:rFonts w:hint="eastAsia"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900" w:lineRule="exact"/>
        <w:jc w:val="center"/>
        <w:rPr>
          <w:rFonts w:hint="eastAsia" w:ascii="黑体" w:hAnsi="黑体" w:eastAsia="黑体"/>
          <w:sz w:val="52"/>
          <w:szCs w:val="52"/>
          <w:highlight w:val="none"/>
        </w:rPr>
      </w:pPr>
      <w:r>
        <w:rPr>
          <w:rFonts w:hint="eastAsia" w:ascii="黑体" w:hAnsi="黑体" w:eastAsia="黑体"/>
          <w:sz w:val="52"/>
          <w:szCs w:val="52"/>
          <w:highlight w:val="none"/>
        </w:rPr>
        <w:t>劳务分包合同</w:t>
      </w:r>
    </w:p>
    <w:p>
      <w:pPr>
        <w:spacing w:line="700" w:lineRule="exact"/>
        <w:jc w:val="left"/>
        <w:rPr>
          <w:rFonts w:hint="eastAsia" w:ascii="黑体" w:hAnsi="黑体" w:eastAsia="黑体"/>
          <w:sz w:val="36"/>
          <w:szCs w:val="36"/>
          <w:highlight w:val="none"/>
        </w:rPr>
      </w:pPr>
    </w:p>
    <w:p>
      <w:pPr>
        <w:spacing w:line="700" w:lineRule="exact"/>
        <w:jc w:val="left"/>
        <w:rPr>
          <w:rFonts w:hint="eastAsia"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hint="eastAsia" w:ascii="黑体" w:hAnsi="黑体" w:eastAsia="黑体"/>
          <w:sz w:val="36"/>
          <w:szCs w:val="36"/>
          <w:highlight w:val="none"/>
        </w:rPr>
      </w:pPr>
    </w:p>
    <w:p>
      <w:pPr>
        <w:pStyle w:val="2"/>
        <w:rPr>
          <w:rFonts w:hint="eastAsia"/>
        </w:rPr>
      </w:pPr>
    </w:p>
    <w:p>
      <w:pPr>
        <w:spacing w:line="800" w:lineRule="exact"/>
        <w:ind w:firstLine="1440" w:firstLineChars="400"/>
        <w:jc w:val="left"/>
        <w:rPr>
          <w:rFonts w:hint="default" w:ascii="黑体" w:hAnsi="黑体" w:eastAsia="黑体"/>
          <w:sz w:val="36"/>
          <w:szCs w:val="36"/>
          <w:highlight w:val="none"/>
          <w:lang w:val="en-US" w:eastAsia="zh-CN"/>
        </w:rPr>
      </w:pPr>
      <w:r>
        <w:rPr>
          <w:rFonts w:hint="eastAsia" w:ascii="黑体" w:hAnsi="黑体" w:eastAsia="黑体"/>
          <w:sz w:val="36"/>
          <w:szCs w:val="36"/>
          <w:highlight w:val="none"/>
        </w:rPr>
        <w:t>甲方：</w:t>
      </w:r>
      <w:r>
        <w:rPr>
          <w:rFonts w:hint="eastAsia" w:ascii="黑体" w:hAnsi="黑体" w:eastAsia="黑体"/>
          <w:sz w:val="36"/>
          <w:szCs w:val="36"/>
          <w:highlight w:val="none"/>
          <w:u w:val="single"/>
        </w:rPr>
        <w:t>石家庄承宏工程建设有限公司</w:t>
      </w:r>
    </w:p>
    <w:p>
      <w:pPr>
        <w:spacing w:line="800" w:lineRule="exact"/>
        <w:ind w:firstLine="1440" w:firstLineChars="400"/>
        <w:jc w:val="left"/>
        <w:rPr>
          <w:rFonts w:hint="eastAsia" w:ascii="黑体" w:hAnsi="黑体" w:eastAsia="黑体"/>
          <w:snapToGrid w:val="0"/>
          <w:sz w:val="36"/>
          <w:szCs w:val="36"/>
          <w:highlight w:val="none"/>
          <w:u w:val="single"/>
          <w:lang w:val="en-US" w:eastAsia="zh-CN"/>
        </w:rPr>
      </w:pPr>
      <w:r>
        <w:rPr>
          <w:rFonts w:hint="eastAsia" w:ascii="黑体" w:hAnsi="黑体" w:eastAsia="黑体"/>
          <w:sz w:val="36"/>
          <w:szCs w:val="36"/>
          <w:highlight w:val="none"/>
        </w:rPr>
        <w:t>乙方：</w:t>
      </w:r>
      <w:r>
        <w:rPr>
          <w:rFonts w:hint="eastAsia" w:ascii="黑体" w:hAnsi="黑体" w:eastAsia="黑体"/>
          <w:sz w:val="36"/>
          <w:szCs w:val="36"/>
          <w:highlight w:val="none"/>
          <w:u w:val="single"/>
          <w:lang w:val="en-US" w:eastAsia="zh-CN"/>
        </w:rPr>
        <w:t xml:space="preserve">                          </w:t>
      </w:r>
    </w:p>
    <w:p>
      <w:pPr>
        <w:spacing w:line="800" w:lineRule="exact"/>
        <w:ind w:firstLine="1440" w:firstLineChars="400"/>
        <w:jc w:val="left"/>
        <w:rPr>
          <w:rFonts w:hint="eastAsia" w:ascii="黑体" w:hAnsi="黑体" w:eastAsia="黑体"/>
          <w:sz w:val="36"/>
          <w:szCs w:val="36"/>
          <w:highlight w:val="none"/>
        </w:rPr>
      </w:pPr>
      <w:r>
        <w:rPr>
          <w:rFonts w:hint="eastAsia" w:ascii="黑体" w:hAnsi="黑体" w:eastAsia="黑体"/>
          <w:sz w:val="36"/>
          <w:szCs w:val="36"/>
          <w:highlight w:val="none"/>
        </w:rPr>
        <w:t>日期：</w:t>
      </w:r>
      <w:r>
        <w:rPr>
          <w:rFonts w:hint="eastAsia" w:ascii="黑体" w:hAnsi="黑体" w:eastAsia="黑体"/>
          <w:sz w:val="36"/>
          <w:szCs w:val="36"/>
          <w:highlight w:val="none"/>
          <w:u w:val="single"/>
          <w:lang w:val="en-US" w:eastAsia="zh-CN"/>
        </w:rPr>
        <w:t xml:space="preserve">     </w:t>
      </w:r>
      <w:r>
        <w:rPr>
          <w:rFonts w:hint="eastAsia" w:ascii="黑体" w:hAnsi="黑体" w:eastAsia="黑体"/>
          <w:sz w:val="36"/>
          <w:szCs w:val="36"/>
          <w:highlight w:val="none"/>
        </w:rPr>
        <w:t>年</w:t>
      </w:r>
      <w:r>
        <w:rPr>
          <w:rFonts w:hint="eastAsia" w:ascii="黑体" w:hAnsi="黑体" w:eastAsia="黑体"/>
          <w:sz w:val="36"/>
          <w:szCs w:val="36"/>
          <w:highlight w:val="none"/>
          <w:u w:val="single"/>
          <w:lang w:val="en-US" w:eastAsia="zh-CN"/>
        </w:rPr>
        <w:t xml:space="preserve">   </w:t>
      </w:r>
      <w:r>
        <w:rPr>
          <w:rFonts w:hint="eastAsia" w:ascii="黑体" w:hAnsi="黑体" w:eastAsia="黑体"/>
          <w:sz w:val="36"/>
          <w:szCs w:val="36"/>
          <w:highlight w:val="none"/>
        </w:rPr>
        <w:t>月</w:t>
      </w:r>
      <w:r>
        <w:rPr>
          <w:rFonts w:hint="eastAsia" w:ascii="黑体" w:hAnsi="黑体" w:eastAsia="黑体"/>
          <w:sz w:val="36"/>
          <w:szCs w:val="36"/>
          <w:highlight w:val="none"/>
          <w:u w:val="single"/>
          <w:lang w:val="en-US" w:eastAsia="zh-CN"/>
        </w:rPr>
        <w:t xml:space="preserve">   </w:t>
      </w:r>
      <w:r>
        <w:rPr>
          <w:rFonts w:hint="eastAsia" w:ascii="黑体" w:hAnsi="黑体" w:eastAsia="黑体"/>
          <w:sz w:val="36"/>
          <w:szCs w:val="36"/>
          <w:highlight w:val="none"/>
        </w:rPr>
        <w:t>日</w:t>
      </w:r>
    </w:p>
    <w:p>
      <w:pPr>
        <w:spacing w:after="312" w:afterLines="100" w:line="240" w:lineRule="auto"/>
        <w:jc w:val="center"/>
        <w:rPr>
          <w:rFonts w:hint="eastAsia" w:ascii="方正小标宋简体" w:hAnsi="宋体" w:eastAsia="方正小标宋简体"/>
          <w:sz w:val="44"/>
          <w:szCs w:val="44"/>
          <w:highlight w:val="none"/>
        </w:rPr>
      </w:pPr>
      <w:r>
        <w:rPr>
          <w:rFonts w:hint="eastAsia" w:ascii="黑体" w:hAnsi="黑体" w:eastAsia="黑体"/>
          <w:sz w:val="36"/>
          <w:szCs w:val="36"/>
          <w:highlight w:val="none"/>
        </w:rPr>
        <w:br w:type="page"/>
      </w:r>
      <w:r>
        <w:rPr>
          <w:rFonts w:hint="eastAsia" w:ascii="方正小标宋简体" w:hAnsi="宋体" w:eastAsia="方正小标宋简体"/>
          <w:sz w:val="44"/>
          <w:szCs w:val="44"/>
          <w:highlight w:val="none"/>
        </w:rPr>
        <w:t>劳务分包合同</w:t>
      </w:r>
    </w:p>
    <w:p>
      <w:pPr>
        <w:keepNext w:val="0"/>
        <w:keepLines w:val="0"/>
        <w:pageBreakBefore w:val="0"/>
        <w:widowControl/>
        <w:kinsoku/>
        <w:wordWrap/>
        <w:overflowPunct/>
        <w:topLinePunct w:val="0"/>
        <w:autoSpaceDE/>
        <w:autoSpaceDN/>
        <w:bidi w:val="0"/>
        <w:adjustRightInd/>
        <w:snapToGrid/>
        <w:spacing w:before="156" w:beforeLines="50"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发包方：</w:t>
      </w:r>
      <w:r>
        <w:rPr>
          <w:rFonts w:hint="eastAsia" w:ascii="宋体" w:hAnsi="宋体" w:eastAsia="宋体"/>
          <w:sz w:val="24"/>
          <w:szCs w:val="24"/>
          <w:highlight w:val="none"/>
          <w:u w:val="single"/>
        </w:rPr>
        <w:t>石家庄承宏工程建设有限公司</w:t>
      </w:r>
      <w:r>
        <w:rPr>
          <w:rFonts w:hint="eastAsia" w:ascii="宋体" w:hAnsi="宋体" w:eastAsia="宋体"/>
          <w:sz w:val="24"/>
          <w:szCs w:val="24"/>
          <w:highlight w:val="none"/>
        </w:rPr>
        <w:t>（以下简称：甲方）</w:t>
      </w:r>
    </w:p>
    <w:p>
      <w:pPr>
        <w:keepNext w:val="0"/>
        <w:keepLines w:val="0"/>
        <w:pageBreakBefore w:val="0"/>
        <w:widowControl/>
        <w:kinsoku/>
        <w:wordWrap/>
        <w:overflowPunct/>
        <w:topLinePunct w:val="0"/>
        <w:autoSpaceDE/>
        <w:autoSpaceDN/>
        <w:bidi w:val="0"/>
        <w:adjustRightInd/>
        <w:snapToGrid/>
        <w:spacing w:after="156" w:afterLines="50"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承包方：</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（以下简称：乙方）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甲方因工程施工需要，需进行工程劳务分包，根据《中华人民共和国民法典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中华人民共和国建筑法》等相关法律规定，遵循平等、自愿、公平和诚实信用的原则，乙方自愿承包本工程中劳务施工任务，为明确双方的权利、义务，经甲乙双方协商一致，特签订本合同，以共同遵守。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一、承包工程概况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lang w:val="en-US" w:eastAsia="zh-CN"/>
        </w:rPr>
      </w:pPr>
      <w:r>
        <w:rPr>
          <w:rFonts w:hint="eastAsia" w:ascii="宋体" w:hAnsi="宋体" w:eastAsia="宋体"/>
          <w:sz w:val="24"/>
          <w:szCs w:val="24"/>
          <w:highlight w:val="none"/>
        </w:rPr>
        <w:t>1.工程名称：</w:t>
      </w:r>
      <w:r>
        <w:rPr>
          <w:rFonts w:hint="eastAsia" w:ascii="宋体" w:hAnsi="宋体" w:eastAsia="宋体"/>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2.工程地点：</w:t>
      </w:r>
      <w:r>
        <w:rPr>
          <w:rFonts w:hint="eastAsia" w:ascii="宋体" w:hAnsi="宋体" w:eastAsia="宋体"/>
          <w:sz w:val="24"/>
          <w:szCs w:val="24"/>
          <w:highlight w:val="none"/>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3.承包工程内容：</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sz w:val="24"/>
          <w:szCs w:val="24"/>
          <w:highlight w:val="none"/>
        </w:rPr>
      </w:pPr>
      <w:r>
        <w:rPr>
          <w:rFonts w:hint="eastAsia" w:ascii="宋体" w:hAnsi="宋体" w:eastAsia="宋体" w:cs="Times New Roman"/>
          <w:sz w:val="24"/>
          <w:szCs w:val="24"/>
          <w:highlight w:val="none"/>
        </w:rPr>
        <w:t>4.施工质量标准：乙方必须按照国家规定的质量检验标准、施工验收规范和施工图组织施工，确保工程质量达到国家现行标准及行业标准的</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合格</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等级。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5.资质要求：乙方应具备建筑劳务资质并根据本工程的具体类型，具备相应的专项资质。</w:t>
      </w:r>
      <w:r>
        <w:rPr>
          <w:rFonts w:hint="eastAsia" w:ascii="宋体" w:hAnsi="宋体" w:eastAsia="宋体"/>
          <w:sz w:val="24"/>
          <w:szCs w:val="24"/>
          <w:highlight w:val="none"/>
          <w:lang w:val="en-US" w:eastAsia="zh-CN"/>
        </w:rPr>
        <w:t>乙方还</w:t>
      </w:r>
      <w:r>
        <w:rPr>
          <w:rFonts w:hint="eastAsia" w:ascii="宋体" w:hAnsi="宋体" w:eastAsia="宋体"/>
          <w:sz w:val="24"/>
          <w:szCs w:val="24"/>
          <w:highlight w:val="none"/>
        </w:rPr>
        <w:t>应</w:t>
      </w:r>
      <w:r>
        <w:rPr>
          <w:rFonts w:hint="eastAsia" w:ascii="宋体" w:hAnsi="宋体" w:eastAsia="宋体"/>
          <w:sz w:val="24"/>
          <w:szCs w:val="24"/>
          <w:highlight w:val="none"/>
          <w:lang w:val="en-US" w:eastAsia="zh-CN"/>
        </w:rPr>
        <w:t>满足</w:t>
      </w:r>
      <w:r>
        <w:rPr>
          <w:rFonts w:hint="eastAsia" w:ascii="宋体" w:hAnsi="宋体" w:eastAsia="宋体"/>
          <w:sz w:val="24"/>
          <w:szCs w:val="24"/>
          <w:highlight w:val="none"/>
        </w:rPr>
        <w:t>甲方要求的其他资质条件</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并经甲方评审合格后进行备案，录入甲方合格分包方名录，保证在本合同期限内正常经营和依法存续，未被列入失信被执行人名单</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二、承包方式及合同价款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1.承包方式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劳务分包</w:t>
      </w:r>
      <w:r>
        <w:rPr>
          <w:rFonts w:hint="eastAsia" w:ascii="宋体" w:hAnsi="宋体" w:eastAsia="宋体"/>
          <w:sz w:val="24"/>
          <w:szCs w:val="24"/>
          <w:highlight w:val="none"/>
          <w:lang w:eastAsia="zh-CN"/>
        </w:rPr>
        <w:t>，</w:t>
      </w:r>
      <w:r>
        <w:rPr>
          <w:rFonts w:hint="eastAsia" w:ascii="宋体" w:hAnsi="宋体" w:eastAsia="宋体"/>
          <w:sz w:val="24"/>
          <w:szCs w:val="24"/>
          <w:highlight w:val="none"/>
        </w:rPr>
        <w:t>乙方需提供以下施工力量：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1.1劳务及劳务管理人员：乙方应提供不少于</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名具备相应技能和经验的劳务人员及劳务管理人员，具体名单及资质证书需在进场前提交甲方审核备案</w:t>
      </w:r>
      <w:r>
        <w:rPr>
          <w:rFonts w:hint="eastAsia" w:ascii="宋体" w:hAnsi="宋体" w:eastAsia="宋体"/>
          <w:sz w:val="24"/>
          <w:szCs w:val="24"/>
          <w:highlight w:val="none"/>
          <w:lang w:eastAsia="zh-CN"/>
        </w:rPr>
        <w:t>（人员须与投标文件一致）</w:t>
      </w:r>
      <w:r>
        <w:rPr>
          <w:rFonts w:hint="eastAsia" w:ascii="宋体" w:hAnsi="宋体" w:eastAsia="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1.2施工所需的小型机具：</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，并确保其性能良好，满足施工要求。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1.3施工所需的辅助材料：</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，并确保其质量和数量符合施工要求。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2.合同价款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sz w:val="24"/>
          <w:szCs w:val="24"/>
          <w:highlight w:val="none"/>
        </w:rPr>
      </w:pPr>
      <w:r>
        <w:rPr>
          <w:rFonts w:hint="eastAsia" w:ascii="宋体" w:hAnsi="宋体" w:eastAsia="宋体"/>
          <w:sz w:val="24"/>
          <w:szCs w:val="24"/>
          <w:highlight w:val="none"/>
        </w:rPr>
        <w:t>2.1本合同含税价款为</w:t>
      </w:r>
      <w:r>
        <w:rPr>
          <w:rFonts w:hint="eastAsia" w:ascii="宋体" w:hAnsi="宋体" w:eastAsia="宋体"/>
          <w:sz w:val="24"/>
          <w:szCs w:val="24"/>
          <w:highlight w:val="none"/>
          <w:lang w:val="en-US" w:eastAsia="zh-CN"/>
        </w:rPr>
        <w:t>暂定</w:t>
      </w:r>
      <w:r>
        <w:rPr>
          <w:rFonts w:hint="eastAsia" w:ascii="宋体" w:hAnsi="宋体" w:eastAsia="宋体"/>
          <w:sz w:val="24"/>
          <w:szCs w:val="24"/>
          <w:highlight w:val="none"/>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sz w:val="24"/>
          <w:szCs w:val="24"/>
          <w:highlight w:val="none"/>
        </w:rPr>
        <w:t>元（大写：</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其中安全文明施工费为</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lang w:val="en-US" w:eastAsia="zh-CN"/>
        </w:rPr>
        <w:t>元；本合同</w:t>
      </w:r>
      <w:r>
        <w:rPr>
          <w:rFonts w:hint="eastAsia" w:ascii="宋体" w:hAnsi="宋体" w:eastAsia="宋体"/>
          <w:sz w:val="24"/>
          <w:szCs w:val="24"/>
          <w:highlight w:val="none"/>
        </w:rPr>
        <w:t>不含税金额</w:t>
      </w:r>
      <w:bookmarkStart w:id="108" w:name="_Hlk192592669"/>
      <w:r>
        <w:rPr>
          <w:rFonts w:hint="eastAsia" w:ascii="宋体" w:hAnsi="宋体" w:eastAsia="宋体"/>
          <w:sz w:val="24"/>
          <w:szCs w:val="24"/>
          <w:highlight w:val="none"/>
          <w:u w:val="single"/>
          <w:lang w:val="en-US" w:eastAsia="zh-CN"/>
        </w:rPr>
        <w:t xml:space="preserve">      元</w:t>
      </w:r>
      <w:r>
        <w:rPr>
          <w:rFonts w:hint="eastAsia" w:ascii="宋体" w:hAnsi="宋体" w:eastAsia="宋体"/>
          <w:sz w:val="24"/>
          <w:szCs w:val="24"/>
          <w:highlight w:val="none"/>
        </w:rPr>
        <w:t>（大写：</w:t>
      </w:r>
      <w:bookmarkEnd w:id="108"/>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none"/>
          <w:lang w:val="en-US" w:eastAsia="zh-CN"/>
        </w:rPr>
        <w:t>）</w:t>
      </w:r>
      <w:r>
        <w:rPr>
          <w:rFonts w:hint="eastAsia" w:ascii="宋体" w:hAnsi="宋体" w:eastAsia="宋体"/>
          <w:sz w:val="24"/>
          <w:szCs w:val="24"/>
          <w:highlight w:val="none"/>
        </w:rPr>
        <w:t>，税金</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元（大写：</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2.2除本合同明确约定外，甲方无需为履行本合同另行向乙方支付其它任何费用。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0"/>
        <w:textAlignment w:val="auto"/>
        <w:rPr>
          <w:rFonts w:hint="default" w:ascii="宋体" w:hAnsi="宋体" w:eastAsia="宋体"/>
          <w:sz w:val="24"/>
          <w:szCs w:val="24"/>
          <w:highlight w:val="none"/>
        </w:rPr>
      </w:pPr>
      <w:r>
        <w:rPr>
          <w:rFonts w:hint="eastAsia" w:ascii="宋体" w:hAnsi="宋体" w:eastAsia="宋体"/>
          <w:sz w:val="24"/>
          <w:szCs w:val="24"/>
          <w:highlight w:val="none"/>
          <w:lang w:val="en-US" w:eastAsia="zh-CN"/>
        </w:rPr>
        <w:t>2.3</w:t>
      </w:r>
      <w:r>
        <w:rPr>
          <w:rFonts w:hint="default" w:ascii="宋体" w:hAnsi="宋体" w:eastAsia="宋体"/>
          <w:sz w:val="24"/>
          <w:szCs w:val="24"/>
          <w:highlight w:val="none"/>
        </w:rPr>
        <w:t>此价格包括但不限于：</w:t>
      </w:r>
      <w:r>
        <w:rPr>
          <w:rFonts w:hint="eastAsia" w:ascii="宋体" w:hAnsi="宋体" w:eastAsia="宋体"/>
          <w:sz w:val="24"/>
          <w:szCs w:val="24"/>
          <w:highlight w:val="none"/>
          <w:u w:val="single"/>
          <w:lang w:val="en-US" w:eastAsia="zh-CN"/>
        </w:rPr>
        <w:t xml:space="preserve"> </w:t>
      </w:r>
      <w:r>
        <w:rPr>
          <w:rFonts w:hint="default" w:ascii="宋体" w:hAnsi="宋体" w:eastAsia="宋体"/>
          <w:sz w:val="24"/>
          <w:szCs w:val="24"/>
          <w:highlight w:val="none"/>
          <w:u w:val="single"/>
        </w:rPr>
        <w:t>人工资、工人餐费、交通费、住宿费、保险、抢工费、安全文明施工费、</w:t>
      </w:r>
      <w:r>
        <w:rPr>
          <w:rFonts w:hint="eastAsia" w:ascii="宋体" w:hAnsi="宋体" w:eastAsia="宋体"/>
          <w:sz w:val="24"/>
          <w:szCs w:val="24"/>
          <w:highlight w:val="none"/>
          <w:u w:val="single"/>
          <w:lang w:val="en-US" w:eastAsia="zh-CN"/>
        </w:rPr>
        <w:t>材料场内卸车倒运费、</w:t>
      </w:r>
      <w:r>
        <w:rPr>
          <w:rFonts w:hint="default" w:ascii="宋体" w:hAnsi="宋体" w:eastAsia="宋体"/>
          <w:sz w:val="24"/>
          <w:szCs w:val="24"/>
          <w:highlight w:val="none"/>
          <w:u w:val="single"/>
        </w:rPr>
        <w:t>税金、利润、不可预见费</w:t>
      </w:r>
      <w:r>
        <w:rPr>
          <w:rFonts w:hint="eastAsia" w:ascii="宋体" w:hAnsi="宋体" w:eastAsia="宋体"/>
          <w:sz w:val="24"/>
          <w:szCs w:val="24"/>
          <w:highlight w:val="none"/>
          <w:u w:val="single"/>
          <w:lang w:val="en-US" w:eastAsia="zh-CN"/>
        </w:rPr>
        <w:t>等</w:t>
      </w:r>
      <w:r>
        <w:rPr>
          <w:rFonts w:hint="default" w:ascii="宋体" w:hAnsi="宋体" w:eastAsia="宋体"/>
          <w:sz w:val="24"/>
          <w:szCs w:val="24"/>
          <w:highlight w:val="none"/>
          <w:u w:val="single"/>
        </w:rPr>
        <w:t>与工程</w:t>
      </w:r>
      <w:r>
        <w:rPr>
          <w:rFonts w:hint="eastAsia" w:ascii="宋体" w:hAnsi="宋体" w:eastAsia="宋体"/>
          <w:sz w:val="24"/>
          <w:szCs w:val="24"/>
          <w:highlight w:val="none"/>
          <w:u w:val="single"/>
          <w:lang w:eastAsia="zh-CN"/>
        </w:rPr>
        <w:t>劳务</w:t>
      </w:r>
      <w:r>
        <w:rPr>
          <w:rFonts w:hint="default" w:ascii="宋体" w:hAnsi="宋体" w:eastAsia="宋体"/>
          <w:sz w:val="24"/>
          <w:szCs w:val="24"/>
          <w:highlight w:val="none"/>
          <w:u w:val="single"/>
        </w:rPr>
        <w:t>相关的</w:t>
      </w:r>
      <w:r>
        <w:rPr>
          <w:rFonts w:hint="eastAsia" w:ascii="宋体" w:hAnsi="宋体" w:eastAsia="宋体"/>
          <w:sz w:val="24"/>
          <w:szCs w:val="24"/>
          <w:highlight w:val="none"/>
          <w:u w:val="single"/>
          <w:lang w:val="en-US" w:eastAsia="zh-CN"/>
        </w:rPr>
        <w:t xml:space="preserve"> </w:t>
      </w:r>
      <w:r>
        <w:rPr>
          <w:rFonts w:hint="default" w:ascii="宋体" w:hAnsi="宋体" w:eastAsia="宋体"/>
          <w:sz w:val="24"/>
          <w:szCs w:val="24"/>
          <w:highlight w:val="none"/>
        </w:rPr>
        <w:t>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2.4该价格在合同实施期间保持不变，不受市场价格及政策性价格的调整而增减。乙方已充分消化招标文件及甲方施工图纸，细部节点图纸考虑不到位的，为了考虑工程实际的安全及安装需求而需要的改动(考虑工程需要的设计调整、加固等)费用不另做考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2.5</w:t>
      </w:r>
      <w:r>
        <w:rPr>
          <w:rFonts w:hint="eastAsia" w:ascii="宋体" w:hAnsi="宋体" w:eastAsia="宋体"/>
          <w:sz w:val="24"/>
          <w:szCs w:val="24"/>
          <w:highlight w:val="none"/>
        </w:rPr>
        <w:t>甲方有权根据项目情况对合同内工程量进行切割另行分包，乙方需无条件接受。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ascii="宋体" w:hAnsi="宋体" w:eastAsia="宋体"/>
          <w:sz w:val="24"/>
          <w:szCs w:val="24"/>
          <w:highlight w:val="none"/>
          <w:lang w:val="en-US" w:eastAsia="zh-CN"/>
        </w:rPr>
        <w:t>2.6</w:t>
      </w:r>
      <w:r>
        <w:rPr>
          <w:rFonts w:hint="eastAsia" w:ascii="宋体" w:hAnsi="宋体" w:eastAsia="宋体"/>
          <w:sz w:val="24"/>
          <w:szCs w:val="24"/>
          <w:highlight w:val="none"/>
        </w:rPr>
        <w:t>本工程原则上不产生合同外补工。如产生合同外合理用工，相关手续需一周内上报</w:t>
      </w:r>
      <w:r>
        <w:rPr>
          <w:rFonts w:hint="eastAsia" w:ascii="宋体" w:hAnsi="宋体" w:eastAsia="宋体"/>
          <w:sz w:val="24"/>
          <w:szCs w:val="24"/>
          <w:highlight w:val="none"/>
          <w:lang w:val="en-US" w:eastAsia="zh-CN"/>
        </w:rPr>
        <w:t>项目部，并经</w:t>
      </w:r>
      <w:r>
        <w:rPr>
          <w:rFonts w:hint="eastAsia" w:ascii="宋体" w:hAnsi="宋体" w:eastAsia="宋体"/>
          <w:sz w:val="24"/>
          <w:szCs w:val="24"/>
          <w:highlight w:val="none"/>
        </w:rPr>
        <w:t>公司</w:t>
      </w:r>
      <w:r>
        <w:rPr>
          <w:rFonts w:hint="eastAsia" w:ascii="宋体" w:hAnsi="宋体" w:eastAsia="宋体"/>
          <w:sz w:val="24"/>
          <w:szCs w:val="24"/>
          <w:highlight w:val="none"/>
          <w:lang w:val="en-US" w:eastAsia="zh-CN"/>
        </w:rPr>
        <w:t>书面</w:t>
      </w:r>
      <w:r>
        <w:rPr>
          <w:rFonts w:hint="eastAsia" w:ascii="宋体" w:hAnsi="宋体" w:eastAsia="宋体"/>
          <w:sz w:val="24"/>
          <w:szCs w:val="24"/>
          <w:highlight w:val="none"/>
        </w:rPr>
        <w:t>确认，逾期视为放弃。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3.合同价款结算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3.1本工程计量结算方式采用</w:t>
      </w:r>
      <w:r>
        <w:rPr>
          <w:rFonts w:hint="eastAsia" w:ascii="宋体" w:hAnsi="宋体" w:eastAsia="宋体"/>
          <w:sz w:val="24"/>
          <w:szCs w:val="24"/>
          <w:highlight w:val="none"/>
          <w:lang w:eastAsia="zh-CN"/>
        </w:rPr>
        <w:t>：</w:t>
      </w:r>
      <w:r>
        <w:rPr>
          <w:rFonts w:hint="eastAsia" w:ascii="宋体" w:hAnsi="宋体" w:eastAsia="宋体"/>
          <w:sz w:val="24"/>
          <w:szCs w:val="24"/>
          <w:highlight w:val="none"/>
          <w:u w:val="single"/>
        </w:rPr>
        <w:t xml:space="preserve">  第一种方式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第一种方式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1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①</w:t>
      </w:r>
      <w:r>
        <w:rPr>
          <w:rFonts w:hint="eastAsia" w:ascii="宋体" w:hAnsi="宋体" w:eastAsia="宋体"/>
          <w:sz w:val="24"/>
          <w:szCs w:val="24"/>
          <w:highlight w:val="none"/>
        </w:rPr>
        <w:fldChar w:fldCharType="end"/>
      </w:r>
      <w:r>
        <w:rPr>
          <w:rFonts w:hint="eastAsia" w:ascii="宋体" w:hAnsi="宋体" w:eastAsia="宋体"/>
          <w:sz w:val="24"/>
          <w:szCs w:val="24"/>
          <w:highlight w:val="none"/>
        </w:rPr>
        <w:t>劳务费等于合同单价乘以结算工程量，合同约定的单价在履约的过程中不因市场变化而调价，结算工程量由甲方项目部负责统计乙方实际完成量，并经甲方相关部门</w:t>
      </w:r>
      <w:r>
        <w:rPr>
          <w:rFonts w:hint="eastAsia" w:ascii="宋体" w:hAnsi="宋体" w:eastAsia="宋体"/>
          <w:sz w:val="24"/>
          <w:szCs w:val="24"/>
          <w:highlight w:val="none"/>
          <w:lang w:val="en-US" w:eastAsia="zh-CN"/>
        </w:rPr>
        <w:t>书面</w:t>
      </w:r>
      <w:r>
        <w:rPr>
          <w:rFonts w:hint="eastAsia" w:ascii="宋体" w:hAnsi="宋体" w:eastAsia="宋体"/>
          <w:sz w:val="24"/>
          <w:szCs w:val="24"/>
          <w:highlight w:val="none"/>
        </w:rPr>
        <w:t>审核后确定。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2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②</w:t>
      </w:r>
      <w:r>
        <w:rPr>
          <w:rFonts w:hint="eastAsia" w:ascii="宋体" w:hAnsi="宋体" w:eastAsia="宋体"/>
          <w:sz w:val="24"/>
          <w:szCs w:val="24"/>
          <w:highlight w:val="none"/>
        </w:rPr>
        <w:fldChar w:fldCharType="end"/>
      </w:r>
      <w:r>
        <w:rPr>
          <w:rFonts w:hint="eastAsia" w:ascii="宋体" w:hAnsi="宋体" w:eastAsia="宋体"/>
          <w:sz w:val="24"/>
          <w:szCs w:val="24"/>
          <w:highlight w:val="none"/>
        </w:rPr>
        <w:t>因设计变更或其他甲方原因引起工程变更的，乙方应</w:t>
      </w:r>
      <w:r>
        <w:rPr>
          <w:rFonts w:hint="eastAsia" w:ascii="宋体" w:hAnsi="宋体" w:eastAsia="宋体"/>
          <w:sz w:val="24"/>
          <w:szCs w:val="24"/>
          <w:highlight w:val="none"/>
          <w:lang w:val="en-US" w:eastAsia="zh-CN"/>
        </w:rPr>
        <w:t>在收到变更通知后7日内</w:t>
      </w:r>
      <w:r>
        <w:rPr>
          <w:rFonts w:hint="eastAsia" w:ascii="宋体" w:hAnsi="宋体" w:eastAsia="宋体"/>
          <w:sz w:val="24"/>
          <w:szCs w:val="24"/>
          <w:highlight w:val="none"/>
        </w:rPr>
        <w:t>向甲方提交书面变更申请，详细说明变更内容、影响范围及预计费用。经甲方</w:t>
      </w:r>
      <w:r>
        <w:rPr>
          <w:rFonts w:hint="eastAsia" w:ascii="宋体" w:hAnsi="宋体" w:eastAsia="宋体"/>
          <w:sz w:val="24"/>
          <w:szCs w:val="24"/>
          <w:highlight w:val="none"/>
          <w:lang w:val="en-US" w:eastAsia="zh-CN"/>
        </w:rPr>
        <w:t>书面审核确认</w:t>
      </w:r>
      <w:r>
        <w:rPr>
          <w:rFonts w:hint="eastAsia" w:ascii="宋体" w:hAnsi="宋体" w:eastAsia="宋体"/>
          <w:sz w:val="24"/>
          <w:szCs w:val="24"/>
          <w:highlight w:val="none"/>
        </w:rPr>
        <w:t>后，变更部分根据原合同单价进行结算</w:t>
      </w:r>
      <w:r>
        <w:rPr>
          <w:rFonts w:hint="eastAsia" w:ascii="宋体" w:hAnsi="宋体" w:eastAsia="宋体"/>
          <w:sz w:val="24"/>
          <w:szCs w:val="24"/>
          <w:highlight w:val="none"/>
          <w:lang w:eastAsia="zh-CN"/>
        </w:rPr>
        <w:t>；</w:t>
      </w:r>
      <w:r>
        <w:rPr>
          <w:rFonts w:hint="eastAsia" w:ascii="宋体" w:hAnsi="宋体" w:eastAsia="宋体"/>
          <w:sz w:val="24"/>
          <w:szCs w:val="24"/>
          <w:highlight w:val="none"/>
        </w:rPr>
        <w:t>如原合同中没有变更内容的，则变更部分根据双方协商签订补充协议进行结算。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第二种方式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劳务费等于工程造价乘以双方约定的百分比。工程造价依据甲方中标工程量清单中的价格（或工程最终审计后的价格）和乙方实际完成的工程量计算，双方约定劳务费占工程造价的百分比为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%，签证、变更、计日工等工程量按实际发生，经甲方书面确认后，按</w:t>
      </w:r>
      <w:r>
        <w:rPr>
          <w:rFonts w:hint="eastAsia" w:ascii="宋体" w:hAnsi="宋体" w:eastAsia="宋体"/>
          <w:sz w:val="24"/>
          <w:szCs w:val="24"/>
          <w:highlight w:val="none"/>
          <w:lang w:val="en-US" w:eastAsia="zh-CN"/>
        </w:rPr>
        <w:t>当下</w:t>
      </w:r>
      <w:r>
        <w:rPr>
          <w:rFonts w:hint="eastAsia" w:ascii="宋体" w:hAnsi="宋体" w:eastAsia="宋体"/>
          <w:sz w:val="24"/>
          <w:szCs w:val="24"/>
          <w:highlight w:val="none"/>
        </w:rPr>
        <w:t>市场价</w:t>
      </w:r>
      <w:r>
        <w:rPr>
          <w:rFonts w:hint="eastAsia" w:ascii="宋体" w:hAnsi="宋体" w:eastAsia="宋体"/>
          <w:sz w:val="24"/>
          <w:szCs w:val="24"/>
          <w:highlight w:val="none"/>
          <w:lang w:eastAsia="zh-CN"/>
        </w:rPr>
        <w:t>计取</w:t>
      </w:r>
      <w:r>
        <w:rPr>
          <w:rFonts w:hint="eastAsia" w:ascii="宋体" w:hAnsi="宋体" w:eastAsia="宋体"/>
          <w:sz w:val="24"/>
          <w:szCs w:val="24"/>
          <w:highlight w:val="none"/>
        </w:rPr>
        <w:t>劳务费用。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第三种方式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u w:val="single"/>
        </w:rPr>
      </w:pP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3.2乙方完成工程的数量依据设计施工图纸和现场实际测量的数据计算，如图纸数量大于实际数量，以实际数量为准；如实际数量大于图纸数量，乙方应在发现差异后的5个工作日内书面通知甲方，并提供详细的测量数据和说明。甲方应在收到通知后的10个工作日内进行现场核实，如核实结果确认实际数量大于图纸数量，且得到业主书面认可并已计量的情况下，则以实际数量为准；否则应仍以图纸数量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3.3 对于乙方完成的工程量，未经甲方相关人员进行质量、安全验收或验收不符合要求的，在任何情况下一律不予计量且不予支付工程款。</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三、合同工期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1.计划工期：</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具体施工时间以甲方通知时间为准，上述工期均已考虑了包括但不限于国家法定节假日，公休日和不可避免的交叉作业等影响因素。如因不可抗力、设计变更、业主原因资金不到位或其他甲方书面确认的原因造成的工期延误，乙方应在事件发生后【3】个工作日内书面通知甲方，并提供相关证明文件。经甲方书面确认并最终审核批准后，工期可相应顺</w:t>
      </w:r>
      <w:r>
        <w:rPr>
          <w:rFonts w:hint="eastAsia" w:ascii="宋体" w:hAnsi="宋体" w:eastAsia="宋体"/>
          <w:sz w:val="24"/>
          <w:szCs w:val="24"/>
          <w:highlight w:val="none"/>
          <w:lang w:eastAsia="zh-CN"/>
        </w:rPr>
        <w:t>延</w:t>
      </w:r>
      <w:r>
        <w:rPr>
          <w:rFonts w:hint="eastAsia" w:ascii="宋体" w:hAnsi="宋体" w:eastAsia="宋体"/>
          <w:sz w:val="24"/>
          <w:szCs w:val="24"/>
          <w:highlight w:val="none"/>
        </w:rPr>
        <w:t>，具体顺延天数由甲方根据实际情况确定，双方互不追究违约责任。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2.根据甲方的工期计划（根据实际情况，工期计划按月或施</w:t>
      </w:r>
      <w:r>
        <w:rPr>
          <w:rFonts w:hint="eastAsia" w:ascii="宋体" w:hAnsi="宋体" w:eastAsia="宋体"/>
          <w:sz w:val="24"/>
          <w:szCs w:val="24"/>
          <w:highlight w:val="none"/>
          <w:lang w:eastAsia="zh-CN"/>
        </w:rPr>
        <w:t>工时</w:t>
      </w:r>
      <w:r>
        <w:rPr>
          <w:rFonts w:hint="eastAsia" w:ascii="宋体" w:hAnsi="宋体" w:eastAsia="宋体"/>
          <w:sz w:val="24"/>
          <w:szCs w:val="24"/>
          <w:highlight w:val="none"/>
        </w:rPr>
        <w:t>段，以甲方要求的施工进度计划为准）乙方必须按时完成，否则乙方应按照甲方因工期延误所遭受的标准实际经济损失（包括但不限于业主索赔、项目延期收益损失等）向甲方承担工期损失费，并在结算价款中直接扣除。如实际损失难以计算，则乙方应以不低于</w:t>
      </w:r>
      <w:r>
        <w:rPr>
          <w:rFonts w:hint="eastAsia" w:ascii="宋体" w:hAnsi="宋体" w:eastAsia="宋体"/>
          <w:sz w:val="24"/>
          <w:szCs w:val="24"/>
          <w:highlight w:val="none"/>
          <w:u w:val="single"/>
          <w:lang w:val="en-US" w:eastAsia="zh-CN"/>
        </w:rPr>
        <w:t>¥2000.00</w:t>
      </w:r>
      <w:r>
        <w:rPr>
          <w:rFonts w:hint="eastAsia" w:ascii="宋体" w:hAnsi="宋体" w:eastAsia="宋体"/>
          <w:sz w:val="24"/>
          <w:szCs w:val="24"/>
          <w:highlight w:val="none"/>
        </w:rPr>
        <w:t>元/天的标准向甲方承担工期损失费，并在结算价款中直接扣除。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3.进度：乙方必须按照甲方确认的进度计划组织施工，接受甲方对进度的检查、监督。工程实际进度与经确认的进度计划不符时，乙方应按甲方的要求改进措施，经甲方</w:t>
      </w:r>
      <w:r>
        <w:rPr>
          <w:rFonts w:hint="eastAsia" w:ascii="宋体" w:hAnsi="宋体" w:eastAsia="宋体"/>
          <w:sz w:val="24"/>
          <w:szCs w:val="24"/>
          <w:highlight w:val="none"/>
          <w:lang w:val="en-US" w:eastAsia="zh-CN"/>
        </w:rPr>
        <w:t>书面</w:t>
      </w:r>
      <w:r>
        <w:rPr>
          <w:rFonts w:hint="eastAsia" w:ascii="宋体" w:hAnsi="宋体" w:eastAsia="宋体"/>
          <w:sz w:val="24"/>
          <w:szCs w:val="24"/>
          <w:highlight w:val="none"/>
        </w:rPr>
        <w:t>确认后执行。因乙方的原因导致实际进度与进度计划不符，乙方无权就改进措施提出追加合同价款，并应承担由此给甲方造成的全部损失。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乙方的工程进度如果不能满足甲方的工期要求，或甲方预见到乙方的进度将不能满足工期要求，甲方有权提出要求乙方增加人员、机械的整改措施，如果乙方在甲方提出整改要求后在规定的时间内还达不到整改要求的，甲方有权择一或同时按以下办法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4.1罚款处理：当乙方的工程进度影响甲方的工期要求且无法满足甲方提出的整改要求，将处以罚款</w:t>
      </w:r>
      <w:r>
        <w:rPr>
          <w:rFonts w:hint="eastAsia" w:ascii="宋体" w:hAnsi="宋体" w:eastAsia="宋体"/>
          <w:sz w:val="24"/>
          <w:szCs w:val="24"/>
          <w:highlight w:val="none"/>
          <w:u w:val="single"/>
          <w:lang w:val="en-US" w:eastAsia="zh-CN"/>
        </w:rPr>
        <w:t>¥2000.00</w:t>
      </w:r>
      <w:r>
        <w:rPr>
          <w:rFonts w:hint="eastAsia" w:ascii="宋体" w:hAnsi="宋体" w:eastAsia="宋体"/>
          <w:sz w:val="24"/>
          <w:szCs w:val="24"/>
          <w:highlight w:val="none"/>
        </w:rPr>
        <w:t>元/次，并可直接在结算价款中扣除。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4.2终止合同：甲方有权解除或终止合同并有权另外委派队伍进场施工，对于乙方已完成部分并达到质量要求的，按该</w:t>
      </w:r>
      <w:r>
        <w:rPr>
          <w:rFonts w:hint="eastAsia" w:ascii="宋体" w:hAnsi="宋体" w:eastAsia="宋体"/>
          <w:sz w:val="24"/>
          <w:szCs w:val="24"/>
          <w:highlight w:val="none"/>
          <w:lang w:eastAsia="zh-CN"/>
        </w:rPr>
        <w:t>部分</w:t>
      </w:r>
      <w:r>
        <w:rPr>
          <w:rFonts w:hint="eastAsia" w:ascii="宋体" w:hAnsi="宋体" w:eastAsia="宋体"/>
          <w:sz w:val="24"/>
          <w:szCs w:val="24"/>
          <w:highlight w:val="none"/>
          <w:u w:val="single"/>
          <w:lang w:val="en-US" w:eastAsia="zh-CN"/>
        </w:rPr>
        <w:t>80%</w:t>
      </w:r>
      <w:r>
        <w:rPr>
          <w:rFonts w:hint="eastAsia" w:ascii="宋体" w:hAnsi="宋体" w:eastAsia="宋体"/>
          <w:sz w:val="24"/>
          <w:szCs w:val="24"/>
          <w:highlight w:val="none"/>
        </w:rPr>
        <w:t>进行结算，并在扣除因工期延迟造成甲方</w:t>
      </w:r>
      <w:r>
        <w:rPr>
          <w:rFonts w:hint="eastAsia" w:ascii="宋体" w:hAnsi="宋体" w:eastAsia="宋体"/>
          <w:sz w:val="24"/>
          <w:szCs w:val="24"/>
          <w:highlight w:val="none"/>
          <w:lang w:val="en-US" w:eastAsia="zh-CN"/>
        </w:rPr>
        <w:t>全部</w:t>
      </w:r>
      <w:r>
        <w:rPr>
          <w:rFonts w:hint="eastAsia" w:ascii="宋体" w:hAnsi="宋体" w:eastAsia="宋体"/>
          <w:sz w:val="24"/>
          <w:szCs w:val="24"/>
          <w:highlight w:val="none"/>
        </w:rPr>
        <w:t>损失后按六个月均分支付乙方（每月月底前支付，金额均分，遇节假日或法定假日顺延至结束后的第一个工作日）。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四、结算及支付方式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1.分包劳务费结算期限：</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1.1每月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1.2每季度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1.3工程完工后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2.结算流程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2.1双方按照本合同中约定的劳务费结算方式和结算期限进行结算</w:t>
      </w:r>
      <w:r>
        <w:rPr>
          <w:rFonts w:hint="eastAsia" w:ascii="宋体" w:hAnsi="宋体" w:eastAsia="宋体"/>
          <w:sz w:val="24"/>
          <w:szCs w:val="24"/>
          <w:highlight w:val="none"/>
          <w:lang w:eastAsia="zh-CN"/>
        </w:rPr>
        <w:t>，</w:t>
      </w:r>
      <w:r>
        <w:rPr>
          <w:rFonts w:hint="eastAsia" w:ascii="宋体" w:hAnsi="宋体" w:eastAsia="宋体"/>
          <w:sz w:val="24"/>
          <w:szCs w:val="24"/>
          <w:highlight w:val="none"/>
        </w:rPr>
        <w:t>经甲方组织验收，对劳务施工的质量及数量进行确认，最终出具工程量确认单。工程量确认单均由甲、乙双方项目负责人签字确认且加盖公章。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2.2甲方根据合同、工程量确认单等相关资料出具结算单，且结算单按照以下流程签字确认：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2.2.1甲方工程科签字确认；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2.2.2乙方法定代表人或授权委托人签字确认且加盖公章；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2.2.3甲方主管领导签字确认且加盖公章；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2.3乙方根据符合上述约定且双方确认的有效的结算单，应先向甲方开具、交付等额有效的增值税专用发票；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 xml:space="preserve">2.4在满足本条第2款全部约定内容后，方能办理相关支付手续。未按上述结算流程办理结算的，甲方有权拒付款项且无需承担任何违约责任。乙方必须确保每月按时足额支付农民工工资，并提供详细的工资支付凭证，确保农民工工资直接支付给农民工本人，不得通过其他个人或组织代发。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3.支付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rPr>
        <w:t>3.1</w:t>
      </w:r>
      <w:r>
        <w:rPr>
          <w:rFonts w:hint="eastAsia" w:ascii="宋体" w:hAnsi="宋体" w:eastAsia="宋体"/>
          <w:sz w:val="24"/>
          <w:szCs w:val="24"/>
          <w:highlight w:val="none"/>
          <w:lang w:val="en-US" w:eastAsia="zh-CN"/>
        </w:rPr>
        <w:t>支付方式：</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3.1.1</w:t>
      </w:r>
      <w:r>
        <w:rPr>
          <w:rFonts w:hint="eastAsia" w:ascii="宋体" w:hAnsi="宋体" w:eastAsia="宋体"/>
          <w:sz w:val="24"/>
          <w:szCs w:val="24"/>
          <w:highlight w:val="none"/>
        </w:rPr>
        <w:t>根据月完工工作量并经甲方验收审核合格后，支付月审核完成工作量的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%，工程完工经甲方验收合格，双方完成</w:t>
      </w:r>
      <w:r>
        <w:rPr>
          <w:rFonts w:hint="eastAsia" w:ascii="宋体" w:hAnsi="宋体" w:eastAsia="宋体"/>
          <w:sz w:val="24"/>
          <w:szCs w:val="24"/>
          <w:highlight w:val="none"/>
          <w:lang w:eastAsia="zh-CN"/>
        </w:rPr>
        <w:t>最终</w:t>
      </w:r>
      <w:r>
        <w:rPr>
          <w:rFonts w:hint="eastAsia" w:ascii="宋体" w:hAnsi="宋体" w:eastAsia="宋体"/>
          <w:sz w:val="24"/>
          <w:szCs w:val="24"/>
          <w:highlight w:val="none"/>
        </w:rPr>
        <w:t>结算手续后，支付至结算总金额的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，剩余结算总金额</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为质保金暂不支付，待质保期满后，若无任何质量问题且建设单位已拨付工程款质保金，甲方应在收到建设单位拨付的质保金后30个工作日内，一次性无息支付乙方质保金。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3.1.2其他：</w:t>
      </w:r>
      <w:r>
        <w:rPr>
          <w:rFonts w:hint="eastAsia" w:ascii="宋体" w:hAnsi="宋体" w:eastAsia="宋体"/>
          <w:sz w:val="24"/>
          <w:szCs w:val="24"/>
          <w:highlight w:val="none"/>
          <w:u w:val="single"/>
          <w:lang w:val="en-US" w:eastAsia="zh-CN"/>
        </w:rPr>
        <w:t xml:space="preserve"> / </w:t>
      </w:r>
      <w:r>
        <w:rPr>
          <w:rFonts w:hint="eastAsia" w:ascii="宋体" w:hAnsi="宋体" w:eastAsia="宋体"/>
          <w:sz w:val="24"/>
          <w:szCs w:val="24"/>
          <w:highlight w:val="none"/>
          <w:u w:val="none"/>
          <w:lang w:val="en-US" w:eastAsia="zh-CN"/>
        </w:rPr>
        <w:t>。</w:t>
      </w:r>
      <w:r>
        <w:rPr>
          <w:rFonts w:hint="eastAsia" w:ascii="宋体" w:hAnsi="宋体" w:eastAsia="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3.2甲方向乙方支付工程款前，乙方必须给甲方报送完整</w:t>
      </w:r>
      <w:r>
        <w:rPr>
          <w:rFonts w:hint="eastAsia" w:ascii="宋体" w:hAnsi="宋体" w:eastAsia="宋体"/>
          <w:b/>
          <w:bCs/>
          <w:sz w:val="24"/>
          <w:szCs w:val="24"/>
          <w:highlight w:val="none"/>
          <w:lang w:eastAsia="zh-CN"/>
        </w:rPr>
        <w:t>的、签字盖章版的</w:t>
      </w:r>
      <w:r>
        <w:rPr>
          <w:rFonts w:hint="eastAsia" w:ascii="宋体" w:hAnsi="宋体" w:eastAsia="宋体"/>
          <w:b/>
          <w:bCs/>
          <w:sz w:val="24"/>
          <w:szCs w:val="24"/>
          <w:highlight w:val="none"/>
        </w:rPr>
        <w:t>用工花名册、考勤表、工资表和无拖欠农民工工资承诺书等资料等相关资料；甲方支付给乙方的工程款，乙方应首先保证用于支付农民工工资并在支付完成后3个工作日内向甲方提供完整的支付凭证。乙方发放农民工工资时，应按《保障农民工工资支付条例》要求执行。甲方有权委托独立第三方监督机构对农民工工资支付情况进行监督，监督费用由乙方承担。当乙方发生未优先支付农民工工资或未按《保障农民工工资支付条例》支付农民工工资等侵犯农民工合法权益情形的，甲方有权暂停支付工程款且无需承担违约责任。同时，甲方有权直接代乙方向农民工发放工资，甲方将按代付的农民工工资所对应款项的2倍的标准从应向乙方支付的结算价款中直接扣除。乙方对农民工工资支付完成后给甲方提供完整的支付凭证，否则甲方有权暂停支付工程款并不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3.3甲方拨付乙方的进度款，乙方必须专款专用，不得挪用，更不得用于与本工程无关的债务和其他支出，乙方必须按时付清所有农民工工资，否则，视为乙方违约，甲方有权停止向乙方拨款。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4.乙方承诺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如乙方未经甲方批准擅自退场，甲方有权利对乙方已完工程未结算及已结算未支付的全部价款不再进行结算支付，乙方也无权向甲方主张对已完工程进行结算并支付价款；同时，甲方将前述款项用于乙方未完成的工程，并保留对乙方因擅自退场所造成的损失进行追偿的权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5.乙方认可并同意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乙方根据本合同的约定须向甲方支付任何违约金或应向甲方承担的任何赔偿责任时，甲方均有权在其应付乙方的价款中予以直接扣除。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6.发票要求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6.1此合同价款为含税价款，由乙方负责完税。乙方应向甲方提供真实、合法、有效的正式发票，发票类型为：</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 ，发票税率是</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 ，并提供“发票查验证明”。因乙方开具的发票税率低于合同约定税率的，甲方有权按乙方开具发票的实际税率进行结算。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6.2双方特别约定：遵循“先开票、后付款”的原则，乙方提供的发票经甲方确认后，甲方按约定向乙方付款，发票签章应当与合同签订的单位以及收款账户的单位名称相一致，若因乙方原因不能按时提供发票或者提供不符合本合同约定的发票，甲方有权延迟或者拒绝支付相关款项，且甲方无需对乙方承担因前述情形导致延迟或拒绝付款的违约责任。若因乙方原因不能提供符合本合同约定的发票，则甲方有权从最终结算价款中直接扣除税金差额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6.3</w:t>
      </w:r>
      <w:r>
        <w:rPr>
          <w:rFonts w:hint="eastAsia" w:ascii="宋体" w:hAnsi="宋体" w:eastAsia="宋体" w:cs="宋体"/>
          <w:color w:val="auto"/>
          <w:sz w:val="24"/>
          <w:szCs w:val="24"/>
          <w:highlight w:val="none"/>
          <w:lang w:val="en-US" w:eastAsia="zh-CN"/>
        </w:rPr>
        <w:t>乙方应就本合同规定之业务向甲方开具真实合法有效之票据，如果因乙方自身的原因或者所开发票的问题，造成了甲方日后发生税收风险或者由此产生的经济损失应由乙方承担，甲方保持进一步提起法律诉讼之权利</w:t>
      </w:r>
      <w:r>
        <w:rPr>
          <w:rFonts w:hint="eastAsia" w:ascii="宋体" w:hAnsi="宋体" w:eastAsia="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五、工程质量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劳务分包工程验收以施工期间国家规定或行业现行（以较高标准为验收依据）的标准进行验收，并以质量检验标准及施工图为依据，乙方必须按照国家规定的质量检验标准、施工验收规范和施工图组织施工。具体验收标准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1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①</w:t>
      </w:r>
      <w:r>
        <w:rPr>
          <w:rFonts w:hint="eastAsia" w:ascii="宋体" w:hAnsi="宋体" w:eastAsia="宋体"/>
          <w:sz w:val="24"/>
          <w:szCs w:val="24"/>
          <w:highlight w:val="none"/>
        </w:rPr>
        <w:fldChar w:fldCharType="end"/>
      </w:r>
      <w:r>
        <w:rPr>
          <w:rFonts w:hint="eastAsia" w:ascii="宋体" w:hAnsi="宋体" w:eastAsia="宋体"/>
          <w:sz w:val="24"/>
          <w:szCs w:val="24"/>
          <w:highlight w:val="none"/>
        </w:rPr>
        <w:t>工程质量应符合《建筑工程施工质量验收统一标准》（GB 50300-2013）及相关专业验收规范。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2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②</w:t>
      </w:r>
      <w:r>
        <w:rPr>
          <w:rFonts w:hint="eastAsia" w:ascii="宋体" w:hAnsi="宋体" w:eastAsia="宋体"/>
          <w:sz w:val="24"/>
          <w:szCs w:val="24"/>
          <w:highlight w:val="none"/>
        </w:rPr>
        <w:fldChar w:fldCharType="end"/>
      </w:r>
      <w:r>
        <w:rPr>
          <w:rFonts w:hint="eastAsia" w:ascii="宋体" w:hAnsi="宋体" w:eastAsia="宋体"/>
          <w:sz w:val="24"/>
          <w:szCs w:val="24"/>
          <w:highlight w:val="none"/>
        </w:rPr>
        <w:t>隐蔽工程必须经过甲方及监理单位验收合格后方可隐蔽。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3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③</w:t>
      </w:r>
      <w:r>
        <w:rPr>
          <w:rFonts w:hint="eastAsia" w:ascii="宋体" w:hAnsi="宋体" w:eastAsia="宋体"/>
          <w:sz w:val="24"/>
          <w:szCs w:val="24"/>
          <w:highlight w:val="none"/>
        </w:rPr>
        <w:fldChar w:fldCharType="end"/>
      </w:r>
      <w:r>
        <w:rPr>
          <w:rFonts w:hint="eastAsia" w:ascii="宋体" w:hAnsi="宋体" w:eastAsia="宋体"/>
          <w:sz w:val="24"/>
          <w:szCs w:val="24"/>
          <w:highlight w:val="none"/>
        </w:rPr>
        <w:t>完工验收时，乙方应提供完整的施工过程资料。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4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④</w:t>
      </w:r>
      <w:r>
        <w:rPr>
          <w:rFonts w:hint="eastAsia" w:ascii="宋体" w:hAnsi="宋体" w:eastAsia="宋体"/>
          <w:sz w:val="24"/>
          <w:szCs w:val="24"/>
          <w:highlight w:val="none"/>
        </w:rPr>
        <w:fldChar w:fldCharType="end"/>
      </w:r>
      <w:r>
        <w:rPr>
          <w:rFonts w:hint="eastAsia" w:ascii="宋体" w:hAnsi="宋体" w:eastAsia="宋体"/>
          <w:sz w:val="24"/>
          <w:szCs w:val="24"/>
          <w:highlight w:val="none"/>
        </w:rPr>
        <w:t>验收程序：乙方应在每个分项工程完成后，提前通知甲方进行验收，验收合格后方可进行下一道工序。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2.乙方必须满足符合工程需要的人员配备，并具有一定的施工经验和能力，因任何非甲方原因造成的工程质量缺陷，乙方均应承担全部责任并赔偿由此给甲方造成的损失。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3.乙方对未达到本合同约定的质量等级的工程和有缺陷的工程应在接到甲方通知后【3】个工作日内开始进行无偿返工或返修， 并在【7】个自然日内完成返工或返修工作，承担因此而发生的全部费用。如返工或返修后仍无法达到本合同约定的质量等级，或仍不能按约定验收的， 乙方应赔偿由此给甲方造成的损失；同时，甲方有权自行或委托他人对不合格工程和有缺陷的工程进行返工或返修，并由甲方按返工或返修产生实际费用的双倍从乙方的结算款中扣除，不足部分，由乙方继续承担赔偿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4.质保期为完工且经甲方验收合格之日起计算</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。质保期内如出现质量问题（不可抗力及非正常使用导致的损坏除外），乙方应在接到甲方通知</w:t>
      </w:r>
      <w:r>
        <w:rPr>
          <w:rFonts w:hint="eastAsia" w:ascii="宋体" w:hAnsi="宋体" w:eastAsia="宋体"/>
          <w:sz w:val="24"/>
          <w:szCs w:val="24"/>
          <w:highlight w:val="none"/>
          <w:lang w:eastAsia="zh-CN"/>
        </w:rPr>
        <w:t>后</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1</w:t>
      </w:r>
      <w:r>
        <w:rPr>
          <w:rFonts w:hint="eastAsia" w:ascii="宋体" w:hAnsi="宋体" w:eastAsia="宋体"/>
          <w:sz w:val="24"/>
          <w:szCs w:val="24"/>
          <w:highlight w:val="none"/>
        </w:rPr>
        <w:t>小时内，派人到场免费维修，否则甲方有权另行委托他人进行维修，并由甲方按维修产生实际费用的双倍从乙方的结算款中扣除，不足部分，由乙方继续承担赔偿义务。因乙方维修不及时给甲方造成损失的，乙方应承担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六、施工安全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详见劳务安全生产协议书。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七、双方权利与义务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1.甲方权利与义务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1.1全面负责与设计单位、业主、监理的联系和协调工作。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1.2负责该工程的检验试验工作，及时提供施工方案及有关资料，负责技术交底、安全技术</w:t>
      </w:r>
      <w:r>
        <w:rPr>
          <w:rFonts w:hint="eastAsia" w:ascii="宋体" w:hAnsi="宋体" w:eastAsia="宋体"/>
          <w:sz w:val="24"/>
          <w:szCs w:val="24"/>
          <w:highlight w:val="none"/>
          <w:lang w:eastAsia="zh-CN"/>
        </w:rPr>
        <w:t>交底</w:t>
      </w:r>
      <w:r>
        <w:rPr>
          <w:rFonts w:hint="eastAsia" w:ascii="宋体" w:hAnsi="宋体" w:eastAsia="宋体"/>
          <w:sz w:val="24"/>
          <w:szCs w:val="24"/>
          <w:highlight w:val="none"/>
        </w:rPr>
        <w:t>，协助解决施工中出现的技术难题。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1.3负责对乙方施工过程中的检查和验收，甲方对相关数据的核查，均不能免除乙方对其准确性所应负的责任。甲方不承担因提供资料不详而造成的一切损失。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1.4甲方有权监督乙方施工质量、现场管理、原材料使用。对不符合技术规范及质量要求的行为，有权要求乙方停工整顿或依据甲方的管理规定进行罚款，甲方罚款的，可从甲方应支付给乙方的结算价款中相应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1.5甲方向乙方实施安全技术交底和三级安全教育，乙方应无条件接受。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1.6在满足结算、决算、支付款项条件的前提下，负责按本合同约定办理结算、决算、支付。</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sz w:val="24"/>
          <w:szCs w:val="24"/>
          <w:highlight w:val="none"/>
          <w:lang w:val="en-US" w:eastAsia="zh-CN"/>
        </w:rPr>
      </w:pPr>
      <w:r>
        <w:rPr>
          <w:rFonts w:hint="eastAsia" w:ascii="宋体" w:hAnsi="宋体" w:eastAsia="宋体"/>
          <w:sz w:val="24"/>
          <w:szCs w:val="24"/>
          <w:highlight w:val="none"/>
          <w:lang w:val="en-US" w:eastAsia="zh-CN"/>
        </w:rPr>
        <w:t>1.7如甲方认为需要更换乙方现场管理人员的，甲方有权要求乙方在3天内更换。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2.乙方权利与义务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2.1复核甲方提供的技术交底等有关技术文件和资料，可提出改进意见并经甲方同意后方可</w:t>
      </w:r>
      <w:r>
        <w:rPr>
          <w:rFonts w:hint="eastAsia" w:ascii="宋体" w:hAnsi="宋体" w:eastAsia="宋体"/>
          <w:sz w:val="24"/>
          <w:szCs w:val="24"/>
          <w:highlight w:val="none"/>
          <w:lang w:eastAsia="zh-CN"/>
        </w:rPr>
        <w:t>实施</w:t>
      </w:r>
      <w:r>
        <w:rPr>
          <w:rFonts w:hint="eastAsia" w:ascii="宋体" w:hAnsi="宋体" w:eastAsia="宋体"/>
          <w:sz w:val="24"/>
          <w:szCs w:val="24"/>
          <w:highlight w:val="none"/>
        </w:rPr>
        <w:t>。严格执行甲方的施工计划和现场安排</w:t>
      </w:r>
      <w:r>
        <w:rPr>
          <w:rFonts w:hint="eastAsia" w:ascii="宋体" w:hAnsi="宋体" w:eastAsia="宋体"/>
          <w:sz w:val="24"/>
          <w:szCs w:val="24"/>
          <w:highlight w:val="none"/>
          <w:lang w:eastAsia="zh-CN"/>
        </w:rPr>
        <w:t>，服从</w:t>
      </w:r>
      <w:r>
        <w:rPr>
          <w:rFonts w:hint="eastAsia" w:ascii="宋体" w:hAnsi="宋体" w:eastAsia="宋体"/>
          <w:sz w:val="24"/>
          <w:szCs w:val="24"/>
          <w:highlight w:val="none"/>
          <w:lang w:val="en-US" w:eastAsia="zh-CN"/>
        </w:rPr>
        <w:t>甲方、</w:t>
      </w:r>
      <w:r>
        <w:rPr>
          <w:rFonts w:hint="eastAsia" w:ascii="宋体" w:hAnsi="宋体" w:eastAsia="宋体"/>
          <w:sz w:val="24"/>
          <w:szCs w:val="24"/>
          <w:highlight w:val="none"/>
          <w:lang w:eastAsia="zh-CN"/>
        </w:rPr>
        <w:t>业主、总包、监理的管理要求；</w:t>
      </w:r>
      <w:r>
        <w:rPr>
          <w:rFonts w:hint="eastAsia" w:ascii="宋体" w:hAnsi="宋体" w:eastAsia="宋体" w:cs="宋体"/>
          <w:sz w:val="24"/>
          <w:szCs w:val="24"/>
          <w:lang w:val="en-US" w:eastAsia="zh-CN"/>
        </w:rPr>
        <w:t>服从国家、当地政府、工地所在地的行政管理部门的法律、法规制度要求</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sz w:val="24"/>
          <w:szCs w:val="24"/>
          <w:highlight w:val="none"/>
        </w:rPr>
      </w:pPr>
      <w:r>
        <w:rPr>
          <w:rFonts w:hint="eastAsia" w:ascii="宋体" w:hAnsi="宋体" w:eastAsia="宋体"/>
          <w:b/>
          <w:bCs/>
          <w:sz w:val="24"/>
          <w:szCs w:val="24"/>
          <w:highlight w:val="none"/>
        </w:rPr>
        <w:t>2.2</w:t>
      </w:r>
      <w:r>
        <w:rPr>
          <w:rFonts w:hint="eastAsia" w:ascii="宋体" w:hAnsi="宋体" w:eastAsia="宋体" w:cs="宋体"/>
          <w:b/>
          <w:bCs/>
          <w:sz w:val="24"/>
          <w:szCs w:val="24"/>
          <w:highlight w:val="none"/>
          <w:lang w:val="en-US" w:eastAsia="zh-CN"/>
        </w:rPr>
        <w:t>乙方保证合法用工，与全体施工人员签订书面劳动合同，依法给全体施工人员上工伤、</w:t>
      </w:r>
      <w:r>
        <w:rPr>
          <w:rFonts w:hint="eastAsia" w:ascii="宋体" w:hAnsi="宋体" w:eastAsia="宋体"/>
          <w:b/>
          <w:bCs/>
          <w:sz w:val="24"/>
          <w:szCs w:val="24"/>
          <w:highlight w:val="none"/>
        </w:rPr>
        <w:t>意外伤害保险等必要保险</w:t>
      </w:r>
      <w:r>
        <w:rPr>
          <w:rFonts w:hint="eastAsia" w:ascii="宋体" w:hAnsi="宋体" w:eastAsia="宋体" w:cs="宋体"/>
          <w:b/>
          <w:bCs/>
          <w:sz w:val="24"/>
          <w:szCs w:val="24"/>
          <w:highlight w:val="none"/>
          <w:lang w:val="en-US" w:eastAsia="zh-CN"/>
        </w:rPr>
        <w:t xml:space="preserve"> (费用已包含在乙方的合同总价款中)</w:t>
      </w:r>
      <w:r>
        <w:rPr>
          <w:rFonts w:hint="eastAsia" w:ascii="宋体" w:hAnsi="宋体" w:eastAsia="宋体"/>
          <w:b/>
          <w:bCs/>
          <w:sz w:val="24"/>
          <w:szCs w:val="24"/>
          <w:highlight w:val="none"/>
        </w:rPr>
        <w:t>，并将所购买的人身保险和工人身份证复印件交到甲方</w:t>
      </w:r>
      <w:r>
        <w:rPr>
          <w:rFonts w:hint="eastAsia" w:ascii="宋体" w:hAnsi="宋体" w:eastAsia="宋体"/>
          <w:b/>
          <w:bCs/>
          <w:sz w:val="24"/>
          <w:szCs w:val="24"/>
          <w:highlight w:val="none"/>
          <w:lang w:val="en-US" w:eastAsia="zh-CN"/>
        </w:rPr>
        <w:t>留存</w:t>
      </w:r>
      <w:r>
        <w:rPr>
          <w:rFonts w:hint="eastAsia" w:ascii="宋体" w:hAnsi="宋体" w:eastAsia="宋体"/>
          <w:b/>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2.3</w:t>
      </w:r>
      <w:r>
        <w:rPr>
          <w:rFonts w:hint="eastAsia" w:ascii="宋体" w:hAnsi="宋体" w:eastAsia="宋体" w:cs="宋体"/>
          <w:sz w:val="24"/>
          <w:szCs w:val="24"/>
          <w:highlight w:val="none"/>
          <w:lang w:val="en-US" w:eastAsia="zh-CN"/>
        </w:rPr>
        <w:t>乙方负责其作业人员的遵纪守法、安全生产、食品卫生、交通安全、预防煤气中毒等方面的教育，由于以上原因造成的相关事故及法律责任由乙方自行承担</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2.4</w:t>
      </w:r>
      <w:r>
        <w:rPr>
          <w:rFonts w:hint="eastAsia" w:ascii="宋体" w:hAnsi="宋体" w:eastAsia="宋体" w:cs="宋体"/>
          <w:sz w:val="24"/>
          <w:szCs w:val="24"/>
          <w:highlight w:val="none"/>
          <w:lang w:val="en-US" w:eastAsia="zh-CN"/>
        </w:rPr>
        <w:t>由乙方自行解决住宿、吃饭、办公等问题，乙方包现场所有的费用(文明施工、设备多次搬运、配合业主和施工单位等各方工作等)</w:t>
      </w:r>
      <w:r>
        <w:rPr>
          <w:rFonts w:hint="eastAsia" w:ascii="宋体" w:hAnsi="宋体" w:eastAsia="宋体"/>
          <w:sz w:val="24"/>
          <w:szCs w:val="24"/>
          <w:highlight w:val="none"/>
        </w:rPr>
        <w:t>为劳务人员提供必要的劳动保护用品或费用。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2.5未经甲方书面授权，不得以甲方名义从事任何活动。</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2.6</w:t>
      </w:r>
      <w:r>
        <w:rPr>
          <w:rFonts w:hint="eastAsia" w:ascii="宋体" w:hAnsi="宋体" w:eastAsia="宋体" w:cs="宋体"/>
          <w:sz w:val="24"/>
          <w:szCs w:val="24"/>
          <w:highlight w:val="none"/>
          <w:lang w:val="en-US" w:eastAsia="zh-CN"/>
        </w:rPr>
        <w:t>乙方按规定参加甲方项目部的生产例会；按甲方要求完成每日布置的任务；按甲方要求调配劳动力；乙方须无条件配合甲方进行施工试验工作等</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2.7乙方承诺不出现因工程款支付不及时等任何原因造成各级上访事件</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停工、消极怠工、聚众讨薪等事件；</w:t>
      </w:r>
      <w:r>
        <w:rPr>
          <w:rFonts w:hint="eastAsia" w:ascii="宋体" w:hAnsi="宋体" w:eastAsia="宋体"/>
          <w:sz w:val="24"/>
          <w:szCs w:val="24"/>
          <w:highlight w:val="none"/>
        </w:rPr>
        <w:t>同时制定完整的保证措施并落实，确保农民工工资按时足额发放。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2.8</w:t>
      </w:r>
      <w:r>
        <w:rPr>
          <w:rFonts w:hint="eastAsia" w:ascii="宋体" w:hAnsi="宋体" w:eastAsia="宋体" w:cs="宋体"/>
          <w:sz w:val="24"/>
          <w:szCs w:val="24"/>
          <w:highlight w:val="none"/>
          <w:lang w:val="en-US" w:eastAsia="zh-CN"/>
        </w:rPr>
        <w:t>乙方应保证有满足施工进度要求的人员、机械设备，人员、机械设备的调入和调走均须得到甲方事先的书面认可，甲方有权要求乙方于二日内更换任何不称职的人员</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b/>
          <w:bCs/>
          <w:sz w:val="24"/>
          <w:szCs w:val="24"/>
          <w:highlight w:val="none"/>
          <w:u w:val="none"/>
          <w:lang w:val="en-US" w:eastAsia="zh-CN"/>
        </w:rPr>
      </w:pPr>
      <w:r>
        <w:rPr>
          <w:rFonts w:hint="eastAsia" w:ascii="宋体" w:hAnsi="宋体" w:eastAsia="宋体"/>
          <w:b/>
          <w:bCs/>
          <w:sz w:val="24"/>
          <w:szCs w:val="24"/>
          <w:highlight w:val="none"/>
          <w:lang w:val="en-US" w:eastAsia="zh-CN"/>
        </w:rPr>
        <w:t>2.9</w:t>
      </w:r>
      <w:r>
        <w:rPr>
          <w:rFonts w:hint="eastAsia" w:ascii="宋体" w:hAnsi="宋体" w:eastAsia="宋体"/>
          <w:b/>
          <w:bCs/>
          <w:sz w:val="24"/>
          <w:szCs w:val="24"/>
          <w:highlight w:val="none"/>
          <w:u w:val="none"/>
          <w:lang w:val="en-US" w:eastAsia="zh-CN"/>
        </w:rPr>
        <w:t>乙方管理人员及施工人员（包含特种作业人员），必须持证上岗，不定期抽查时，如发现人、证有一不在场或人、证不一致等情况，每人次罚款1000元；无安全员每次罚款1000元。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2.9乙方如需提供设备，需负责所使用的机械设备的安装、调试、使用、保养、维修管理等。并保证机械设备性能良好，满足环保、安全使用要求。在合同履行期内，乙方所属机械发生的一切支出均由乙方负责，并承担操作人员的工资、相关保险及设备维修配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2.10乙方负责机械设备进退场运输中的交通及人身安全管理工作，使设备安全运到施工现场，如发生意外事故，由乙方负全部责任。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2.11乙方机械在安装、保管、使用等过程中，致使他人人身伤亡或财产遭受损失的，由乙方对此承担全部责任并向第三者赔偿。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lang w:eastAsia="zh-CN"/>
        </w:rPr>
      </w:pPr>
      <w:r>
        <w:rPr>
          <w:rFonts w:hint="eastAsia" w:ascii="宋体" w:hAnsi="宋体" w:eastAsia="宋体" w:cs="Times New Roman"/>
          <w:kern w:val="2"/>
          <w:sz w:val="24"/>
          <w:szCs w:val="24"/>
          <w:highlight w:val="none"/>
          <w:lang w:val="en-US" w:eastAsia="zh-CN" w:bidi="ar-SA"/>
        </w:rPr>
        <w:t>2.12</w:t>
      </w:r>
      <w:r>
        <w:rPr>
          <w:rFonts w:hint="eastAsia" w:ascii="宋体" w:hAnsi="宋体" w:eastAsia="宋体"/>
          <w:sz w:val="24"/>
          <w:szCs w:val="24"/>
          <w:highlight w:val="none"/>
        </w:rPr>
        <w:t>除甲方供应材料</w:t>
      </w:r>
      <w:r>
        <w:rPr>
          <w:rFonts w:hint="eastAsia" w:ascii="宋体" w:hAnsi="宋体" w:eastAsia="宋体"/>
          <w:sz w:val="24"/>
          <w:szCs w:val="24"/>
          <w:highlight w:val="none"/>
          <w:lang w:val="en-US" w:eastAsia="zh-CN"/>
        </w:rPr>
        <w:t>（主材）</w:t>
      </w:r>
      <w:r>
        <w:rPr>
          <w:rFonts w:hint="eastAsia" w:ascii="宋体" w:hAnsi="宋体" w:eastAsia="宋体"/>
          <w:sz w:val="24"/>
          <w:szCs w:val="24"/>
          <w:highlight w:val="none"/>
        </w:rPr>
        <w:t>外，其他</w:t>
      </w:r>
      <w:r>
        <w:rPr>
          <w:rFonts w:hint="eastAsia" w:ascii="宋体" w:hAnsi="宋体" w:eastAsia="宋体"/>
          <w:sz w:val="24"/>
          <w:szCs w:val="24"/>
          <w:highlight w:val="none"/>
          <w:lang w:val="en-US" w:eastAsia="zh-CN"/>
        </w:rPr>
        <w:t>材料</w:t>
      </w:r>
      <w:bookmarkStart w:id="109" w:name="OLE_LINK19"/>
      <w:r>
        <w:rPr>
          <w:rFonts w:hint="eastAsia" w:ascii="宋体" w:hAnsi="宋体" w:eastAsia="宋体"/>
          <w:sz w:val="24"/>
          <w:szCs w:val="24"/>
          <w:highlight w:val="none"/>
          <w:lang w:val="en-US" w:eastAsia="zh-CN"/>
        </w:rPr>
        <w:t>（辅材）</w:t>
      </w:r>
      <w:bookmarkEnd w:id="109"/>
      <w:r>
        <w:rPr>
          <w:rFonts w:hint="eastAsia" w:ascii="宋体" w:hAnsi="宋体" w:eastAsia="宋体"/>
          <w:sz w:val="24"/>
          <w:szCs w:val="24"/>
          <w:highlight w:val="none"/>
        </w:rPr>
        <w:t>由乙方自购</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乙方</w:t>
      </w:r>
      <w:r>
        <w:rPr>
          <w:rFonts w:hint="eastAsia" w:ascii="宋体" w:hAnsi="宋体" w:eastAsia="宋体"/>
          <w:sz w:val="24"/>
          <w:szCs w:val="24"/>
          <w:highlight w:val="none"/>
        </w:rPr>
        <w:t>严格执行甲方对现场材料的管理规定，乙方</w:t>
      </w:r>
      <w:r>
        <w:rPr>
          <w:rFonts w:hint="eastAsia" w:ascii="宋体" w:hAnsi="宋体" w:eastAsia="宋体"/>
          <w:sz w:val="24"/>
          <w:szCs w:val="24"/>
          <w:highlight w:val="none"/>
          <w:lang w:val="en-US" w:eastAsia="zh-CN"/>
        </w:rPr>
        <w:t>按要求</w:t>
      </w:r>
      <w:r>
        <w:rPr>
          <w:rFonts w:hint="eastAsia" w:ascii="宋体" w:hAnsi="宋体" w:eastAsia="宋体"/>
          <w:sz w:val="24"/>
          <w:szCs w:val="24"/>
          <w:highlight w:val="none"/>
        </w:rPr>
        <w:t>负责对所有到场材料及余料、废料装卸、搬运、调直、下料及按规定存放保管</w:t>
      </w:r>
      <w:r>
        <w:rPr>
          <w:rFonts w:hint="eastAsia" w:ascii="宋体" w:hAnsi="宋体" w:eastAsia="宋体"/>
          <w:sz w:val="24"/>
          <w:szCs w:val="24"/>
          <w:highlight w:val="none"/>
          <w:lang w:val="en-US" w:eastAsia="zh-CN"/>
        </w:rPr>
        <w:t>等</w:t>
      </w:r>
      <w:r>
        <w:rPr>
          <w:rFonts w:hint="eastAsia" w:ascii="宋体" w:hAnsi="宋体" w:eastAsia="宋体"/>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2.13乙方自供材料</w:t>
      </w:r>
      <w:bookmarkStart w:id="110" w:name="OLE_LINK18"/>
      <w:r>
        <w:rPr>
          <w:rFonts w:hint="eastAsia" w:ascii="宋体" w:hAnsi="宋体" w:eastAsia="宋体"/>
          <w:sz w:val="24"/>
          <w:szCs w:val="24"/>
          <w:highlight w:val="none"/>
          <w:lang w:val="en-US" w:eastAsia="zh-CN"/>
        </w:rPr>
        <w:t>（辅材）</w:t>
      </w:r>
      <w:bookmarkEnd w:id="110"/>
      <w:r>
        <w:rPr>
          <w:rFonts w:hint="eastAsia" w:ascii="宋体" w:hAnsi="宋体" w:eastAsia="宋体"/>
          <w:sz w:val="24"/>
          <w:szCs w:val="24"/>
          <w:highlight w:val="none"/>
          <w:lang w:val="en-US" w:eastAsia="zh-CN"/>
        </w:rPr>
        <w:t>如须按甲方项目部要求报验的，需提供质保资料经甲方验收通过后方可在工程中使用，如需要复试的材料必须进行复试，试验费用均已包含在合同价款中。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ascii="宋体" w:hAnsi="宋体" w:eastAsia="宋体"/>
          <w:sz w:val="24"/>
          <w:szCs w:val="24"/>
          <w:highlight w:val="none"/>
          <w:lang w:val="en-US" w:eastAsia="zh-CN"/>
        </w:rPr>
        <w:t>2.14对甲方供应材料，从材料进场到工程完工为止，乙方在运输、下料、安装及成品保护整个过程中应将现场损耗控制在</w:t>
      </w:r>
      <w:r>
        <w:rPr>
          <w:rFonts w:hint="eastAsia" w:ascii="宋体" w:hAnsi="宋体" w:eastAsia="宋体"/>
          <w:sz w:val="24"/>
          <w:szCs w:val="24"/>
          <w:highlight w:val="none"/>
          <w:u w:val="single"/>
          <w:lang w:val="en-US" w:eastAsia="zh-CN"/>
        </w:rPr>
        <w:t>0.1</w:t>
      </w:r>
      <w:r>
        <w:rPr>
          <w:rFonts w:hint="eastAsia" w:ascii="宋体" w:hAnsi="宋体" w:eastAsia="宋体"/>
          <w:sz w:val="24"/>
          <w:szCs w:val="24"/>
          <w:highlight w:val="none"/>
          <w:lang w:val="en-US" w:eastAsia="zh-CN"/>
        </w:rPr>
        <w:t>%,如超出约定范围，按公司的材料采购单价计算，由乙方承担该费用。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八、劳务实名制管理要求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sz w:val="24"/>
          <w:szCs w:val="24"/>
          <w:highlight w:val="none"/>
        </w:rPr>
      </w:pPr>
      <w:r>
        <w:rPr>
          <w:rFonts w:hint="eastAsia" w:ascii="宋体" w:hAnsi="宋体" w:eastAsia="宋体"/>
          <w:sz w:val="24"/>
          <w:szCs w:val="24"/>
          <w:highlight w:val="none"/>
        </w:rPr>
        <w:t>1.乙方委派</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（身份证号码：</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w:t>
      </w:r>
      <w:r>
        <w:rPr>
          <w:rFonts w:hint="eastAsia" w:ascii="宋体" w:hAnsi="宋体" w:eastAsia="宋体"/>
          <w:sz w:val="24"/>
          <w:szCs w:val="24"/>
          <w:highlight w:val="none"/>
        </w:rPr>
        <w:t>担任履行本合同的工地代表，联系电话：</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。乙方委派的工地代表负责本合同工作内</w:t>
      </w:r>
      <w:r>
        <w:rPr>
          <w:rFonts w:hint="eastAsia" w:ascii="宋体" w:hAnsi="宋体" w:eastAsia="宋体"/>
          <w:sz w:val="24"/>
          <w:szCs w:val="24"/>
          <w:highlight w:val="none"/>
          <w:lang w:eastAsia="zh-CN"/>
        </w:rPr>
        <w:t>容的</w:t>
      </w:r>
      <w:r>
        <w:rPr>
          <w:rFonts w:hint="eastAsia" w:ascii="宋体" w:hAnsi="宋体" w:eastAsia="宋体"/>
          <w:sz w:val="24"/>
          <w:szCs w:val="24"/>
          <w:highlight w:val="none"/>
        </w:rPr>
        <w:t>组织实施，负责工程施工管理、材料领用及其他书面往来文件、结算合同价款等相关事宜。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乙方应当按照相关行业工程建设主管部门的要求开展农民工实名制管理工作，依法与所招用的农民工订立劳动合同并进行用工实名登记，未订立劳动合同并进行用工实名登记的人员，不得进入项目现场施工。乙方应对农民工实名制基本信息进行采集、核实、更新，建立实名制管理台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3.乙方配合甲方做好进场劳务人员的安全培训，未经安全教育培训或培训不合格人员须无条件退场。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4.乙方负责组织劳务人员熟悉并执行施工现场考勤管理制度，协助甲方劳务管理专员监督劳务人员按要求及时进行考勤。</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九、索赔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在合同实施过程中，不论因何种因素影响，甲方均不接受乙方提出的任何</w:t>
      </w:r>
      <w:r>
        <w:rPr>
          <w:rFonts w:hint="eastAsia" w:ascii="宋体" w:hAnsi="宋体" w:eastAsia="宋体"/>
          <w:sz w:val="24"/>
          <w:szCs w:val="24"/>
          <w:highlight w:val="none"/>
          <w:lang w:eastAsia="zh-CN"/>
        </w:rPr>
        <w:t>条</w:t>
      </w:r>
      <w:r>
        <w:rPr>
          <w:rFonts w:hint="eastAsia" w:ascii="宋体" w:hAnsi="宋体" w:eastAsia="宋体"/>
          <w:sz w:val="24"/>
          <w:szCs w:val="24"/>
          <w:highlight w:val="none"/>
        </w:rPr>
        <w:t>价索赔申请。因不可抗力因素引起损失的，互不赔偿责任。 但乙方应在不可抗力事件发生后12 小时内书面告知甲方，必须在不可抗力事件发生之日起 5 天内提供证明不可抗力有关的官方证明。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十、履约保证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bCs/>
          <w:sz w:val="24"/>
          <w:szCs w:val="24"/>
          <w:highlight w:val="none"/>
          <w:u w:val="none"/>
        </w:rPr>
      </w:pPr>
      <w:r>
        <w:rPr>
          <w:rFonts w:hint="eastAsia" w:ascii="宋体" w:hAnsi="宋体" w:eastAsia="宋体"/>
          <w:sz w:val="24"/>
          <w:szCs w:val="24"/>
          <w:highlight w:val="none"/>
        </w:rPr>
        <w:t>为保证农民工权益，避免出现拖欠农民工工资情况，乙方须签署“农民工工资支付承诺书”（见附件）。由于拖欠农民工工资造成的上访等不良事件，由乙方全面负责处理。</w:t>
      </w:r>
      <w:r>
        <w:rPr>
          <w:rFonts w:hint="eastAsia" w:ascii="宋体" w:hAnsi="宋体" w:eastAsia="宋体"/>
          <w:b/>
          <w:bCs/>
          <w:sz w:val="24"/>
          <w:szCs w:val="24"/>
          <w:highlight w:val="none"/>
          <w:u w:val="none"/>
        </w:rPr>
        <w:t>如乙方未能在接到甲方通知后5日内妥善处理，甲方可以先代为处理，处理所需相关费用事后由甲方按双倍的标准从乙方的结算款中扣除，乙方对此不持任何异议。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b/>
          <w:bCs/>
          <w:sz w:val="24"/>
          <w:szCs w:val="24"/>
          <w:highlight w:val="none"/>
        </w:rPr>
      </w:pPr>
      <w:r>
        <w:rPr>
          <w:rFonts w:hint="eastAsia" w:ascii="黑体" w:hAnsi="黑体" w:eastAsia="黑体"/>
          <w:b/>
          <w:bCs/>
          <w:sz w:val="24"/>
          <w:szCs w:val="24"/>
          <w:highlight w:val="none"/>
        </w:rPr>
        <w:t>十一、违约责任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如发生下列情况之一者，视为乙方严重违约，甲方有权单方面解除合同并采取相应的措施，且不论甲方是否解除本合同，乙方均应承担由此给甲方造成的一切损失。甲方选择解除本合同的，有权要求乙方支付相当于合同总价款20%的违约金；违约金不足以弥补甲方全部损失的，甲方有权追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1.工期严重滞后（超出约定工期5日以上的）或连续两个月不能完成甲方要求的施工计划，甲方有权单方面解除或终止合同。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2.乙方承诺按现场施工实际需要组织进场的人员、设备， 若乙方不能按时组织到位， 则甲方有权根据施工的整体需要，另行安排施工队伍和机械设备进入本合同所列工程范围内加快施工进度，由此产生的全部费用由乙方承担。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3.乙方不服从甲方工地代表的调度指挥或不执行甲方的管理规定。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4.乙方出现偷工减料行为，纠正两次且拒不整改，甲方有权将乙方驱逐出场。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5.乙方施工管理混乱，施工中出现安全事故、质量事故、进度严重滞后受到业主通报的，乙方应立即无条件自行撤出现场。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6.乙方将其承揽的劳务分包内容全部或部分工程分包或肢解分包、转包给他人的， 或假劳务之名，行分包之实的。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u w:val="none"/>
        </w:rPr>
      </w:pPr>
      <w:r>
        <w:rPr>
          <w:rFonts w:hint="eastAsia" w:ascii="宋体" w:hAnsi="宋体" w:eastAsia="宋体"/>
          <w:b/>
          <w:bCs/>
          <w:sz w:val="24"/>
          <w:szCs w:val="24"/>
          <w:highlight w:val="none"/>
          <w:u w:val="none"/>
        </w:rPr>
        <w:t>7.乙方违反合同</w:t>
      </w:r>
      <w:r>
        <w:rPr>
          <w:rFonts w:hint="eastAsia" w:ascii="宋体" w:hAnsi="宋体" w:eastAsia="宋体"/>
          <w:b/>
          <w:bCs/>
          <w:sz w:val="24"/>
          <w:szCs w:val="24"/>
          <w:highlight w:val="none"/>
          <w:u w:val="none"/>
          <w:lang w:eastAsia="zh-CN"/>
        </w:rPr>
        <w:t>其他约定</w:t>
      </w:r>
      <w:r>
        <w:rPr>
          <w:rFonts w:hint="eastAsia" w:ascii="宋体" w:hAnsi="宋体" w:eastAsia="宋体"/>
          <w:b/>
          <w:bCs/>
          <w:sz w:val="24"/>
          <w:szCs w:val="24"/>
          <w:highlight w:val="none"/>
          <w:u w:val="none"/>
        </w:rPr>
        <w:t>，经甲方书面催告后拒不纠正违约行为的。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sz w:val="24"/>
          <w:szCs w:val="24"/>
          <w:highlight w:val="none"/>
          <w:u w:val="single"/>
        </w:rPr>
      </w:pPr>
      <w:r>
        <w:rPr>
          <w:rFonts w:hint="eastAsia" w:ascii="宋体" w:hAnsi="宋体" w:eastAsia="宋体"/>
          <w:b/>
          <w:bCs/>
          <w:sz w:val="24"/>
          <w:szCs w:val="24"/>
          <w:highlight w:val="none"/>
          <w:u w:val="none"/>
        </w:rPr>
        <w:t>本合同所称甲方全部损失，包括但不限于对甲方所造成的直接损失、可得利益损失、甲方支付给第三方的赔偿费用/违约金/罚款、调查取证费用/公证费/鉴定费用、诉讼仲裁费用、保全费用、律师费用、维权费用以及其他合理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十二、合同解除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1.甲乙双方协商一致，可以解除合同；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2.因不可抗力致使合同无法履行，可以解除合同；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十三、争议的解决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在合同履行期间如发生争议，由双方本着公平、合理的原则协商解决，协商不成时， 双方自愿约定：向甲方住所地人民法院提起诉讼。甲乙双方相互送达协调函件、催告协议履行函件、通知合同解除函件，以本协议所载的通讯地址为准，发生纠</w:t>
      </w:r>
      <w:r>
        <w:rPr>
          <w:rFonts w:hint="eastAsia" w:ascii="宋体" w:hAnsi="宋体" w:eastAsia="宋体"/>
          <w:sz w:val="24"/>
          <w:szCs w:val="24"/>
          <w:highlight w:val="none"/>
          <w:lang w:eastAsia="zh-CN"/>
        </w:rPr>
        <w:t>纷的</w:t>
      </w:r>
      <w:r>
        <w:rPr>
          <w:rFonts w:hint="eastAsia" w:ascii="宋体" w:hAnsi="宋体" w:eastAsia="宋体"/>
          <w:sz w:val="24"/>
          <w:szCs w:val="24"/>
          <w:highlight w:val="none"/>
        </w:rPr>
        <w:t>法律文书送达地址亦以此为准。双方如变更本合同约定的联系地址和联系人，应及时书面告知对方。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十四、其他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1.无论何种原因造成乙方人员、机械设备停窝工，所发生的损失均由乙方自行承担。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2.一旦甲方有指令，乙方应按要求的时间和方式暂时停止本工程或部分工程的施工，在暂时停工期间， 乙方应妥善保护本工程或其部分工程的施工，并保障其安全无损。甲方基于乙方违约而发出的指令并由此导致工期延误的责任，由乙方承担，乙方基于此而产生的任何损失，乙方无权要求甲方予以赔偿。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3.保密：本合同的各项条款属于双方经营活动内容，任何一方未经对方当事人书面允许不得对外泄露。保密期限自本合同生效之日起至合同履行完毕后五年止。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4.本合同未尽事宜双方另订补充协议。本合同的附件</w:t>
      </w:r>
      <w:r>
        <w:rPr>
          <w:rFonts w:hint="eastAsia" w:ascii="宋体" w:hAnsi="宋体" w:eastAsia="宋体"/>
          <w:sz w:val="24"/>
          <w:szCs w:val="24"/>
          <w:highlight w:val="none"/>
          <w:lang w:eastAsia="zh-CN"/>
        </w:rPr>
        <w:t>、</w:t>
      </w:r>
      <w:r>
        <w:rPr>
          <w:rFonts w:hint="eastAsia" w:ascii="宋体" w:hAnsi="宋体" w:eastAsia="宋体"/>
          <w:sz w:val="24"/>
          <w:szCs w:val="24"/>
          <w:highlight w:val="none"/>
        </w:rPr>
        <w:t>补充协议</w:t>
      </w:r>
      <w:r>
        <w:rPr>
          <w:rFonts w:hint="eastAsia" w:ascii="宋体" w:hAnsi="宋体" w:eastAsia="宋体"/>
          <w:sz w:val="24"/>
          <w:szCs w:val="24"/>
          <w:highlight w:val="none"/>
          <w:lang w:eastAsia="zh-CN"/>
        </w:rPr>
        <w:t>、</w:t>
      </w:r>
      <w:r>
        <w:rPr>
          <w:rFonts w:hint="eastAsia" w:ascii="宋体" w:hAnsi="宋体" w:eastAsia="宋体" w:cs="宋体"/>
          <w:sz w:val="24"/>
          <w:szCs w:val="24"/>
          <w:highlight w:val="none"/>
          <w:lang w:val="en-US" w:eastAsia="zh-CN"/>
        </w:rPr>
        <w:t>招投标文件</w:t>
      </w:r>
      <w:r>
        <w:rPr>
          <w:rFonts w:hint="eastAsia" w:ascii="宋体" w:hAnsi="宋体" w:eastAsia="宋体"/>
          <w:sz w:val="24"/>
          <w:szCs w:val="24"/>
          <w:highlight w:val="none"/>
        </w:rPr>
        <w:t>是本合同组成部分，与本合同具有同等法律效力。</w:t>
      </w:r>
      <w:r>
        <w:rPr>
          <w:rFonts w:hint="eastAsia" w:ascii="宋体" w:hAnsi="宋体" w:eastAsia="宋体" w:cs="宋体"/>
          <w:sz w:val="24"/>
          <w:szCs w:val="24"/>
          <w:highlight w:val="none"/>
        </w:rPr>
        <w:t>组成合同的各项文件应互相解释，互为说明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解释合同文件的优先顺序</w:t>
      </w:r>
      <w:r>
        <w:rPr>
          <w:rFonts w:hint="eastAsia" w:ascii="宋体" w:hAnsi="宋体" w:eastAsia="宋体" w:cs="宋体"/>
          <w:sz w:val="24"/>
          <w:szCs w:val="24"/>
          <w:highlight w:val="none"/>
          <w:lang w:val="en-US" w:eastAsia="zh-CN"/>
        </w:rPr>
        <w:t>为补充协议、合同、合同附件、招投标文件</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5.本合同一式</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肆</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份，甲方执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叁</w:t>
      </w:r>
      <w:r>
        <w:rPr>
          <w:rFonts w:hint="eastAsia" w:ascii="宋体" w:hAnsi="宋体" w:eastAsia="宋体"/>
          <w:sz w:val="24"/>
          <w:szCs w:val="24"/>
          <w:highlight w:val="none"/>
        </w:rPr>
        <w:t>份，乙方执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壹</w:t>
      </w:r>
      <w:r>
        <w:rPr>
          <w:rFonts w:hint="eastAsia" w:ascii="宋体" w:hAnsi="宋体" w:eastAsia="宋体"/>
          <w:sz w:val="24"/>
          <w:szCs w:val="24"/>
          <w:highlight w:val="none"/>
        </w:rPr>
        <w:t>份，具有同等法律效力。自双方法定代表人（或委托代理人）签字或盖法定代表人人名章并加盖双方公章或合同专用章之日起生效。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本合同记载的地址均可作为双方合同履行期间相关文书的有效送达地址，如发生变更应当及时书面通知对方。否则，一方向该地址送达的相关文书均视为有效送达。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通过电子邮件方式的，在发出电子邮件时视为送达；以邮寄方式的，以签收当日视为送达。</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b/>
          <w:bCs/>
          <w:sz w:val="24"/>
          <w:szCs w:val="24"/>
          <w:highlight w:val="none"/>
        </w:rPr>
      </w:pPr>
      <w:r>
        <w:rPr>
          <w:rFonts w:hint="eastAsia" w:ascii="宋体" w:hAnsi="宋体" w:eastAsia="宋体"/>
          <w:b/>
          <w:bCs/>
          <w:sz w:val="24"/>
          <w:szCs w:val="24"/>
          <w:highlight w:val="none"/>
        </w:rPr>
        <w:t>附件：</w:t>
      </w:r>
      <w:r>
        <w:rPr>
          <w:rFonts w:hint="eastAsia" w:ascii="宋体" w:hAnsi="宋体" w:eastAsia="宋体"/>
          <w:b/>
          <w:bCs/>
          <w:sz w:val="24"/>
          <w:szCs w:val="24"/>
          <w:highlight w:val="none"/>
          <w:lang w:val="en-US" w:eastAsia="zh-CN"/>
        </w:rPr>
        <w:t xml:space="preserve">  </w:t>
      </w:r>
      <w:r>
        <w:rPr>
          <w:rFonts w:hint="eastAsia" w:ascii="宋体" w:hAnsi="宋体" w:eastAsia="宋体"/>
          <w:b/>
          <w:bCs/>
          <w:sz w:val="24"/>
          <w:szCs w:val="24"/>
          <w:highlight w:val="none"/>
        </w:rPr>
        <w:t>1.劳务安全生产协议书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964" w:firstLineChars="4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农民工工资支付承诺书</w:t>
      </w:r>
    </w:p>
    <w:p>
      <w:pPr>
        <w:pStyle w:val="2"/>
        <w:numPr>
          <w:ilvl w:val="0"/>
          <w:numId w:val="0"/>
        </w:numPr>
        <w:spacing w:line="360" w:lineRule="auto"/>
        <w:ind w:firstLine="964" w:firstLineChars="400"/>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3.劳务清单</w:t>
      </w:r>
    </w:p>
    <w:p>
      <w:pPr>
        <w:pStyle w:val="4"/>
        <w:rPr>
          <w:rFonts w:hint="eastAsia" w:ascii="宋体" w:hAnsi="宋体" w:eastAsia="宋体"/>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b/>
          <w:bCs/>
          <w:sz w:val="24"/>
          <w:szCs w:val="24"/>
          <w:highlight w:val="none"/>
        </w:rPr>
      </w:pPr>
      <w:r>
        <w:rPr>
          <w:rFonts w:hint="eastAsia" w:ascii="宋体" w:hAnsi="宋体" w:eastAsia="宋体"/>
          <w:b/>
          <w:bCs/>
          <w:sz w:val="24"/>
          <w:szCs w:val="24"/>
          <w:highlight w:val="none"/>
        </w:rPr>
        <w:t>（本页为签署页，无正文）</w:t>
      </w:r>
    </w:p>
    <w:tbl>
      <w:tblPr>
        <w:tblStyle w:val="22"/>
        <w:tblW w:w="9435" w:type="dxa"/>
        <w:tblInd w:w="108" w:type="dxa"/>
        <w:tblLayout w:type="autofit"/>
        <w:tblCellMar>
          <w:top w:w="0" w:type="dxa"/>
          <w:left w:w="108" w:type="dxa"/>
          <w:bottom w:w="0" w:type="dxa"/>
          <w:right w:w="108" w:type="dxa"/>
        </w:tblCellMar>
      </w:tblPr>
      <w:tblGrid>
        <w:gridCol w:w="4819"/>
        <w:gridCol w:w="4616"/>
      </w:tblGrid>
      <w:tr>
        <w:tblPrEx>
          <w:tblCellMar>
            <w:top w:w="0" w:type="dxa"/>
            <w:left w:w="108" w:type="dxa"/>
            <w:bottom w:w="0" w:type="dxa"/>
            <w:right w:w="108" w:type="dxa"/>
          </w:tblCellMar>
        </w:tblPrEx>
        <w:trPr>
          <w:trHeight w:val="1115" w:hRule="atLeast"/>
        </w:trPr>
        <w:tc>
          <w:tcPr>
            <w:tcW w:w="4819" w:type="dxa"/>
            <w:noWrap w:val="0"/>
            <w:vAlign w:val="top"/>
          </w:tcPr>
          <w:p>
            <w:pPr>
              <w:spacing w:before="156" w:beforeLines="50" w:line="360" w:lineRule="auto"/>
              <w:ind w:left="840" w:hanging="720" w:hangingChars="300"/>
              <w:rPr>
                <w:rFonts w:ascii="宋体" w:hAnsi="宋体" w:eastAsia="宋体"/>
                <w:sz w:val="24"/>
                <w:szCs w:val="24"/>
                <w:highlight w:val="none"/>
              </w:rPr>
            </w:pPr>
            <w:r>
              <w:rPr>
                <w:rFonts w:hint="eastAsia" w:ascii="宋体" w:hAnsi="宋体" w:eastAsia="宋体"/>
                <w:sz w:val="24"/>
                <w:szCs w:val="24"/>
                <w:highlight w:val="none"/>
              </w:rPr>
              <w:t>甲方：石家庄承宏工程建设有限公司</w:t>
            </w:r>
          </w:p>
          <w:p>
            <w:pPr>
              <w:spacing w:before="156" w:beforeLines="50" w:line="360" w:lineRule="auto"/>
              <w:jc w:val="center"/>
              <w:rPr>
                <w:rFonts w:hint="eastAsia" w:ascii="宋体" w:hAnsi="宋体" w:eastAsia="宋体"/>
                <w:sz w:val="24"/>
                <w:szCs w:val="24"/>
                <w:highlight w:val="none"/>
              </w:rPr>
            </w:pPr>
            <w:r>
              <w:rPr>
                <w:rFonts w:hint="eastAsia" w:ascii="宋体" w:hAnsi="宋体" w:eastAsia="宋体"/>
                <w:sz w:val="24"/>
                <w:szCs w:val="24"/>
                <w:highlight w:val="none"/>
              </w:rPr>
              <w:t>（盖章）</w:t>
            </w:r>
          </w:p>
        </w:tc>
        <w:tc>
          <w:tcPr>
            <w:tcW w:w="4616" w:type="dxa"/>
            <w:noWrap w:val="0"/>
            <w:vAlign w:val="top"/>
          </w:tcPr>
          <w:p>
            <w:pPr>
              <w:spacing w:before="156" w:beforeLines="50" w:line="360" w:lineRule="auto"/>
              <w:ind w:left="840" w:hanging="720" w:hangingChars="3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乙方：</w:t>
            </w:r>
            <w:r>
              <w:rPr>
                <w:rFonts w:hint="eastAsia" w:ascii="宋体" w:hAnsi="宋体" w:eastAsia="宋体" w:cs="Times New Roman"/>
                <w:sz w:val="24"/>
                <w:szCs w:val="24"/>
                <w:highlight w:val="none"/>
                <w:lang w:val="en-US" w:eastAsia="zh-CN"/>
              </w:rPr>
              <w:t xml:space="preserve"> </w:t>
            </w:r>
            <w:r>
              <w:rPr>
                <w:rFonts w:hint="eastAsia" w:ascii="宋体" w:hAnsi="宋体" w:eastAsia="宋体"/>
                <w:sz w:val="24"/>
                <w:szCs w:val="24"/>
                <w:highlight w:val="none"/>
                <w:lang w:val="en-US" w:eastAsia="zh-CN"/>
              </w:rPr>
              <w:t xml:space="preserve"> </w:t>
            </w:r>
          </w:p>
          <w:p>
            <w:pPr>
              <w:spacing w:before="156" w:beforeLines="50" w:line="360" w:lineRule="auto"/>
              <w:ind w:left="687" w:leftChars="327" w:firstLine="1200" w:firstLineChars="5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（盖章）</w:t>
            </w:r>
          </w:p>
        </w:tc>
      </w:tr>
      <w:tr>
        <w:tblPrEx>
          <w:tblCellMar>
            <w:top w:w="0" w:type="dxa"/>
            <w:left w:w="108" w:type="dxa"/>
            <w:bottom w:w="0" w:type="dxa"/>
            <w:right w:w="108" w:type="dxa"/>
          </w:tblCellMar>
        </w:tblPrEx>
        <w:trPr>
          <w:trHeight w:val="1076" w:hRule="atLeast"/>
        </w:trPr>
        <w:tc>
          <w:tcPr>
            <w:tcW w:w="4819" w:type="dxa"/>
            <w:noWrap w:val="0"/>
            <w:vAlign w:val="top"/>
          </w:tcPr>
          <w:p>
            <w:pPr>
              <w:spacing w:before="156" w:beforeLines="50" w:line="360" w:lineRule="auto"/>
              <w:rPr>
                <w:rFonts w:hint="eastAsia" w:ascii="宋体" w:hAnsi="宋体" w:eastAsia="宋体"/>
                <w:sz w:val="24"/>
                <w:szCs w:val="24"/>
                <w:highlight w:val="none"/>
              </w:rPr>
            </w:pPr>
            <w:r>
              <w:rPr>
                <w:rFonts w:hint="eastAsia" w:ascii="宋体" w:hAnsi="宋体" w:eastAsia="宋体"/>
                <w:sz w:val="24"/>
                <w:szCs w:val="24"/>
                <w:highlight w:val="none"/>
              </w:rPr>
              <w:t>单位地址：河北省石家庄市高新区和平东路751号东配楼</w:t>
            </w:r>
          </w:p>
        </w:tc>
        <w:tc>
          <w:tcPr>
            <w:tcW w:w="4616" w:type="dxa"/>
            <w:noWrap w:val="0"/>
            <w:vAlign w:val="top"/>
          </w:tcPr>
          <w:p>
            <w:pPr>
              <w:spacing w:before="156" w:beforeLines="50" w:line="480" w:lineRule="exact"/>
              <w:rPr>
                <w:rFonts w:hint="eastAsia" w:ascii="宋体" w:hAnsi="宋体" w:eastAsia="宋体"/>
                <w:sz w:val="24"/>
                <w:szCs w:val="24"/>
                <w:highlight w:val="yellow"/>
                <w:lang w:eastAsia="zh-CN"/>
              </w:rPr>
            </w:pPr>
            <w:r>
              <w:rPr>
                <w:rFonts w:hint="eastAsia" w:ascii="宋体" w:hAnsi="宋体" w:eastAsia="宋体"/>
                <w:sz w:val="24"/>
                <w:szCs w:val="24"/>
                <w:highlight w:val="none"/>
              </w:rPr>
              <w:t>单位地址：</w:t>
            </w: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941"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纳税人识别号：</w:t>
            </w:r>
          </w:p>
          <w:p>
            <w:pPr>
              <w:spacing w:line="480" w:lineRule="exact"/>
              <w:rPr>
                <w:rFonts w:ascii="宋体" w:hAnsi="宋体" w:eastAsia="宋体"/>
                <w:sz w:val="24"/>
                <w:szCs w:val="24"/>
                <w:highlight w:val="none"/>
              </w:rPr>
            </w:pPr>
            <w:r>
              <w:rPr>
                <w:rFonts w:hint="eastAsia" w:ascii="宋体" w:hAnsi="宋体" w:eastAsia="宋体"/>
                <w:sz w:val="24"/>
                <w:szCs w:val="24"/>
                <w:highlight w:val="none"/>
              </w:rPr>
              <w:t xml:space="preserve">91130100MAC58CCT33  </w:t>
            </w:r>
          </w:p>
        </w:tc>
        <w:tc>
          <w:tcPr>
            <w:tcW w:w="4616" w:type="dxa"/>
            <w:noWrap w:val="0"/>
            <w:vAlign w:val="center"/>
          </w:tcPr>
          <w:p>
            <w:pPr>
              <w:spacing w:line="48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纳税人识别号：</w:t>
            </w:r>
          </w:p>
          <w:p>
            <w:pPr>
              <w:spacing w:line="480" w:lineRule="exact"/>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1207"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法定代表人</w:t>
            </w:r>
          </w:p>
          <w:p>
            <w:pPr>
              <w:spacing w:line="480" w:lineRule="exact"/>
              <w:rPr>
                <w:rFonts w:hint="default" w:ascii="宋体" w:hAnsi="宋体" w:eastAsia="宋体"/>
                <w:sz w:val="24"/>
                <w:szCs w:val="24"/>
                <w:highlight w:val="none"/>
                <w:lang w:val="en-US" w:eastAsia="zh-CN"/>
              </w:rPr>
            </w:pPr>
            <w:r>
              <w:rPr>
                <w:rFonts w:hint="eastAsia" w:ascii="宋体" w:hAnsi="宋体" w:eastAsia="宋体"/>
                <w:sz w:val="24"/>
                <w:szCs w:val="24"/>
                <w:highlight w:val="none"/>
              </w:rPr>
              <w:t xml:space="preserve">或委托代理人：  </w:t>
            </w:r>
            <w:r>
              <w:rPr>
                <w:rFonts w:hint="eastAsia" w:ascii="宋体" w:hAnsi="宋体" w:eastAsia="宋体"/>
                <w:sz w:val="24"/>
                <w:szCs w:val="24"/>
                <w:highlight w:val="none"/>
                <w:lang w:val="en-US" w:eastAsia="zh-CN"/>
              </w:rPr>
              <w:t xml:space="preserve">         （签字或盖章）</w:t>
            </w:r>
          </w:p>
        </w:tc>
        <w:tc>
          <w:tcPr>
            <w:tcW w:w="4616"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法定代表人</w:t>
            </w:r>
          </w:p>
          <w:p>
            <w:pPr>
              <w:spacing w:line="480" w:lineRule="exact"/>
              <w:rPr>
                <w:rFonts w:ascii="宋体" w:hAnsi="宋体" w:eastAsia="宋体"/>
                <w:sz w:val="24"/>
                <w:szCs w:val="24"/>
                <w:highlight w:val="yellow"/>
              </w:rPr>
            </w:pPr>
            <w:r>
              <w:rPr>
                <w:rFonts w:hint="eastAsia" w:ascii="宋体" w:hAnsi="宋体" w:eastAsia="宋体"/>
                <w:sz w:val="24"/>
                <w:szCs w:val="24"/>
                <w:highlight w:val="none"/>
              </w:rPr>
              <w:t xml:space="preserve">或委托代理人：  </w:t>
            </w:r>
            <w:r>
              <w:rPr>
                <w:rFonts w:hint="eastAsia" w:ascii="宋体" w:hAnsi="宋体" w:eastAsia="宋体"/>
                <w:sz w:val="24"/>
                <w:szCs w:val="24"/>
                <w:highlight w:val="none"/>
                <w:lang w:val="en-US" w:eastAsia="zh-CN"/>
              </w:rPr>
              <w:t xml:space="preserve">        （签字或盖章）</w:t>
            </w:r>
          </w:p>
        </w:tc>
      </w:tr>
      <w:tr>
        <w:tblPrEx>
          <w:tblCellMar>
            <w:top w:w="0" w:type="dxa"/>
            <w:left w:w="108" w:type="dxa"/>
            <w:bottom w:w="0" w:type="dxa"/>
            <w:right w:w="108" w:type="dxa"/>
          </w:tblCellMar>
        </w:tblPrEx>
        <w:trPr>
          <w:trHeight w:val="584" w:hRule="atLeast"/>
        </w:trPr>
        <w:tc>
          <w:tcPr>
            <w:tcW w:w="4819" w:type="dxa"/>
            <w:noWrap w:val="0"/>
            <w:vAlign w:val="center"/>
          </w:tcPr>
          <w:p>
            <w:pPr>
              <w:spacing w:line="480" w:lineRule="exact"/>
              <w:rPr>
                <w:rFonts w:hint="eastAsia" w:ascii="宋体" w:hAnsi="宋体" w:eastAsia="宋体"/>
                <w:sz w:val="24"/>
                <w:szCs w:val="24"/>
                <w:highlight w:val="none"/>
                <w:lang w:val="en-US" w:eastAsia="zh-CN"/>
              </w:rPr>
            </w:pPr>
            <w:r>
              <w:rPr>
                <w:rFonts w:hint="eastAsia" w:ascii="宋体" w:hAnsi="宋体" w:eastAsia="宋体"/>
                <w:sz w:val="24"/>
                <w:szCs w:val="24"/>
                <w:highlight w:val="none"/>
              </w:rPr>
              <w:t>经办人：</w:t>
            </w:r>
            <w:r>
              <w:rPr>
                <w:rFonts w:hint="eastAsia" w:ascii="宋体" w:hAnsi="宋体" w:eastAsia="宋体"/>
                <w:sz w:val="24"/>
                <w:szCs w:val="24"/>
                <w:highlight w:val="none"/>
                <w:lang w:val="en-US" w:eastAsia="zh-CN"/>
              </w:rPr>
              <w:t>袁景旭</w:t>
            </w:r>
          </w:p>
        </w:tc>
        <w:tc>
          <w:tcPr>
            <w:tcW w:w="4616" w:type="dxa"/>
            <w:noWrap w:val="0"/>
            <w:vAlign w:val="center"/>
          </w:tcPr>
          <w:p>
            <w:pPr>
              <w:spacing w:line="480" w:lineRule="exact"/>
              <w:rPr>
                <w:rFonts w:hint="eastAsia" w:ascii="宋体" w:hAnsi="宋体" w:eastAsia="宋体"/>
                <w:b w:val="0"/>
                <w:bCs w:val="0"/>
                <w:sz w:val="24"/>
                <w:szCs w:val="24"/>
                <w:highlight w:val="yellow"/>
                <w:lang w:val="en-US" w:eastAsia="zh-CN"/>
              </w:rPr>
            </w:pPr>
            <w:r>
              <w:rPr>
                <w:rFonts w:hint="eastAsia" w:ascii="宋体" w:hAnsi="宋体" w:eastAsia="宋体"/>
                <w:sz w:val="24"/>
                <w:szCs w:val="24"/>
                <w:highlight w:val="none"/>
              </w:rPr>
              <w:t>经办人：</w:t>
            </w: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689"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联系电话：0311-80901016</w:t>
            </w:r>
          </w:p>
        </w:tc>
        <w:tc>
          <w:tcPr>
            <w:tcW w:w="4616" w:type="dxa"/>
            <w:noWrap w:val="0"/>
            <w:vAlign w:val="center"/>
          </w:tcPr>
          <w:p>
            <w:pPr>
              <w:spacing w:line="480" w:lineRule="exact"/>
              <w:rPr>
                <w:rFonts w:hint="eastAsia" w:ascii="宋体" w:hAnsi="宋体" w:eastAsia="宋体"/>
                <w:b w:val="0"/>
                <w:bCs w:val="0"/>
                <w:sz w:val="24"/>
                <w:szCs w:val="24"/>
                <w:highlight w:val="yellow"/>
                <w:lang w:eastAsia="zh-CN"/>
              </w:rPr>
            </w:pPr>
            <w:r>
              <w:rPr>
                <w:rFonts w:hint="eastAsia" w:ascii="宋体" w:hAnsi="宋体" w:eastAsia="宋体"/>
                <w:sz w:val="24"/>
                <w:szCs w:val="24"/>
                <w:highlight w:val="none"/>
              </w:rPr>
              <w:t>联系电话：</w:t>
            </w:r>
          </w:p>
        </w:tc>
      </w:tr>
      <w:tr>
        <w:tblPrEx>
          <w:tblCellMar>
            <w:top w:w="0" w:type="dxa"/>
            <w:left w:w="108" w:type="dxa"/>
            <w:bottom w:w="0" w:type="dxa"/>
            <w:right w:w="108" w:type="dxa"/>
          </w:tblCellMar>
        </w:tblPrEx>
        <w:trPr>
          <w:trHeight w:val="1011" w:hRule="atLeast"/>
        </w:trPr>
        <w:tc>
          <w:tcPr>
            <w:tcW w:w="4819" w:type="dxa"/>
            <w:noWrap w:val="0"/>
            <w:vAlign w:val="center"/>
          </w:tcPr>
          <w:p>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开户银行：中国建设银行股份有限公司石家庄中山东路支行</w:t>
            </w:r>
          </w:p>
        </w:tc>
        <w:tc>
          <w:tcPr>
            <w:tcW w:w="4616" w:type="dxa"/>
            <w:noWrap w:val="0"/>
            <w:vAlign w:val="center"/>
          </w:tcPr>
          <w:p>
            <w:pPr>
              <w:spacing w:line="480" w:lineRule="exact"/>
              <w:rPr>
                <w:rFonts w:hint="eastAsia" w:ascii="宋体" w:hAnsi="宋体" w:eastAsia="宋体" w:cs="Times New Roman"/>
                <w:b w:val="0"/>
                <w:bCs w:val="0"/>
                <w:sz w:val="24"/>
                <w:szCs w:val="24"/>
                <w:highlight w:val="yellow"/>
                <w:lang w:eastAsia="zh-CN"/>
              </w:rPr>
            </w:pPr>
            <w:r>
              <w:rPr>
                <w:rFonts w:hint="eastAsia" w:ascii="宋体" w:hAnsi="宋体" w:eastAsia="宋体"/>
                <w:sz w:val="24"/>
                <w:szCs w:val="24"/>
                <w:highlight w:val="none"/>
              </w:rPr>
              <w:t>开户银行：</w:t>
            </w: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691"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 xml:space="preserve">账号：13050161583200001352  </w:t>
            </w:r>
          </w:p>
        </w:tc>
        <w:tc>
          <w:tcPr>
            <w:tcW w:w="4616" w:type="dxa"/>
            <w:noWrap w:val="0"/>
            <w:vAlign w:val="center"/>
          </w:tcPr>
          <w:p>
            <w:pPr>
              <w:spacing w:line="480" w:lineRule="exact"/>
              <w:rPr>
                <w:rFonts w:hint="eastAsia" w:ascii="宋体" w:hAnsi="宋体" w:eastAsia="宋体"/>
                <w:b w:val="0"/>
                <w:bCs w:val="0"/>
                <w:sz w:val="24"/>
                <w:szCs w:val="24"/>
                <w:highlight w:val="yellow"/>
                <w:lang w:eastAsia="zh-CN"/>
              </w:rPr>
            </w:pPr>
            <w:r>
              <w:rPr>
                <w:rFonts w:hint="eastAsia" w:ascii="宋体" w:hAnsi="宋体" w:eastAsia="宋体"/>
                <w:sz w:val="24"/>
                <w:szCs w:val="24"/>
                <w:highlight w:val="none"/>
              </w:rPr>
              <w:t>账号：</w:t>
            </w:r>
          </w:p>
        </w:tc>
      </w:tr>
      <w:tr>
        <w:tblPrEx>
          <w:tblCellMar>
            <w:top w:w="0" w:type="dxa"/>
            <w:left w:w="108" w:type="dxa"/>
            <w:bottom w:w="0" w:type="dxa"/>
            <w:right w:w="108" w:type="dxa"/>
          </w:tblCellMar>
        </w:tblPrEx>
        <w:trPr>
          <w:trHeight w:val="715" w:hRule="atLeast"/>
        </w:trPr>
        <w:tc>
          <w:tcPr>
            <w:tcW w:w="4819" w:type="dxa"/>
            <w:noWrap w:val="0"/>
            <w:vAlign w:val="center"/>
          </w:tcPr>
          <w:p>
            <w:pPr>
              <w:spacing w:line="480" w:lineRule="exact"/>
              <w:rPr>
                <w:rFonts w:hint="default" w:ascii="宋体" w:hAnsi="宋体" w:eastAsia="宋体"/>
                <w:sz w:val="24"/>
                <w:szCs w:val="24"/>
                <w:highlight w:val="none"/>
                <w:lang w:val="en-US" w:eastAsia="zh-CN"/>
              </w:rPr>
            </w:pPr>
            <w:r>
              <w:rPr>
                <w:rFonts w:hint="eastAsia" w:ascii="宋体" w:hAnsi="宋体" w:eastAsia="宋体"/>
                <w:sz w:val="24"/>
                <w:szCs w:val="24"/>
                <w:highlight w:val="none"/>
              </w:rPr>
              <w:t>日期：</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tc>
        <w:tc>
          <w:tcPr>
            <w:tcW w:w="4616"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日期：</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tc>
      </w:tr>
    </w:tbl>
    <w:p>
      <w:pPr>
        <w:spacing w:line="600" w:lineRule="exact"/>
        <w:outlineLvl w:val="0"/>
        <w:rPr>
          <w:rFonts w:hint="eastAsia" w:ascii="宋体" w:hAnsi="宋体" w:eastAsia="宋体"/>
          <w:sz w:val="28"/>
          <w:szCs w:val="28"/>
          <w:highlight w:val="none"/>
        </w:rPr>
      </w:pPr>
      <w:r>
        <w:rPr>
          <w:rFonts w:hint="eastAsia" w:ascii="宋体" w:hAnsi="宋体" w:eastAsia="宋体"/>
          <w:sz w:val="28"/>
          <w:szCs w:val="28"/>
          <w:highlight w:val="none"/>
        </w:rPr>
        <w:br w:type="page"/>
      </w:r>
      <w:r>
        <w:rPr>
          <w:rFonts w:hint="eastAsia" w:ascii="黑体" w:hAnsi="黑体" w:eastAsia="黑体"/>
          <w:sz w:val="24"/>
          <w:szCs w:val="24"/>
          <w:highlight w:val="none"/>
        </w:rPr>
        <w:t>附件1</w:t>
      </w:r>
    </w:p>
    <w:p>
      <w:pPr>
        <w:spacing w:before="156" w:beforeLines="50" w:after="312" w:afterLines="100" w:line="70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劳务安全生产协议书</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甲方：</w:t>
      </w:r>
      <w:r>
        <w:rPr>
          <w:rFonts w:hint="eastAsia" w:ascii="宋体" w:hAnsi="宋体" w:eastAsia="宋体"/>
          <w:sz w:val="24"/>
          <w:szCs w:val="24"/>
          <w:highlight w:val="none"/>
          <w:u w:val="single"/>
        </w:rPr>
        <w:t>石家庄承宏工程建设有限公司</w:t>
      </w:r>
    </w:p>
    <w:p>
      <w:pPr>
        <w:spacing w:line="360" w:lineRule="auto"/>
        <w:rPr>
          <w:rFonts w:hint="default" w:ascii="宋体" w:hAnsi="宋体" w:eastAsia="宋体"/>
          <w:sz w:val="24"/>
          <w:szCs w:val="24"/>
          <w:highlight w:val="none"/>
          <w:u w:val="single"/>
          <w:lang w:val="en-US" w:eastAsia="zh-CN"/>
        </w:rPr>
      </w:pPr>
      <w:r>
        <w:rPr>
          <w:rFonts w:hint="eastAsia" w:ascii="宋体" w:hAnsi="宋体" w:eastAsia="宋体"/>
          <w:sz w:val="24"/>
          <w:szCs w:val="24"/>
          <w:highlight w:val="none"/>
        </w:rPr>
        <w:t>乙方：</w:t>
      </w:r>
      <w:r>
        <w:rPr>
          <w:rFonts w:hint="eastAsia" w:ascii="宋体" w:hAnsi="宋体" w:eastAsia="宋体"/>
          <w:sz w:val="24"/>
          <w:szCs w:val="24"/>
          <w:highlight w:val="none"/>
          <w:u w:val="single"/>
          <w:lang w:val="en-US" w:eastAsia="zh-CN"/>
        </w:rPr>
        <w:t xml:space="preserve">                          </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根据《中华人民共和国安全生产法</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中华人民共和国民法典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中华人民共和国建筑法</w:t>
      </w:r>
      <w:r>
        <w:rPr>
          <w:rFonts w:hint="eastAsia" w:ascii="宋体" w:hAnsi="宋体" w:eastAsia="宋体"/>
          <w:sz w:val="24"/>
          <w:szCs w:val="24"/>
          <w:highlight w:val="none"/>
          <w:lang w:eastAsia="zh-CN"/>
        </w:rPr>
        <w:t>》《</w:t>
      </w:r>
      <w:r>
        <w:rPr>
          <w:rFonts w:hint="eastAsia" w:ascii="宋体" w:hAnsi="宋体" w:eastAsia="宋体"/>
          <w:sz w:val="24"/>
          <w:szCs w:val="24"/>
          <w:highlight w:val="none"/>
        </w:rPr>
        <w:t>建设工程安全生产管理条例》及其他</w:t>
      </w:r>
      <w:r>
        <w:rPr>
          <w:rFonts w:hint="eastAsia" w:ascii="宋体" w:hAnsi="宋体" w:eastAsia="宋体"/>
          <w:sz w:val="24"/>
          <w:szCs w:val="24"/>
          <w:highlight w:val="none"/>
          <w:lang w:eastAsia="zh-CN"/>
        </w:rPr>
        <w:t>法律法规</w:t>
      </w:r>
      <w:r>
        <w:rPr>
          <w:rFonts w:hint="eastAsia" w:ascii="宋体" w:hAnsi="宋体" w:eastAsia="宋体"/>
          <w:sz w:val="24"/>
          <w:szCs w:val="24"/>
          <w:highlight w:val="none"/>
        </w:rPr>
        <w:t>，为明确甲、乙双方的安全生产责任，确保施工安全，遵循平等、自愿、公平和诚实信用的原则，双方协商达成一致，签订本协议。</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第一条</w:t>
      </w:r>
      <w:r>
        <w:rPr>
          <w:rFonts w:hint="eastAsia" w:ascii="宋体" w:hAnsi="宋体" w:eastAsia="宋体"/>
          <w:sz w:val="24"/>
          <w:szCs w:val="24"/>
          <w:highlight w:val="none"/>
        </w:rPr>
        <w:t xml:space="preserve">  工程作业内容</w:t>
      </w:r>
    </w:p>
    <w:p>
      <w:pPr>
        <w:spacing w:line="360" w:lineRule="auto"/>
        <w:ind w:firstLine="560"/>
        <w:rPr>
          <w:rFonts w:ascii="宋体" w:hAnsi="宋体" w:eastAsia="宋体"/>
          <w:sz w:val="24"/>
          <w:szCs w:val="24"/>
          <w:highlight w:val="none"/>
        </w:rPr>
      </w:pPr>
      <w:r>
        <w:rPr>
          <w:rFonts w:hint="eastAsia" w:ascii="宋体" w:hAnsi="宋体" w:eastAsia="宋体"/>
          <w:sz w:val="24"/>
          <w:szCs w:val="24"/>
          <w:highlight w:val="none"/>
        </w:rPr>
        <w:t>1.本合同劳务作业内容：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lang w:eastAsia="zh-CN"/>
        </w:rPr>
        <w:t>同意</w:t>
      </w:r>
      <w:r>
        <w:rPr>
          <w:rFonts w:hint="eastAsia" w:ascii="宋体" w:hAnsi="宋体" w:eastAsia="宋体"/>
          <w:sz w:val="24"/>
          <w:szCs w:val="24"/>
          <w:highlight w:val="none"/>
        </w:rPr>
        <w:t>甲、乙双方就本工程签订的</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劳务分包合同。 </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第二条</w:t>
      </w:r>
      <w:r>
        <w:rPr>
          <w:rFonts w:hint="eastAsia" w:ascii="宋体" w:hAnsi="宋体" w:eastAsia="宋体"/>
          <w:sz w:val="24"/>
          <w:szCs w:val="24"/>
          <w:highlight w:val="none"/>
        </w:rPr>
        <w:t xml:space="preserve">  甲方的权利和义务</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1.严格遵守国家有关安全生产的法律法规</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认真执行市政施工安全技术标准和规范。</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2.对乙方的施工安全具有监督、检查、处罚的权利。</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3.向乙方提供本公司安全操作规程及有关安全管理制度</w:t>
      </w:r>
      <w:r>
        <w:rPr>
          <w:rFonts w:hint="eastAsia" w:ascii="宋体" w:hAnsi="宋体" w:eastAsia="宋体"/>
          <w:sz w:val="24"/>
          <w:szCs w:val="24"/>
          <w:highlight w:val="none"/>
          <w:lang w:eastAsia="zh-CN"/>
        </w:rPr>
        <w:t>，</w:t>
      </w:r>
      <w:r>
        <w:rPr>
          <w:rFonts w:hint="eastAsia" w:ascii="宋体" w:hAnsi="宋体" w:eastAsia="宋体"/>
          <w:sz w:val="24"/>
          <w:szCs w:val="24"/>
          <w:highlight w:val="none"/>
        </w:rPr>
        <w:t>并督促乙方认真学习</w:t>
      </w:r>
      <w:r>
        <w:rPr>
          <w:rFonts w:hint="eastAsia" w:ascii="宋体" w:hAnsi="宋体" w:eastAsia="宋体"/>
          <w:sz w:val="24"/>
          <w:szCs w:val="24"/>
          <w:highlight w:val="none"/>
          <w:lang w:eastAsia="zh-CN"/>
        </w:rPr>
        <w:t>，</w:t>
      </w:r>
      <w:r>
        <w:rPr>
          <w:rFonts w:hint="eastAsia" w:ascii="宋体" w:hAnsi="宋体" w:eastAsia="宋体"/>
          <w:sz w:val="24"/>
          <w:szCs w:val="24"/>
          <w:highlight w:val="none"/>
        </w:rPr>
        <w:t>在施工中严格落实。</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4.有权制止乙方人员违章作业，并按甲方管理规定给予处罚，乙方在接到罚款通知后一周内要向甲方缴纳罚款，逾期不交的加倍处罚，并从工程款中直接扣除。</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5.有权对安全意识差、不听从安全生产指挥的乙方人员责令退场。</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6.对新入场人员进行“三级”教育、培训</w:t>
      </w:r>
      <w:r>
        <w:rPr>
          <w:rFonts w:hint="eastAsia" w:ascii="宋体" w:hAnsi="宋体" w:eastAsia="宋体"/>
          <w:sz w:val="24"/>
          <w:szCs w:val="24"/>
          <w:highlight w:val="none"/>
          <w:lang w:eastAsia="zh-CN"/>
        </w:rPr>
        <w:t>；</w:t>
      </w:r>
      <w:r>
        <w:rPr>
          <w:rFonts w:hint="eastAsia" w:ascii="宋体" w:hAnsi="宋体" w:eastAsia="宋体"/>
          <w:sz w:val="24"/>
          <w:szCs w:val="24"/>
          <w:highlight w:val="none"/>
        </w:rPr>
        <w:t>对施工项目制定应急预案</w:t>
      </w:r>
      <w:r>
        <w:rPr>
          <w:rFonts w:hint="eastAsia" w:ascii="宋体" w:hAnsi="宋体" w:eastAsia="宋体"/>
          <w:sz w:val="24"/>
          <w:szCs w:val="24"/>
          <w:highlight w:val="none"/>
          <w:lang w:eastAsia="zh-CN"/>
        </w:rPr>
        <w:t>，</w:t>
      </w:r>
      <w:r>
        <w:rPr>
          <w:rFonts w:hint="eastAsia" w:ascii="宋体" w:hAnsi="宋体" w:eastAsia="宋体"/>
          <w:sz w:val="24"/>
          <w:szCs w:val="24"/>
          <w:highlight w:val="none"/>
        </w:rPr>
        <w:t>并组织相关人员进行学习、演练。</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7.定期召开劳务用工安全教育会</w:t>
      </w:r>
      <w:r>
        <w:rPr>
          <w:rFonts w:hint="eastAsia" w:ascii="宋体" w:hAnsi="宋体" w:eastAsia="宋体"/>
          <w:sz w:val="24"/>
          <w:szCs w:val="24"/>
          <w:highlight w:val="none"/>
          <w:lang w:eastAsia="zh-CN"/>
        </w:rPr>
        <w:t>，</w:t>
      </w:r>
      <w:r>
        <w:rPr>
          <w:rFonts w:hint="eastAsia" w:ascii="宋体" w:hAnsi="宋体" w:eastAsia="宋体"/>
          <w:sz w:val="24"/>
          <w:szCs w:val="24"/>
          <w:highlight w:val="none"/>
        </w:rPr>
        <w:t>及时传达上级有关劳务用工的精神。</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8.定期与不定期对施工现场进行安全生产检查</w:t>
      </w:r>
      <w:r>
        <w:rPr>
          <w:rFonts w:hint="eastAsia" w:ascii="宋体" w:hAnsi="宋体" w:eastAsia="宋体"/>
          <w:sz w:val="24"/>
          <w:szCs w:val="24"/>
          <w:highlight w:val="none"/>
          <w:lang w:eastAsia="zh-CN"/>
        </w:rPr>
        <w:t>，</w:t>
      </w:r>
      <w:r>
        <w:rPr>
          <w:rFonts w:hint="eastAsia" w:ascii="宋体" w:hAnsi="宋体" w:eastAsia="宋体"/>
          <w:sz w:val="24"/>
          <w:szCs w:val="24"/>
          <w:highlight w:val="none"/>
        </w:rPr>
        <w:t>监督乙方及时处理发现的各种安全隐患。</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 xml:space="preserve">第三条  </w:t>
      </w:r>
      <w:r>
        <w:rPr>
          <w:rFonts w:hint="eastAsia" w:ascii="宋体" w:hAnsi="宋体" w:eastAsia="宋体"/>
          <w:sz w:val="24"/>
          <w:szCs w:val="24"/>
          <w:highlight w:val="none"/>
        </w:rPr>
        <w:t>乙方的权利和义务</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1.认真贯彻执行安全生产</w:t>
      </w:r>
      <w:r>
        <w:rPr>
          <w:rFonts w:hint="eastAsia" w:ascii="宋体" w:hAnsi="宋体" w:eastAsia="宋体"/>
          <w:sz w:val="24"/>
          <w:szCs w:val="24"/>
          <w:highlight w:val="none"/>
          <w:lang w:eastAsia="zh-CN"/>
        </w:rPr>
        <w:t>法律法规</w:t>
      </w:r>
      <w:r>
        <w:rPr>
          <w:rFonts w:hint="eastAsia" w:ascii="宋体" w:hAnsi="宋体" w:eastAsia="宋体"/>
          <w:sz w:val="24"/>
          <w:szCs w:val="24"/>
          <w:highlight w:val="none"/>
        </w:rPr>
        <w:t>，严格遵守安全生产规章制度、安全操作规程，熟练掌握事故防范措施和事故应急处理预案等。</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负责其分包范围内的安全生产履行主体责任及管理工作，服从甲方对施工现场的安全生产管理，并对从业人员是否存在违反安全操作规程和相关安全管理规定的行为进行隐患排查。对甲方在安全检查过程中提出的问题和隐患，乙方必须按要求按时限整改。</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3.有权对甲方的安全工作提出合理化建议和改进意见。</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4.在日常作业中，对甲方违章指挥、强令乙方冒险作业，有权拒绝执行。</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5.在施工作业前须按甲方要求搭设好安全防护设施。</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6.须建立健全安全组织机构，制定安全管理制度，按规定配齐专、兼职安全管理人员。乙方现场负责人、专职安全管理人员必须经过安全考核合格，持证上岗。</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7.不得违章指挥，不得强令工人违章作业，并按规定做好工人劳动保护工作，向所使用的人员提供合格的个人防护用品。</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须组织相关人员学习、掌握安全技术交底要求，履行签字手续。必须按照甲方安全技术交底作业，不得安排没有接受安全技术交底的人员上岗作业。必须对从业人员的健康状况、安全防护和安全作业行为开展全面辨识。</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施工过程中需要新进场人员的，乙方必须备齐相关人员资料和手续，在人员进场前以书面形式报甲方，甲方书面批准后方可进场，进场后乙方配合甲方对新进场人员进行安全教育考核，合格后方可上岗。未经批准人员私自进场后发生安全事故，乙方承担全部责任。</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确保人员、设备、物资、工程的安全，费用自理。承担因管理不善、防护设施不全以及违章操作等原因造成进入现场的施工人员、非施工人员伤亡事故的责任及费用。乙方因自身看管不当造成财产损失，责任由乙方自负。</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第四条</w:t>
      </w:r>
      <w:r>
        <w:rPr>
          <w:rFonts w:hint="eastAsia" w:ascii="宋体" w:hAnsi="宋体" w:eastAsia="宋体"/>
          <w:sz w:val="24"/>
          <w:szCs w:val="24"/>
          <w:highlight w:val="none"/>
        </w:rPr>
        <w:t xml:space="preserve"> 乙方人员进场后，必须接受甲方的安全教育、考核，经考试合格后方可上岗。乙方负有对工人进行日常安全教育和每日班前安全教育的责任，并做好教育记录，履行签字手续。乙方不得安排未经安全教育培训和教育培训考核不合格的人员作业。</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第五条</w:t>
      </w:r>
      <w:r>
        <w:rPr>
          <w:rFonts w:hint="eastAsia" w:ascii="宋体" w:hAnsi="宋体" w:eastAsia="宋体"/>
          <w:sz w:val="24"/>
          <w:szCs w:val="24"/>
          <w:highlight w:val="none"/>
        </w:rPr>
        <w:t xml:space="preserve">  乙方负责向所属人员配发合格的安全防护用品，并指导其按规定要求正确</w:t>
      </w:r>
      <w:r>
        <w:rPr>
          <w:rFonts w:hint="eastAsia" w:ascii="宋体" w:hAnsi="宋体" w:eastAsia="宋体"/>
          <w:sz w:val="24"/>
          <w:szCs w:val="24"/>
          <w:highlight w:val="none"/>
          <w:lang w:eastAsia="zh-CN"/>
        </w:rPr>
        <w:t>佩戴</w:t>
      </w:r>
      <w:r>
        <w:rPr>
          <w:rFonts w:hint="eastAsia" w:ascii="宋体" w:hAnsi="宋体" w:eastAsia="宋体"/>
          <w:sz w:val="24"/>
          <w:szCs w:val="24"/>
          <w:highlight w:val="none"/>
        </w:rPr>
        <w:t>。甲、乙双方都应督促施工现场人员自觉</w:t>
      </w:r>
      <w:r>
        <w:rPr>
          <w:rFonts w:hint="eastAsia" w:ascii="宋体" w:hAnsi="宋体" w:eastAsia="宋体"/>
          <w:sz w:val="24"/>
          <w:szCs w:val="24"/>
          <w:highlight w:val="none"/>
          <w:lang w:eastAsia="zh-CN"/>
        </w:rPr>
        <w:t>佩戴</w:t>
      </w:r>
      <w:r>
        <w:rPr>
          <w:rFonts w:hint="eastAsia" w:ascii="宋体" w:hAnsi="宋体" w:eastAsia="宋体"/>
          <w:sz w:val="24"/>
          <w:szCs w:val="24"/>
          <w:highlight w:val="none"/>
        </w:rPr>
        <w:t>好安全防护用品。</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第六条</w:t>
      </w:r>
      <w:r>
        <w:rPr>
          <w:rFonts w:hint="eastAsia" w:ascii="宋体" w:hAnsi="宋体" w:eastAsia="宋体"/>
          <w:sz w:val="24"/>
          <w:szCs w:val="24"/>
          <w:highlight w:val="none"/>
        </w:rPr>
        <w:t xml:space="preserve">  由甲方或乙方提供的机械设备、脚手架等设施，在搭设、安装完毕提交使用前，甲方应会同乙方共同按规定验收，并做好验收及交付使用手续。严禁在未经验收或验收不合格的情况下投入使用，否则由此发生的后果由擅自使用方承担。乙方自带的机械设备、电气设备等必须符合相关安全规定，并负责日常的检查、维修、保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第七条</w:t>
      </w:r>
      <w:r>
        <w:rPr>
          <w:rFonts w:hint="eastAsia" w:ascii="宋体" w:hAnsi="宋体" w:eastAsia="宋体"/>
          <w:sz w:val="24"/>
          <w:szCs w:val="24"/>
          <w:highlight w:val="none"/>
        </w:rPr>
        <w:t xml:space="preserve">  甲乙双方的人员，对施工现场的脚手架、各类安全防护措施、安全标志和警告牌等不得擅自拆除、改动。如确定需要拆除改动的，必须经甲方工地施工负责人和安全管理人员的同意，并采取必要、可靠的安全措施后方能拆除。任何一方人员，擅自拆除安全防护设施所造成的后果，均由该方人员及其单位承担全部责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第八条</w:t>
      </w:r>
      <w:r>
        <w:rPr>
          <w:rFonts w:hint="eastAsia" w:ascii="宋体" w:hAnsi="宋体" w:eastAsia="宋体"/>
          <w:sz w:val="24"/>
          <w:szCs w:val="24"/>
          <w:highlight w:val="none"/>
        </w:rPr>
        <w:t xml:space="preserve">  乙方的班组开展施工作业活动前或者交接班时，应当进行风险确认和风险管控措施预知、设备设施检查等安全确认，并及时排除新产生的风险；施工作业活动结束后，应当对作业场所、设备设施、物品存放等涉及安全的事项进行检查。乙方没有履行作业前安全检查职责，造成发生安全事故的，责任由乙方承担。</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第九条</w:t>
      </w:r>
      <w:r>
        <w:rPr>
          <w:rFonts w:hint="eastAsia" w:ascii="宋体" w:hAnsi="宋体" w:eastAsia="宋体"/>
          <w:sz w:val="24"/>
          <w:szCs w:val="24"/>
          <w:highlight w:val="none"/>
        </w:rPr>
        <w:t xml:space="preserve">  乙方使用的特种作业人员必须经省、市、地区的特种作业安全技术考核站培训考核后持证上岗，并按规定定期审证；中、小型机械的操作人员必须按规定做到“定机定人”和持证操作；起重吊装作业人员必须遵守“十不吊”规定，严禁违章、无证操作；严禁不懂电气、机械设备的人擅自操作使用电气、机械设备。</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第十条</w:t>
      </w:r>
      <w:r>
        <w:rPr>
          <w:rFonts w:hint="eastAsia" w:ascii="宋体" w:hAnsi="宋体" w:eastAsia="宋体"/>
          <w:sz w:val="24"/>
          <w:szCs w:val="24"/>
          <w:highlight w:val="none"/>
        </w:rPr>
        <w:t xml:space="preserve">  乙方使用甲方提供的电气设备，在使用前应先进行检测，如不符合安全规定的应及时向甲方提出，甲方应积极整改，整改合格方准使用，违反本规定或不经甲方许可，擅自乱拉乱接电气线路造成的后果均由乙方负责。</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第十一条</w:t>
      </w:r>
      <w:r>
        <w:rPr>
          <w:rFonts w:hint="eastAsia" w:ascii="宋体" w:hAnsi="宋体" w:eastAsia="宋体"/>
          <w:sz w:val="24"/>
          <w:szCs w:val="24"/>
          <w:highlight w:val="none"/>
        </w:rPr>
        <w:t xml:space="preserve">  甲方对在安全检查中发现的各类隐患，有权发出隐患整改通知书，乙方应在限期内进行整改，对于重大隐患，甲方有权停止乙方作业，乙方必须无条件遵从。甲方认为乙方存在安全隐患时，乙方必须在第一时间按甲方的要求进行整改加固直至消除安全隐患。如乙方拒绝甲方整改要求，罚款按每</w:t>
      </w:r>
      <w:r>
        <w:rPr>
          <w:rFonts w:hint="eastAsia" w:ascii="宋体" w:hAnsi="宋体" w:eastAsia="宋体"/>
          <w:sz w:val="24"/>
          <w:szCs w:val="24"/>
          <w:highlight w:val="none"/>
          <w:u w:val="none"/>
        </w:rPr>
        <w:t>次¥2000.00</w:t>
      </w:r>
      <w:r>
        <w:rPr>
          <w:rFonts w:hint="eastAsia" w:ascii="宋体" w:hAnsi="宋体" w:eastAsia="宋体"/>
          <w:sz w:val="24"/>
          <w:szCs w:val="24"/>
          <w:highlight w:val="none"/>
        </w:rPr>
        <w:t>元；甲方可做以下处理：①组织另外人员整改，按每人每工日¥200.00元计（8小时/工日），在乙方进度款或结算款中扣除支付，并加收20%的管理费，乙方对此不持异议；②终止合同。</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第十二条</w:t>
      </w:r>
      <w:r>
        <w:rPr>
          <w:rFonts w:hint="eastAsia" w:ascii="宋体" w:hAnsi="宋体" w:eastAsia="宋体"/>
          <w:sz w:val="24"/>
          <w:szCs w:val="24"/>
          <w:highlight w:val="none"/>
        </w:rPr>
        <w:t xml:space="preserve">  甲方有权对乙方在安全生产中存在的问题进行罚款处罚，罚款处罚在甲方项目负责人和安全管理人员签字确认后即生效，乙方在接到罚款通知后一周内要向甲方缴纳罚款，逾期不交的加倍处罚，并从工程款中直接扣除。</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第十三条</w:t>
      </w:r>
      <w:r>
        <w:rPr>
          <w:rFonts w:hint="eastAsia" w:ascii="宋体" w:hAnsi="宋体" w:eastAsia="宋体"/>
          <w:sz w:val="24"/>
          <w:szCs w:val="24"/>
          <w:highlight w:val="none"/>
        </w:rPr>
        <w:t xml:space="preserve">  甲、乙双方要不断总结分析安全生产形势，对乙方和乙方作业人员重视安全生产、安全工作成绩显著的，甲方应予表扬和奖励。</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第十四条</w:t>
      </w:r>
      <w:r>
        <w:rPr>
          <w:rFonts w:hint="eastAsia" w:ascii="宋体" w:hAnsi="宋体" w:eastAsia="宋体"/>
          <w:sz w:val="24"/>
          <w:szCs w:val="24"/>
          <w:highlight w:val="none"/>
        </w:rPr>
        <w:t xml:space="preserve">  乙方人员进入施工现场，必须遵守施工现场安全管理规定：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1.进入施工现场，必须正确佩戴安全帽，禁止吸烟，禁止酒后作业。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2.必须执行交底规定的安全技术措施，未经交底禁止作业。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3.从事特种作业的人员必须持有特种作业操作证，无证人员禁止作业。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4.必须服从现场管理人员的指挥和管理。</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5.禁止攀爬各类脚手架、跨越防护栏杆、穿行有禁行标志的出入口。</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6.高处作业必须正确使用安全带。</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7.楼层上施工人员禁止向下投掷物品、抛撒材料和垃圾。</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8.明火作业必须开具动火证，按规定清理周围易燃物，有防火措施及看火人。</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9.禁止挪移、拆改安全防护设施和警告、警示等安全标牌。</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第十五条</w:t>
      </w:r>
      <w:r>
        <w:rPr>
          <w:rFonts w:hint="eastAsia" w:ascii="宋体" w:hAnsi="宋体" w:eastAsia="宋体"/>
          <w:sz w:val="24"/>
          <w:szCs w:val="24"/>
          <w:highlight w:val="none"/>
        </w:rPr>
        <w:t xml:space="preserve"> 乙方人员因病及其他自身问题所造成的任何伤亡事故均由乙方自行承担，甲方不负任何责任。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第十六条</w:t>
      </w:r>
      <w:r>
        <w:rPr>
          <w:rFonts w:hint="eastAsia" w:ascii="宋体" w:hAnsi="宋体" w:eastAsia="宋体"/>
          <w:sz w:val="24"/>
          <w:szCs w:val="24"/>
          <w:highlight w:val="none"/>
        </w:rPr>
        <w:t xml:space="preserve"> 乙方人员在非施工时间或非施工场地内发生的任何伤亡事故均由乙方自行承担，甲方不负任何责任。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第十七条</w:t>
      </w:r>
      <w:r>
        <w:rPr>
          <w:rFonts w:hint="eastAsia" w:ascii="宋体" w:hAnsi="宋体" w:eastAsia="宋体"/>
          <w:sz w:val="24"/>
          <w:szCs w:val="24"/>
          <w:highlight w:val="none"/>
        </w:rPr>
        <w:t xml:space="preserve">  事故处理</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1.属于甲方的责任造成伤亡事故，由甲方参照国家有关规定对乙方伤亡职工进行经济补偿。但具体善后工作由乙方负责安排和处理，甲方不直接对乙方员工及家属。</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属于乙方责任或因乙方人员原因（包括但不限于不服从管理、违章作业等）发生的事故，由乙方自行按照国家有关规定对伤亡职工或家属进行赔偿，甲方不承担任何经济和法律责任。同时，由此给甲方造成的损失及不良社会影响，乙方应进行赔偿。</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第十八条</w:t>
      </w:r>
      <w:r>
        <w:rPr>
          <w:rFonts w:hint="eastAsia" w:ascii="宋体" w:hAnsi="宋体" w:eastAsia="宋体"/>
          <w:sz w:val="24"/>
          <w:szCs w:val="24"/>
          <w:highlight w:val="none"/>
        </w:rPr>
        <w:t xml:space="preserve">  当甲乙双方发生争议时，双方协商解决；协商不成，向甲方住所地人民法院提起诉讼。</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第十九条</w:t>
      </w:r>
      <w:r>
        <w:rPr>
          <w:rFonts w:hint="eastAsia" w:ascii="宋体" w:hAnsi="宋体" w:eastAsia="宋体"/>
          <w:sz w:val="24"/>
          <w:szCs w:val="24"/>
          <w:highlight w:val="none"/>
        </w:rPr>
        <w:t xml:space="preserve">  本协议</w:t>
      </w:r>
      <w:r>
        <w:rPr>
          <w:rFonts w:hint="eastAsia" w:ascii="宋体" w:hAnsi="宋体" w:eastAsia="宋体"/>
          <w:sz w:val="24"/>
          <w:szCs w:val="24"/>
          <w:highlight w:val="none"/>
          <w:lang w:eastAsia="zh-CN"/>
        </w:rPr>
        <w:t>由</w:t>
      </w:r>
      <w:r>
        <w:rPr>
          <w:rFonts w:hint="eastAsia" w:ascii="宋体" w:hAnsi="宋体" w:eastAsia="宋体"/>
          <w:sz w:val="24"/>
          <w:szCs w:val="24"/>
          <w:highlight w:val="none"/>
        </w:rPr>
        <w:t>双方法定代表人（或委托代理人）签字或盖法定代表人人名章并加盖双方公章或合同专用章之日起生效，本协议自乙方完成全部分包作业内容及乙方全部人员撤离施工现场</w:t>
      </w:r>
      <w:r>
        <w:rPr>
          <w:rFonts w:hint="eastAsia" w:ascii="宋体" w:hAnsi="宋体" w:eastAsia="宋体"/>
          <w:sz w:val="24"/>
          <w:szCs w:val="24"/>
          <w:highlight w:val="none"/>
          <w:lang w:eastAsia="zh-CN"/>
        </w:rPr>
        <w:t>且</w:t>
      </w:r>
      <w:r>
        <w:rPr>
          <w:rFonts w:hint="eastAsia" w:ascii="宋体" w:hAnsi="宋体" w:eastAsia="宋体"/>
          <w:sz w:val="24"/>
          <w:szCs w:val="24"/>
          <w:highlight w:val="none"/>
        </w:rPr>
        <w:t>甲乙双方均履行完分包合同及本协议约定的全部义务即终止。</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第二十条</w:t>
      </w:r>
      <w:r>
        <w:rPr>
          <w:rFonts w:hint="eastAsia" w:ascii="宋体" w:hAnsi="宋体" w:eastAsia="宋体"/>
          <w:sz w:val="24"/>
          <w:szCs w:val="24"/>
          <w:highlight w:val="none"/>
        </w:rPr>
        <w:t xml:space="preserve">  本协议一式</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肆</w:t>
      </w:r>
      <w:r>
        <w:rPr>
          <w:rFonts w:hint="eastAsia" w:ascii="宋体" w:hAnsi="宋体" w:eastAsia="宋体"/>
          <w:sz w:val="24"/>
          <w:szCs w:val="24"/>
          <w:highlight w:val="none"/>
        </w:rPr>
        <w:t>份，具有同等效力，由甲方执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叁</w:t>
      </w:r>
      <w:r>
        <w:rPr>
          <w:rFonts w:hint="eastAsia" w:ascii="宋体" w:hAnsi="宋体" w:eastAsia="宋体"/>
          <w:sz w:val="24"/>
          <w:szCs w:val="24"/>
          <w:highlight w:val="none"/>
        </w:rPr>
        <w:t>份，乙方执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壹</w:t>
      </w:r>
      <w:r>
        <w:rPr>
          <w:rFonts w:hint="eastAsia" w:ascii="宋体" w:hAnsi="宋体" w:eastAsia="宋体"/>
          <w:sz w:val="24"/>
          <w:szCs w:val="24"/>
          <w:highlight w:val="none"/>
        </w:rPr>
        <w:t>份。</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第二十一条</w:t>
      </w:r>
      <w:r>
        <w:rPr>
          <w:rFonts w:hint="eastAsia" w:ascii="宋体" w:hAnsi="宋体" w:eastAsia="宋体"/>
          <w:sz w:val="24"/>
          <w:szCs w:val="24"/>
          <w:highlight w:val="none"/>
        </w:rPr>
        <w:t xml:space="preserve">  如因乙方原因导致的安全事故，乙方应承担全部责任，并赔偿由此给甲方造成的全部损失。</w:t>
      </w:r>
    </w:p>
    <w:p>
      <w:pPr>
        <w:spacing w:line="360" w:lineRule="auto"/>
        <w:rPr>
          <w:rFonts w:hint="eastAsia" w:ascii="宋体" w:hAnsi="宋体" w:eastAsia="宋体"/>
          <w:sz w:val="24"/>
          <w:szCs w:val="24"/>
          <w:highlight w:val="none"/>
        </w:rPr>
      </w:pPr>
    </w:p>
    <w:p>
      <w:pPr>
        <w:spacing w:line="360" w:lineRule="auto"/>
        <w:rPr>
          <w:rFonts w:hint="eastAsia" w:ascii="宋体" w:hAnsi="宋体" w:eastAsia="宋体"/>
          <w:sz w:val="24"/>
          <w:szCs w:val="24"/>
          <w:highlight w:val="none"/>
        </w:rPr>
      </w:pP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甲方</w:t>
      </w: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 </w:t>
      </w:r>
      <w:r>
        <w:rPr>
          <w:rFonts w:hint="eastAsia" w:ascii="宋体" w:hAnsi="宋体" w:eastAsia="宋体"/>
          <w:sz w:val="24"/>
          <w:szCs w:val="24"/>
          <w:highlight w:val="none"/>
          <w:lang w:eastAsia="zh-CN"/>
        </w:rPr>
        <w:t>（</w:t>
      </w:r>
      <w:r>
        <w:rPr>
          <w:rFonts w:hint="eastAsia" w:ascii="宋体" w:hAnsi="宋体" w:eastAsia="宋体"/>
          <w:sz w:val="24"/>
          <w:szCs w:val="24"/>
          <w:highlight w:val="none"/>
        </w:rPr>
        <w:t>盖章</w:t>
      </w:r>
      <w:r>
        <w:rPr>
          <w:rFonts w:hint="eastAsia" w:ascii="宋体" w:hAnsi="宋体" w:eastAsia="宋体"/>
          <w:sz w:val="24"/>
          <w:szCs w:val="24"/>
          <w:highlight w:val="none"/>
          <w:lang w:eastAsia="zh-CN"/>
        </w:rPr>
        <w:t>）</w:t>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乙方</w:t>
      </w: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 </w:t>
      </w:r>
      <w:r>
        <w:rPr>
          <w:rFonts w:hint="eastAsia" w:ascii="宋体" w:hAnsi="宋体" w:eastAsia="宋体"/>
          <w:sz w:val="24"/>
          <w:szCs w:val="24"/>
          <w:highlight w:val="none"/>
          <w:lang w:eastAsia="zh-CN"/>
        </w:rPr>
        <w:t>（</w:t>
      </w:r>
      <w:r>
        <w:rPr>
          <w:rFonts w:hint="eastAsia" w:ascii="宋体" w:hAnsi="宋体" w:eastAsia="宋体"/>
          <w:sz w:val="24"/>
          <w:szCs w:val="24"/>
          <w:highlight w:val="none"/>
        </w:rPr>
        <w:t>盖章</w:t>
      </w:r>
      <w:r>
        <w:rPr>
          <w:rFonts w:hint="eastAsia" w:ascii="宋体" w:hAnsi="宋体" w:eastAsia="宋体"/>
          <w:sz w:val="24"/>
          <w:szCs w:val="24"/>
          <w:highlight w:val="none"/>
          <w:lang w:eastAsia="zh-CN"/>
        </w:rPr>
        <w:t>）</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 xml:space="preserve">法定代表人/委托代理人：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法定代表人/委托代理人：   </w:t>
      </w:r>
      <w:r>
        <w:rPr>
          <w:rFonts w:hint="eastAsia" w:ascii="宋体" w:hAnsi="宋体" w:eastAsia="宋体"/>
          <w:sz w:val="24"/>
          <w:szCs w:val="24"/>
          <w:highlight w:val="none"/>
        </w:rPr>
        <w:tab/>
      </w:r>
      <w:r>
        <w:rPr>
          <w:rFonts w:hint="eastAsia" w:ascii="宋体" w:hAnsi="宋体" w:eastAsia="宋体"/>
          <w:sz w:val="24"/>
          <w:szCs w:val="24"/>
          <w:highlight w:val="none"/>
        </w:rPr>
        <w:tab/>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p>
      <w:pPr>
        <w:spacing w:line="600" w:lineRule="exact"/>
        <w:outlineLvl w:val="0"/>
        <w:rPr>
          <w:rFonts w:hint="eastAsia" w:ascii="黑体" w:hAnsi="黑体" w:eastAsia="黑体"/>
          <w:sz w:val="24"/>
          <w:szCs w:val="24"/>
          <w:highlight w:val="none"/>
        </w:rPr>
      </w:pPr>
      <w:r>
        <w:rPr>
          <w:rFonts w:hint="eastAsia" w:ascii="宋体" w:hAnsi="宋体" w:eastAsia="宋体"/>
          <w:sz w:val="28"/>
          <w:szCs w:val="28"/>
          <w:highlight w:val="none"/>
        </w:rPr>
        <w:br w:type="page"/>
      </w:r>
      <w:r>
        <w:rPr>
          <w:rFonts w:hint="eastAsia" w:ascii="黑体" w:hAnsi="黑体" w:eastAsia="黑体"/>
          <w:sz w:val="24"/>
          <w:szCs w:val="24"/>
          <w:highlight w:val="none"/>
        </w:rPr>
        <w:t>附件2</w:t>
      </w:r>
    </w:p>
    <w:p>
      <w:pPr>
        <w:spacing w:line="600" w:lineRule="exact"/>
        <w:jc w:val="center"/>
        <w:outlineLvl w:val="0"/>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农民工工资支付承诺书</w:t>
      </w:r>
    </w:p>
    <w:p>
      <w:pPr>
        <w:keepNext w:val="0"/>
        <w:keepLines w:val="0"/>
        <w:pageBreakBefore w:val="0"/>
        <w:widowControl/>
        <w:kinsoku/>
        <w:wordWrap/>
        <w:overflowPunct/>
        <w:topLinePunct w:val="0"/>
        <w:autoSpaceDE/>
        <w:autoSpaceDN/>
        <w:bidi w:val="0"/>
        <w:adjustRightInd/>
        <w:snapToGrid/>
        <w:spacing w:before="313" w:beforeLines="100"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我公司承建的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劳务分包合同严格按照《</w:t>
      </w:r>
      <w:r>
        <w:rPr>
          <w:rFonts w:hint="eastAsia" w:ascii="宋体" w:hAnsi="宋体" w:eastAsia="宋体"/>
          <w:sz w:val="24"/>
          <w:szCs w:val="24"/>
          <w:highlight w:val="none"/>
          <w:lang w:val="en-US" w:eastAsia="zh-CN"/>
        </w:rPr>
        <w:t>中华人民共和国</w:t>
      </w:r>
      <w:r>
        <w:rPr>
          <w:rFonts w:hint="eastAsia" w:ascii="宋体" w:hAnsi="宋体" w:eastAsia="宋体"/>
          <w:sz w:val="24"/>
          <w:szCs w:val="24"/>
          <w:highlight w:val="none"/>
        </w:rPr>
        <w:t>建筑法</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中华人民共和国</w:t>
      </w:r>
      <w:r>
        <w:rPr>
          <w:rFonts w:hint="eastAsia" w:ascii="宋体" w:hAnsi="宋体" w:eastAsia="宋体"/>
          <w:sz w:val="24"/>
          <w:szCs w:val="24"/>
          <w:highlight w:val="none"/>
        </w:rPr>
        <w:t>劳动合同法</w:t>
      </w:r>
      <w:r>
        <w:rPr>
          <w:rFonts w:hint="eastAsia" w:ascii="宋体" w:hAnsi="宋体" w:eastAsia="宋体"/>
          <w:sz w:val="24"/>
          <w:szCs w:val="24"/>
          <w:highlight w:val="none"/>
          <w:lang w:eastAsia="zh-CN"/>
        </w:rPr>
        <w:t>》《</w:t>
      </w:r>
      <w:r>
        <w:rPr>
          <w:rFonts w:hint="eastAsia" w:ascii="宋体" w:hAnsi="宋体" w:eastAsia="宋体"/>
          <w:sz w:val="24"/>
          <w:szCs w:val="24"/>
          <w:highlight w:val="none"/>
        </w:rPr>
        <w:t>工资支付条例》等</w:t>
      </w:r>
      <w:r>
        <w:rPr>
          <w:rFonts w:hint="eastAsia" w:ascii="宋体" w:hAnsi="宋体" w:eastAsia="宋体"/>
          <w:sz w:val="24"/>
          <w:szCs w:val="24"/>
          <w:highlight w:val="none"/>
          <w:lang w:eastAsia="zh-CN"/>
        </w:rPr>
        <w:t>法律法规</w:t>
      </w:r>
      <w:r>
        <w:rPr>
          <w:rFonts w:hint="eastAsia" w:ascii="宋体" w:hAnsi="宋体" w:eastAsia="宋体"/>
          <w:sz w:val="24"/>
          <w:szCs w:val="24"/>
          <w:highlight w:val="none"/>
        </w:rPr>
        <w:t>开展工程建设活动，为维护建筑市场秩序和农民工合法权益，提高社会诚信度，我企业郑重承诺做到：</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1.不将工程劳务违法分包、转包给无资质的包工头等不具备用工主体资格的组织或个人；按规定与录用的每位农民工签订《建筑企业劳动用工合同》，明确工资支付方式、标准和结算时间等；</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2.将农民工工资按时、足额直接支付给农民工本人，不发放到包工头等不具备用工主体资格的组织或个人；</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3.认真履行企业在清理拖欠农民工工资工作中的责任和义务：</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3.1对总承包工程发生的农民工工资承担全部的支付责任，对项目分包企业的农民工工资支付承担监管责任，对分包工程发生的农民工工资负有直接支付责任，对上述拖欠工资且拒不支付的，由我单位先行垫付；</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3.2坚持诚信原则，不为任何单位组织或个人开具虚假清欠证明，否则承担全部责任。</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4.若因我公司引起的安全、创卫、群众上访、拖欠农民工工资、媒体曝光等问题给建设方造成社会负面影响，我公司承担相应责任。</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我公司将设立专门的农民工工资支付账户，确保每月按时足额支付农民工工资，并提供详细的工资支付凭证，确保农民工工资直接支付给农民工本人，不得通过其他个人或组织代发。每月工资支付情况需向甲方报备，接受甲方的监督。</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　　特此承诺。</w:t>
      </w:r>
    </w:p>
    <w:p>
      <w:pPr>
        <w:spacing w:line="360" w:lineRule="auto"/>
        <w:rPr>
          <w:rFonts w:hint="eastAsia" w:ascii="宋体" w:hAnsi="宋体" w:eastAsia="宋体"/>
          <w:sz w:val="24"/>
          <w:szCs w:val="24"/>
          <w:highlight w:val="none"/>
        </w:rPr>
      </w:pPr>
    </w:p>
    <w:p>
      <w:pPr>
        <w:spacing w:line="360" w:lineRule="auto"/>
        <w:rPr>
          <w:rFonts w:ascii="宋体" w:hAnsi="宋体" w:eastAsia="宋体"/>
          <w:sz w:val="24"/>
          <w:szCs w:val="24"/>
          <w:highlight w:val="none"/>
        </w:rPr>
      </w:pPr>
      <w:r>
        <w:rPr>
          <w:rFonts w:hint="eastAsia" w:ascii="宋体" w:hAnsi="宋体" w:eastAsia="宋体"/>
          <w:sz w:val="24"/>
          <w:szCs w:val="24"/>
          <w:highlight w:val="none"/>
        </w:rPr>
        <w:t>施工企业</w:t>
      </w:r>
      <w:r>
        <w:rPr>
          <w:rFonts w:hint="eastAsia" w:ascii="宋体" w:hAnsi="宋体" w:eastAsia="宋体"/>
          <w:sz w:val="24"/>
          <w:szCs w:val="24"/>
          <w:highlight w:val="none"/>
          <w:lang w:eastAsia="zh-CN"/>
        </w:rPr>
        <w:t>（</w:t>
      </w:r>
      <w:r>
        <w:rPr>
          <w:rFonts w:hint="eastAsia" w:ascii="宋体" w:hAnsi="宋体" w:eastAsia="宋体"/>
          <w:sz w:val="24"/>
          <w:szCs w:val="24"/>
          <w:highlight w:val="none"/>
        </w:rPr>
        <w:t>公章</w:t>
      </w:r>
      <w:r>
        <w:rPr>
          <w:rFonts w:hint="eastAsia" w:ascii="宋体" w:hAnsi="宋体" w:eastAsia="宋体"/>
          <w:sz w:val="24"/>
          <w:szCs w:val="24"/>
          <w:highlight w:val="none"/>
          <w:lang w:eastAsia="zh-CN"/>
        </w:rPr>
        <w:t>）</w:t>
      </w:r>
      <w:r>
        <w:rPr>
          <w:rFonts w:hint="eastAsia" w:ascii="宋体" w:hAnsi="宋体" w:eastAsia="宋体"/>
          <w:sz w:val="24"/>
          <w:szCs w:val="24"/>
          <w:highlight w:val="none"/>
        </w:rPr>
        <w:t>：　</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法定代表人</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签字或盖章</w:t>
      </w: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          </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p>
      <w:pPr>
        <w:pStyle w:val="12"/>
        <w:rPr>
          <w:rFonts w:hint="eastAsia" w:ascii="宋体" w:hAnsi="宋体" w:eastAsia="宋体"/>
          <w:sz w:val="24"/>
          <w:szCs w:val="24"/>
          <w:highlight w:val="none"/>
        </w:rPr>
      </w:pPr>
    </w:p>
    <w:p>
      <w:pPr>
        <w:pStyle w:val="4"/>
        <w:rPr>
          <w:rFonts w:hint="default"/>
          <w:lang w:val="en-US" w:eastAsia="zh-CN"/>
        </w:rPr>
      </w:pPr>
    </w:p>
    <w:p>
      <w:pPr>
        <w:spacing w:line="520" w:lineRule="exact"/>
        <w:ind w:firstLine="480" w:firstLineChars="200"/>
        <w:jc w:val="left"/>
        <w:rPr>
          <w:rFonts w:hint="default" w:ascii="宋体" w:hAnsi="宋体" w:eastAsia="宋体" w:cs="宋体"/>
          <w:color w:val="auto"/>
          <w:sz w:val="24"/>
          <w:highlight w:val="none"/>
          <w:lang w:val="en-US" w:eastAsia="zh-CN"/>
        </w:rPr>
      </w:pPr>
    </w:p>
    <w:sectPr>
      <w:footerReference r:id="rId4" w:type="default"/>
      <w:pgSz w:w="11906" w:h="16838"/>
      <w:pgMar w:top="1417" w:right="1417" w:bottom="1417" w:left="1474" w:header="851" w:footer="850"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EB257988"/>
    <w:multiLevelType w:val="singleLevel"/>
    <w:tmpl w:val="EB257988"/>
    <w:lvl w:ilvl="0" w:tentative="0">
      <w:start w:val="1"/>
      <w:numFmt w:val="chineseCounting"/>
      <w:suff w:val="nothing"/>
      <w:lvlText w:val="%1、"/>
      <w:lvlJc w:val="left"/>
      <w:rPr>
        <w:rFonts w:hint="eastAsia"/>
      </w:rPr>
    </w:lvl>
  </w:abstractNum>
  <w:abstractNum w:abstractNumId="2">
    <w:nsid w:val="ED7556D4"/>
    <w:multiLevelType w:val="singleLevel"/>
    <w:tmpl w:val="ED7556D4"/>
    <w:lvl w:ilvl="0" w:tentative="0">
      <w:start w:val="1"/>
      <w:numFmt w:val="decimal"/>
      <w:suff w:val="nothing"/>
      <w:lvlText w:val="（%1）"/>
      <w:lvlJc w:val="left"/>
      <w:pPr>
        <w:ind w:left="810"/>
      </w:pPr>
    </w:lvl>
  </w:abstractNum>
  <w:abstractNum w:abstractNumId="3">
    <w:nsid w:val="6B822D9F"/>
    <w:multiLevelType w:val="singleLevel"/>
    <w:tmpl w:val="6B822D9F"/>
    <w:lvl w:ilvl="0" w:tentative="0">
      <w:start w:val="8"/>
      <w:numFmt w:val="chineseCounting"/>
      <w:suff w:val="nothing"/>
      <w:lvlText w:val="%1、"/>
      <w:lvlJc w:val="left"/>
      <w:rPr>
        <w:rFonts w:hint="eastAsia"/>
      </w:rPr>
    </w:lvl>
  </w:abstractNum>
  <w:abstractNum w:abstractNumId="4">
    <w:nsid w:val="71C3B1BB"/>
    <w:multiLevelType w:val="singleLevel"/>
    <w:tmpl w:val="71C3B1BB"/>
    <w:lvl w:ilvl="0" w:tentative="0">
      <w:start w:val="6"/>
      <w:numFmt w:val="chineseCounting"/>
      <w:suff w:val="space"/>
      <w:lvlText w:val="第%1章"/>
      <w:lvlJc w:val="left"/>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04C64"/>
    <w:rsid w:val="00014F44"/>
    <w:rsid w:val="00046C80"/>
    <w:rsid w:val="000C7118"/>
    <w:rsid w:val="000D09EF"/>
    <w:rsid w:val="000F50CA"/>
    <w:rsid w:val="000F737F"/>
    <w:rsid w:val="00172A27"/>
    <w:rsid w:val="001B3306"/>
    <w:rsid w:val="00202B3E"/>
    <w:rsid w:val="00203199"/>
    <w:rsid w:val="00221431"/>
    <w:rsid w:val="00283357"/>
    <w:rsid w:val="002A3275"/>
    <w:rsid w:val="002C4449"/>
    <w:rsid w:val="002D7D5E"/>
    <w:rsid w:val="003179EF"/>
    <w:rsid w:val="00341974"/>
    <w:rsid w:val="00352AEE"/>
    <w:rsid w:val="003D526B"/>
    <w:rsid w:val="00401423"/>
    <w:rsid w:val="004646DD"/>
    <w:rsid w:val="004F1E85"/>
    <w:rsid w:val="005764FE"/>
    <w:rsid w:val="005C0DA9"/>
    <w:rsid w:val="0067722F"/>
    <w:rsid w:val="00691557"/>
    <w:rsid w:val="00697A77"/>
    <w:rsid w:val="006C2C7B"/>
    <w:rsid w:val="006E0BF5"/>
    <w:rsid w:val="006F0AC8"/>
    <w:rsid w:val="00763630"/>
    <w:rsid w:val="007B0777"/>
    <w:rsid w:val="007C09A0"/>
    <w:rsid w:val="00817E2E"/>
    <w:rsid w:val="008264A6"/>
    <w:rsid w:val="00927258"/>
    <w:rsid w:val="009F7202"/>
    <w:rsid w:val="00A95008"/>
    <w:rsid w:val="00AA5946"/>
    <w:rsid w:val="00AD0340"/>
    <w:rsid w:val="00CA7830"/>
    <w:rsid w:val="00D560C5"/>
    <w:rsid w:val="00DD4667"/>
    <w:rsid w:val="00E76D7C"/>
    <w:rsid w:val="00ED7A88"/>
    <w:rsid w:val="00EE2935"/>
    <w:rsid w:val="00F431B9"/>
    <w:rsid w:val="0111775B"/>
    <w:rsid w:val="013F09F4"/>
    <w:rsid w:val="01405E3E"/>
    <w:rsid w:val="0156177E"/>
    <w:rsid w:val="015C66DF"/>
    <w:rsid w:val="01627DEB"/>
    <w:rsid w:val="01924601"/>
    <w:rsid w:val="01A81E5C"/>
    <w:rsid w:val="01B26739"/>
    <w:rsid w:val="01BC027B"/>
    <w:rsid w:val="01CD47B6"/>
    <w:rsid w:val="01E46384"/>
    <w:rsid w:val="01F32D0D"/>
    <w:rsid w:val="021466B3"/>
    <w:rsid w:val="02482F74"/>
    <w:rsid w:val="02691984"/>
    <w:rsid w:val="029464D8"/>
    <w:rsid w:val="0295277A"/>
    <w:rsid w:val="02CC76D3"/>
    <w:rsid w:val="02DE0761"/>
    <w:rsid w:val="02E36786"/>
    <w:rsid w:val="02E378B3"/>
    <w:rsid w:val="02F519F3"/>
    <w:rsid w:val="03024860"/>
    <w:rsid w:val="031418F0"/>
    <w:rsid w:val="03242D59"/>
    <w:rsid w:val="0330707F"/>
    <w:rsid w:val="03403BCC"/>
    <w:rsid w:val="03773FC1"/>
    <w:rsid w:val="03806F86"/>
    <w:rsid w:val="038D1289"/>
    <w:rsid w:val="039A6E39"/>
    <w:rsid w:val="03AA0986"/>
    <w:rsid w:val="03B64756"/>
    <w:rsid w:val="03B66504"/>
    <w:rsid w:val="03E24CA9"/>
    <w:rsid w:val="04041965"/>
    <w:rsid w:val="0430275A"/>
    <w:rsid w:val="046E69E5"/>
    <w:rsid w:val="048752A2"/>
    <w:rsid w:val="049D5AFA"/>
    <w:rsid w:val="04C66304"/>
    <w:rsid w:val="04D62941"/>
    <w:rsid w:val="04FF037E"/>
    <w:rsid w:val="050623CA"/>
    <w:rsid w:val="05197722"/>
    <w:rsid w:val="051E208C"/>
    <w:rsid w:val="052B546B"/>
    <w:rsid w:val="054E4957"/>
    <w:rsid w:val="05570B45"/>
    <w:rsid w:val="058017E4"/>
    <w:rsid w:val="05C030DA"/>
    <w:rsid w:val="05C7169D"/>
    <w:rsid w:val="05CC0260"/>
    <w:rsid w:val="05F041C0"/>
    <w:rsid w:val="06067BCB"/>
    <w:rsid w:val="064F47F2"/>
    <w:rsid w:val="06511219"/>
    <w:rsid w:val="06662AB3"/>
    <w:rsid w:val="067A3780"/>
    <w:rsid w:val="068D1959"/>
    <w:rsid w:val="06A76E47"/>
    <w:rsid w:val="06C25EF7"/>
    <w:rsid w:val="06EA798E"/>
    <w:rsid w:val="070224EE"/>
    <w:rsid w:val="070843B6"/>
    <w:rsid w:val="07243AC5"/>
    <w:rsid w:val="076256AF"/>
    <w:rsid w:val="07A75E87"/>
    <w:rsid w:val="07AF3996"/>
    <w:rsid w:val="07D26493"/>
    <w:rsid w:val="080D5407"/>
    <w:rsid w:val="083E2F6B"/>
    <w:rsid w:val="085C75B8"/>
    <w:rsid w:val="08844F66"/>
    <w:rsid w:val="089E4B20"/>
    <w:rsid w:val="08A331FF"/>
    <w:rsid w:val="08B17BE1"/>
    <w:rsid w:val="08B97B9F"/>
    <w:rsid w:val="08C87A1F"/>
    <w:rsid w:val="08D12DD6"/>
    <w:rsid w:val="08D46E24"/>
    <w:rsid w:val="08E37F13"/>
    <w:rsid w:val="08E70CEF"/>
    <w:rsid w:val="08EB27FF"/>
    <w:rsid w:val="08F33881"/>
    <w:rsid w:val="08FD6892"/>
    <w:rsid w:val="091044EC"/>
    <w:rsid w:val="0913227C"/>
    <w:rsid w:val="09273409"/>
    <w:rsid w:val="093B48B8"/>
    <w:rsid w:val="094C1807"/>
    <w:rsid w:val="095F13EB"/>
    <w:rsid w:val="097114C8"/>
    <w:rsid w:val="09B74B30"/>
    <w:rsid w:val="09B96068"/>
    <w:rsid w:val="09C00AFC"/>
    <w:rsid w:val="09CF1C32"/>
    <w:rsid w:val="09D332CE"/>
    <w:rsid w:val="09D62595"/>
    <w:rsid w:val="09F8206C"/>
    <w:rsid w:val="0A46459A"/>
    <w:rsid w:val="0A740A1D"/>
    <w:rsid w:val="0A9771DA"/>
    <w:rsid w:val="0A9877C6"/>
    <w:rsid w:val="0AC9453B"/>
    <w:rsid w:val="0ACF61B8"/>
    <w:rsid w:val="0AD100BF"/>
    <w:rsid w:val="0AD211C7"/>
    <w:rsid w:val="0AF40659"/>
    <w:rsid w:val="0B09160F"/>
    <w:rsid w:val="0B3A6748"/>
    <w:rsid w:val="0B3F0407"/>
    <w:rsid w:val="0B4437B1"/>
    <w:rsid w:val="0B4D7ACC"/>
    <w:rsid w:val="0B625697"/>
    <w:rsid w:val="0B7E21AE"/>
    <w:rsid w:val="0B7F7AE6"/>
    <w:rsid w:val="0B851C50"/>
    <w:rsid w:val="0B910ED9"/>
    <w:rsid w:val="0BBD7979"/>
    <w:rsid w:val="0BDD06D2"/>
    <w:rsid w:val="0C0F0E5D"/>
    <w:rsid w:val="0C450D6C"/>
    <w:rsid w:val="0C483D92"/>
    <w:rsid w:val="0C4E41B3"/>
    <w:rsid w:val="0C4F5B11"/>
    <w:rsid w:val="0C873BC0"/>
    <w:rsid w:val="0CA75FE9"/>
    <w:rsid w:val="0CF07C3A"/>
    <w:rsid w:val="0CFA095E"/>
    <w:rsid w:val="0CFD1FA3"/>
    <w:rsid w:val="0D071CCE"/>
    <w:rsid w:val="0D083455"/>
    <w:rsid w:val="0D1644B7"/>
    <w:rsid w:val="0D1958EA"/>
    <w:rsid w:val="0D217AD4"/>
    <w:rsid w:val="0D6830E6"/>
    <w:rsid w:val="0D81173E"/>
    <w:rsid w:val="0D8F1A4E"/>
    <w:rsid w:val="0D9402C2"/>
    <w:rsid w:val="0DB671A8"/>
    <w:rsid w:val="0DD42A3B"/>
    <w:rsid w:val="0DD76319"/>
    <w:rsid w:val="0E1053AA"/>
    <w:rsid w:val="0E1244F4"/>
    <w:rsid w:val="0E195CD7"/>
    <w:rsid w:val="0E245572"/>
    <w:rsid w:val="0E255E68"/>
    <w:rsid w:val="0E3211D8"/>
    <w:rsid w:val="0E3D753A"/>
    <w:rsid w:val="0E6D7D87"/>
    <w:rsid w:val="0E7A447D"/>
    <w:rsid w:val="0E8B20F7"/>
    <w:rsid w:val="0EA63619"/>
    <w:rsid w:val="0EAD1F35"/>
    <w:rsid w:val="0ECD26A8"/>
    <w:rsid w:val="0EFC542D"/>
    <w:rsid w:val="0F094907"/>
    <w:rsid w:val="0F0C5B71"/>
    <w:rsid w:val="0F11138C"/>
    <w:rsid w:val="0F1C55DE"/>
    <w:rsid w:val="0F287E14"/>
    <w:rsid w:val="0F3C2183"/>
    <w:rsid w:val="0F4D38FA"/>
    <w:rsid w:val="0F683238"/>
    <w:rsid w:val="0F751406"/>
    <w:rsid w:val="0F9769B2"/>
    <w:rsid w:val="0FB334F2"/>
    <w:rsid w:val="0FBE3999"/>
    <w:rsid w:val="0FCA25C0"/>
    <w:rsid w:val="10122F15"/>
    <w:rsid w:val="103847A1"/>
    <w:rsid w:val="10484EAB"/>
    <w:rsid w:val="1051449A"/>
    <w:rsid w:val="10530920"/>
    <w:rsid w:val="10B83C24"/>
    <w:rsid w:val="10EE41A2"/>
    <w:rsid w:val="10F6674B"/>
    <w:rsid w:val="110765D4"/>
    <w:rsid w:val="115647A1"/>
    <w:rsid w:val="11E77AE5"/>
    <w:rsid w:val="12044FE2"/>
    <w:rsid w:val="123D251C"/>
    <w:rsid w:val="126E06F9"/>
    <w:rsid w:val="12945BE2"/>
    <w:rsid w:val="12997D3C"/>
    <w:rsid w:val="12B229AE"/>
    <w:rsid w:val="12E50BB3"/>
    <w:rsid w:val="12F933E4"/>
    <w:rsid w:val="12FB03D7"/>
    <w:rsid w:val="130A45A0"/>
    <w:rsid w:val="13542D2B"/>
    <w:rsid w:val="13602D13"/>
    <w:rsid w:val="13787ACC"/>
    <w:rsid w:val="137F7DA4"/>
    <w:rsid w:val="13AC0C26"/>
    <w:rsid w:val="13B42F5A"/>
    <w:rsid w:val="13B60AF5"/>
    <w:rsid w:val="13C73778"/>
    <w:rsid w:val="13D20CDB"/>
    <w:rsid w:val="13D247DC"/>
    <w:rsid w:val="13D529D6"/>
    <w:rsid w:val="13EE6172"/>
    <w:rsid w:val="140E5CC7"/>
    <w:rsid w:val="141A6B7F"/>
    <w:rsid w:val="1424615A"/>
    <w:rsid w:val="145C3548"/>
    <w:rsid w:val="145E6DE4"/>
    <w:rsid w:val="146503D1"/>
    <w:rsid w:val="1469194C"/>
    <w:rsid w:val="14AE6D61"/>
    <w:rsid w:val="14C117D0"/>
    <w:rsid w:val="151439D2"/>
    <w:rsid w:val="15270110"/>
    <w:rsid w:val="15282BA2"/>
    <w:rsid w:val="15396756"/>
    <w:rsid w:val="15491DB4"/>
    <w:rsid w:val="154C06FA"/>
    <w:rsid w:val="15891FD5"/>
    <w:rsid w:val="15A95437"/>
    <w:rsid w:val="15C0510A"/>
    <w:rsid w:val="15CA1404"/>
    <w:rsid w:val="15D46CBD"/>
    <w:rsid w:val="15E7606D"/>
    <w:rsid w:val="15E80F18"/>
    <w:rsid w:val="15F27E2C"/>
    <w:rsid w:val="160A3C74"/>
    <w:rsid w:val="162815F2"/>
    <w:rsid w:val="1698748D"/>
    <w:rsid w:val="16BE133F"/>
    <w:rsid w:val="16C703BB"/>
    <w:rsid w:val="16D3294B"/>
    <w:rsid w:val="170F142A"/>
    <w:rsid w:val="17530D90"/>
    <w:rsid w:val="176063AF"/>
    <w:rsid w:val="177C3273"/>
    <w:rsid w:val="177F42A1"/>
    <w:rsid w:val="17AA2ACD"/>
    <w:rsid w:val="17D664FB"/>
    <w:rsid w:val="17D86ED1"/>
    <w:rsid w:val="17DA603F"/>
    <w:rsid w:val="1803792E"/>
    <w:rsid w:val="18253800"/>
    <w:rsid w:val="18270E13"/>
    <w:rsid w:val="182A12BF"/>
    <w:rsid w:val="18510A99"/>
    <w:rsid w:val="18566E61"/>
    <w:rsid w:val="18623D43"/>
    <w:rsid w:val="18CF032B"/>
    <w:rsid w:val="191F641D"/>
    <w:rsid w:val="192704AD"/>
    <w:rsid w:val="193A6D97"/>
    <w:rsid w:val="193F08F1"/>
    <w:rsid w:val="195C0217"/>
    <w:rsid w:val="196378AE"/>
    <w:rsid w:val="196D36B1"/>
    <w:rsid w:val="19836A30"/>
    <w:rsid w:val="198A357F"/>
    <w:rsid w:val="19B16F80"/>
    <w:rsid w:val="19D90313"/>
    <w:rsid w:val="19E60E4E"/>
    <w:rsid w:val="1A112A98"/>
    <w:rsid w:val="1A2100F5"/>
    <w:rsid w:val="1A501D28"/>
    <w:rsid w:val="1A62660A"/>
    <w:rsid w:val="1A673E98"/>
    <w:rsid w:val="1A722F8D"/>
    <w:rsid w:val="1A733326"/>
    <w:rsid w:val="1A9058A9"/>
    <w:rsid w:val="1AAB26E2"/>
    <w:rsid w:val="1AB93DA0"/>
    <w:rsid w:val="1AD4629B"/>
    <w:rsid w:val="1ADF6B10"/>
    <w:rsid w:val="1B0C53B9"/>
    <w:rsid w:val="1B310E70"/>
    <w:rsid w:val="1B4B3CE5"/>
    <w:rsid w:val="1B7C32A7"/>
    <w:rsid w:val="1B8C7FC0"/>
    <w:rsid w:val="1BB7608B"/>
    <w:rsid w:val="1BB90559"/>
    <w:rsid w:val="1BC11D23"/>
    <w:rsid w:val="1BD50803"/>
    <w:rsid w:val="1BDD1C2D"/>
    <w:rsid w:val="1BDE68FA"/>
    <w:rsid w:val="1C143DF4"/>
    <w:rsid w:val="1C204A0A"/>
    <w:rsid w:val="1C28484D"/>
    <w:rsid w:val="1C3E0D8A"/>
    <w:rsid w:val="1C457F29"/>
    <w:rsid w:val="1C712174"/>
    <w:rsid w:val="1C780D06"/>
    <w:rsid w:val="1C8E5517"/>
    <w:rsid w:val="1C9167E2"/>
    <w:rsid w:val="1CEE01FD"/>
    <w:rsid w:val="1CFD2E14"/>
    <w:rsid w:val="1D317BC8"/>
    <w:rsid w:val="1D3F57B1"/>
    <w:rsid w:val="1D615978"/>
    <w:rsid w:val="1D676269"/>
    <w:rsid w:val="1D8A58BD"/>
    <w:rsid w:val="1D9F1071"/>
    <w:rsid w:val="1DA94467"/>
    <w:rsid w:val="1DAB1C4E"/>
    <w:rsid w:val="1DB45209"/>
    <w:rsid w:val="1DB76513"/>
    <w:rsid w:val="1DED1125"/>
    <w:rsid w:val="1DF0665E"/>
    <w:rsid w:val="1DF158E7"/>
    <w:rsid w:val="1E2A1937"/>
    <w:rsid w:val="1E326C77"/>
    <w:rsid w:val="1E7D53A0"/>
    <w:rsid w:val="1E815B99"/>
    <w:rsid w:val="1E9D5C4E"/>
    <w:rsid w:val="1EAC6A29"/>
    <w:rsid w:val="1EC616AE"/>
    <w:rsid w:val="1EEE2B9E"/>
    <w:rsid w:val="1F2B39CB"/>
    <w:rsid w:val="1F3527EB"/>
    <w:rsid w:val="1F5B05CE"/>
    <w:rsid w:val="1F61797E"/>
    <w:rsid w:val="1F6327D4"/>
    <w:rsid w:val="1F856646"/>
    <w:rsid w:val="1FBD4650"/>
    <w:rsid w:val="202C1535"/>
    <w:rsid w:val="20791647"/>
    <w:rsid w:val="208C4474"/>
    <w:rsid w:val="20937CAB"/>
    <w:rsid w:val="20966927"/>
    <w:rsid w:val="209D3110"/>
    <w:rsid w:val="20D57FEA"/>
    <w:rsid w:val="20E5288B"/>
    <w:rsid w:val="20FF79BF"/>
    <w:rsid w:val="212B632B"/>
    <w:rsid w:val="21696A82"/>
    <w:rsid w:val="216D5574"/>
    <w:rsid w:val="216F1AEC"/>
    <w:rsid w:val="218605B1"/>
    <w:rsid w:val="21910F4E"/>
    <w:rsid w:val="219F2875"/>
    <w:rsid w:val="21B75E11"/>
    <w:rsid w:val="21D2790B"/>
    <w:rsid w:val="21F73BCC"/>
    <w:rsid w:val="22166A7F"/>
    <w:rsid w:val="22317971"/>
    <w:rsid w:val="2254540E"/>
    <w:rsid w:val="225C20C9"/>
    <w:rsid w:val="225C23A6"/>
    <w:rsid w:val="22BE5BE2"/>
    <w:rsid w:val="22CA17DD"/>
    <w:rsid w:val="22F814A8"/>
    <w:rsid w:val="23172D8A"/>
    <w:rsid w:val="231A075E"/>
    <w:rsid w:val="234B5903"/>
    <w:rsid w:val="234D0AD8"/>
    <w:rsid w:val="23560464"/>
    <w:rsid w:val="23693DF3"/>
    <w:rsid w:val="23A21F86"/>
    <w:rsid w:val="241F1A4B"/>
    <w:rsid w:val="2423778D"/>
    <w:rsid w:val="24241FC4"/>
    <w:rsid w:val="242B0311"/>
    <w:rsid w:val="24325B9D"/>
    <w:rsid w:val="243341C2"/>
    <w:rsid w:val="24755256"/>
    <w:rsid w:val="247973AD"/>
    <w:rsid w:val="24870FAA"/>
    <w:rsid w:val="24A616FA"/>
    <w:rsid w:val="24B7766B"/>
    <w:rsid w:val="24CB4246"/>
    <w:rsid w:val="25010274"/>
    <w:rsid w:val="2520495A"/>
    <w:rsid w:val="254A5A35"/>
    <w:rsid w:val="255E767B"/>
    <w:rsid w:val="256C658B"/>
    <w:rsid w:val="25787A64"/>
    <w:rsid w:val="258F63EA"/>
    <w:rsid w:val="25995468"/>
    <w:rsid w:val="25E5678F"/>
    <w:rsid w:val="262A3F60"/>
    <w:rsid w:val="263830D3"/>
    <w:rsid w:val="266E17DC"/>
    <w:rsid w:val="26734A4E"/>
    <w:rsid w:val="268B0CC8"/>
    <w:rsid w:val="269022F8"/>
    <w:rsid w:val="26BF11F1"/>
    <w:rsid w:val="26FD2EB0"/>
    <w:rsid w:val="27076141"/>
    <w:rsid w:val="27135B8A"/>
    <w:rsid w:val="272112F4"/>
    <w:rsid w:val="276D0DCF"/>
    <w:rsid w:val="2775496D"/>
    <w:rsid w:val="27F703DA"/>
    <w:rsid w:val="28042BB9"/>
    <w:rsid w:val="280F4EAC"/>
    <w:rsid w:val="28107A86"/>
    <w:rsid w:val="286936B4"/>
    <w:rsid w:val="286C6B36"/>
    <w:rsid w:val="28707ECA"/>
    <w:rsid w:val="289E6721"/>
    <w:rsid w:val="28A34F88"/>
    <w:rsid w:val="28A66D0E"/>
    <w:rsid w:val="28C3509B"/>
    <w:rsid w:val="28DD5B90"/>
    <w:rsid w:val="2907532F"/>
    <w:rsid w:val="2910157E"/>
    <w:rsid w:val="294B347C"/>
    <w:rsid w:val="29787DF3"/>
    <w:rsid w:val="297B3226"/>
    <w:rsid w:val="299A0D32"/>
    <w:rsid w:val="29C7748F"/>
    <w:rsid w:val="29EB065A"/>
    <w:rsid w:val="2A0D122A"/>
    <w:rsid w:val="2A2658E2"/>
    <w:rsid w:val="2A4A0A50"/>
    <w:rsid w:val="2A7C30BA"/>
    <w:rsid w:val="2A7E57F0"/>
    <w:rsid w:val="2A984BE7"/>
    <w:rsid w:val="2A9F7442"/>
    <w:rsid w:val="2AAA0531"/>
    <w:rsid w:val="2AC855F1"/>
    <w:rsid w:val="2AFF63F8"/>
    <w:rsid w:val="2B163DD2"/>
    <w:rsid w:val="2B3774E1"/>
    <w:rsid w:val="2B544B16"/>
    <w:rsid w:val="2B7D36D1"/>
    <w:rsid w:val="2B7E4A9E"/>
    <w:rsid w:val="2B8939EB"/>
    <w:rsid w:val="2BB331A5"/>
    <w:rsid w:val="2BB84C5F"/>
    <w:rsid w:val="2BC17E69"/>
    <w:rsid w:val="2BC86F26"/>
    <w:rsid w:val="2BDF12FE"/>
    <w:rsid w:val="2BEB051C"/>
    <w:rsid w:val="2BF57260"/>
    <w:rsid w:val="2C1347E4"/>
    <w:rsid w:val="2C366F11"/>
    <w:rsid w:val="2C694D7E"/>
    <w:rsid w:val="2C6B0C17"/>
    <w:rsid w:val="2C9132CA"/>
    <w:rsid w:val="2C9A4365"/>
    <w:rsid w:val="2CB547C2"/>
    <w:rsid w:val="2CB96386"/>
    <w:rsid w:val="2CC41C4B"/>
    <w:rsid w:val="2CD7275F"/>
    <w:rsid w:val="2CF362FD"/>
    <w:rsid w:val="2CF926E4"/>
    <w:rsid w:val="2D0D47CD"/>
    <w:rsid w:val="2D102BF9"/>
    <w:rsid w:val="2D3C76F4"/>
    <w:rsid w:val="2D3E010B"/>
    <w:rsid w:val="2D4D636B"/>
    <w:rsid w:val="2D562DE4"/>
    <w:rsid w:val="2D6B2EB5"/>
    <w:rsid w:val="2D9E269C"/>
    <w:rsid w:val="2DAF2092"/>
    <w:rsid w:val="2DBA2F55"/>
    <w:rsid w:val="2DC1020F"/>
    <w:rsid w:val="2DE11387"/>
    <w:rsid w:val="2E284C7E"/>
    <w:rsid w:val="2E79792A"/>
    <w:rsid w:val="2E8B665B"/>
    <w:rsid w:val="2E8F5B67"/>
    <w:rsid w:val="2E912DC7"/>
    <w:rsid w:val="2EBE11F1"/>
    <w:rsid w:val="2EC63817"/>
    <w:rsid w:val="2ED07271"/>
    <w:rsid w:val="2F3858F3"/>
    <w:rsid w:val="2FCF70DB"/>
    <w:rsid w:val="2FE43DD4"/>
    <w:rsid w:val="30240B15"/>
    <w:rsid w:val="303D0613"/>
    <w:rsid w:val="30403DE9"/>
    <w:rsid w:val="30622AB9"/>
    <w:rsid w:val="30A365A7"/>
    <w:rsid w:val="30A746DC"/>
    <w:rsid w:val="30AA1882"/>
    <w:rsid w:val="30EF0850"/>
    <w:rsid w:val="3108681E"/>
    <w:rsid w:val="3111762D"/>
    <w:rsid w:val="3112086C"/>
    <w:rsid w:val="31181622"/>
    <w:rsid w:val="3122326C"/>
    <w:rsid w:val="3147232C"/>
    <w:rsid w:val="31504BCA"/>
    <w:rsid w:val="3179279B"/>
    <w:rsid w:val="31794157"/>
    <w:rsid w:val="31943FF3"/>
    <w:rsid w:val="31A274B0"/>
    <w:rsid w:val="31A625A3"/>
    <w:rsid w:val="31B330A9"/>
    <w:rsid w:val="31E10868"/>
    <w:rsid w:val="31E57A28"/>
    <w:rsid w:val="32010D08"/>
    <w:rsid w:val="321C62E8"/>
    <w:rsid w:val="32257A6D"/>
    <w:rsid w:val="324B7C11"/>
    <w:rsid w:val="325A4F27"/>
    <w:rsid w:val="329F7084"/>
    <w:rsid w:val="32CA32B9"/>
    <w:rsid w:val="32CD234D"/>
    <w:rsid w:val="330508B6"/>
    <w:rsid w:val="331034BC"/>
    <w:rsid w:val="33313F35"/>
    <w:rsid w:val="338E62D4"/>
    <w:rsid w:val="3390532E"/>
    <w:rsid w:val="33990A21"/>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742EDA"/>
    <w:rsid w:val="37AA1E6B"/>
    <w:rsid w:val="37BA1D5F"/>
    <w:rsid w:val="37C65CB3"/>
    <w:rsid w:val="37FB533B"/>
    <w:rsid w:val="382C5C80"/>
    <w:rsid w:val="382F1C4B"/>
    <w:rsid w:val="38363CE6"/>
    <w:rsid w:val="386C12AB"/>
    <w:rsid w:val="387C6CD3"/>
    <w:rsid w:val="38986913"/>
    <w:rsid w:val="38BD3C39"/>
    <w:rsid w:val="38BF356E"/>
    <w:rsid w:val="38CC1E7E"/>
    <w:rsid w:val="38E10C17"/>
    <w:rsid w:val="39072947"/>
    <w:rsid w:val="390F0E67"/>
    <w:rsid w:val="39205A6E"/>
    <w:rsid w:val="39221E62"/>
    <w:rsid w:val="39322A6C"/>
    <w:rsid w:val="39351138"/>
    <w:rsid w:val="394F514D"/>
    <w:rsid w:val="3961076D"/>
    <w:rsid w:val="39671A73"/>
    <w:rsid w:val="398A6F78"/>
    <w:rsid w:val="398B6DCA"/>
    <w:rsid w:val="3A3C6F5F"/>
    <w:rsid w:val="3A5B15D7"/>
    <w:rsid w:val="3A5D111F"/>
    <w:rsid w:val="3A7B01B9"/>
    <w:rsid w:val="3A84498A"/>
    <w:rsid w:val="3A9326E7"/>
    <w:rsid w:val="3A9453AE"/>
    <w:rsid w:val="3AC9024C"/>
    <w:rsid w:val="3B323F66"/>
    <w:rsid w:val="3B6F42AD"/>
    <w:rsid w:val="3B7C7A57"/>
    <w:rsid w:val="3B826922"/>
    <w:rsid w:val="3B861270"/>
    <w:rsid w:val="3B8F3959"/>
    <w:rsid w:val="3BB261EF"/>
    <w:rsid w:val="3BBE74CB"/>
    <w:rsid w:val="3BD15BD6"/>
    <w:rsid w:val="3C0435A9"/>
    <w:rsid w:val="3C436364"/>
    <w:rsid w:val="3C4A598C"/>
    <w:rsid w:val="3C4E2A76"/>
    <w:rsid w:val="3C8D5B9B"/>
    <w:rsid w:val="3C9B2663"/>
    <w:rsid w:val="3CA05C88"/>
    <w:rsid w:val="3CC16B3B"/>
    <w:rsid w:val="3CD411CD"/>
    <w:rsid w:val="3CF278A5"/>
    <w:rsid w:val="3D2F1B60"/>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0567D"/>
    <w:rsid w:val="3F162B4B"/>
    <w:rsid w:val="3F1F2850"/>
    <w:rsid w:val="3F330D1E"/>
    <w:rsid w:val="3F351CC9"/>
    <w:rsid w:val="3F550D6D"/>
    <w:rsid w:val="3F551E8B"/>
    <w:rsid w:val="3F6D4AB2"/>
    <w:rsid w:val="3F712EB0"/>
    <w:rsid w:val="3F8F2D64"/>
    <w:rsid w:val="3FAC772F"/>
    <w:rsid w:val="3FD1041F"/>
    <w:rsid w:val="3FFF6094"/>
    <w:rsid w:val="4003131E"/>
    <w:rsid w:val="4007741B"/>
    <w:rsid w:val="4073162B"/>
    <w:rsid w:val="40B6335A"/>
    <w:rsid w:val="40CD665F"/>
    <w:rsid w:val="410A5FE5"/>
    <w:rsid w:val="413C6EDE"/>
    <w:rsid w:val="41466BC2"/>
    <w:rsid w:val="41610B12"/>
    <w:rsid w:val="41826939"/>
    <w:rsid w:val="41A50170"/>
    <w:rsid w:val="41A902BE"/>
    <w:rsid w:val="41AF160B"/>
    <w:rsid w:val="41B21C94"/>
    <w:rsid w:val="41BD3158"/>
    <w:rsid w:val="41C60D0E"/>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B93E23"/>
    <w:rsid w:val="42E642DB"/>
    <w:rsid w:val="42EA5C76"/>
    <w:rsid w:val="43015636"/>
    <w:rsid w:val="430371A9"/>
    <w:rsid w:val="43047905"/>
    <w:rsid w:val="430F4DE6"/>
    <w:rsid w:val="431007DA"/>
    <w:rsid w:val="43154FCB"/>
    <w:rsid w:val="4336151A"/>
    <w:rsid w:val="43914424"/>
    <w:rsid w:val="43915B61"/>
    <w:rsid w:val="439416B6"/>
    <w:rsid w:val="43C747A4"/>
    <w:rsid w:val="440C3942"/>
    <w:rsid w:val="444808EB"/>
    <w:rsid w:val="445D14F2"/>
    <w:rsid w:val="44872505"/>
    <w:rsid w:val="44990651"/>
    <w:rsid w:val="44A07152"/>
    <w:rsid w:val="451653FF"/>
    <w:rsid w:val="45770626"/>
    <w:rsid w:val="45956DA3"/>
    <w:rsid w:val="459933EC"/>
    <w:rsid w:val="4599462F"/>
    <w:rsid w:val="45A83221"/>
    <w:rsid w:val="45D941B9"/>
    <w:rsid w:val="45DC1F0A"/>
    <w:rsid w:val="45E16C49"/>
    <w:rsid w:val="4612658A"/>
    <w:rsid w:val="46155B8E"/>
    <w:rsid w:val="461C7B7B"/>
    <w:rsid w:val="46237416"/>
    <w:rsid w:val="46491533"/>
    <w:rsid w:val="4678706D"/>
    <w:rsid w:val="468C4E2B"/>
    <w:rsid w:val="468D762A"/>
    <w:rsid w:val="470C5DCB"/>
    <w:rsid w:val="47105C65"/>
    <w:rsid w:val="47147DDF"/>
    <w:rsid w:val="47555600"/>
    <w:rsid w:val="47567D14"/>
    <w:rsid w:val="476D74B8"/>
    <w:rsid w:val="47751310"/>
    <w:rsid w:val="477C2E8C"/>
    <w:rsid w:val="47943FA1"/>
    <w:rsid w:val="47D86424"/>
    <w:rsid w:val="47D97FDF"/>
    <w:rsid w:val="47DA640E"/>
    <w:rsid w:val="47F65B46"/>
    <w:rsid w:val="481A1ABE"/>
    <w:rsid w:val="4824202D"/>
    <w:rsid w:val="48374A54"/>
    <w:rsid w:val="48475751"/>
    <w:rsid w:val="484A67E7"/>
    <w:rsid w:val="48525AAE"/>
    <w:rsid w:val="486C47A2"/>
    <w:rsid w:val="48820171"/>
    <w:rsid w:val="48827109"/>
    <w:rsid w:val="4887085A"/>
    <w:rsid w:val="488A296E"/>
    <w:rsid w:val="48A26623"/>
    <w:rsid w:val="48A84140"/>
    <w:rsid w:val="48BC42E6"/>
    <w:rsid w:val="48D807B4"/>
    <w:rsid w:val="48EE3046"/>
    <w:rsid w:val="490B10E2"/>
    <w:rsid w:val="491645BB"/>
    <w:rsid w:val="491C63D6"/>
    <w:rsid w:val="49233673"/>
    <w:rsid w:val="4939136A"/>
    <w:rsid w:val="495917D4"/>
    <w:rsid w:val="495E3FFB"/>
    <w:rsid w:val="49642028"/>
    <w:rsid w:val="49777A9F"/>
    <w:rsid w:val="497C2C57"/>
    <w:rsid w:val="49831106"/>
    <w:rsid w:val="499F771B"/>
    <w:rsid w:val="49C84DA5"/>
    <w:rsid w:val="49D61DF5"/>
    <w:rsid w:val="49EC224C"/>
    <w:rsid w:val="4A054E7C"/>
    <w:rsid w:val="4A16118F"/>
    <w:rsid w:val="4A453CEE"/>
    <w:rsid w:val="4A501992"/>
    <w:rsid w:val="4A8D6A8D"/>
    <w:rsid w:val="4A9C24DA"/>
    <w:rsid w:val="4A9D27AC"/>
    <w:rsid w:val="4AB52BE8"/>
    <w:rsid w:val="4AF24FBC"/>
    <w:rsid w:val="4B336D28"/>
    <w:rsid w:val="4B67770B"/>
    <w:rsid w:val="4B9746B3"/>
    <w:rsid w:val="4BBB3347"/>
    <w:rsid w:val="4BE442BB"/>
    <w:rsid w:val="4BEB29DC"/>
    <w:rsid w:val="4BED32E8"/>
    <w:rsid w:val="4C004579"/>
    <w:rsid w:val="4C060A66"/>
    <w:rsid w:val="4C343A36"/>
    <w:rsid w:val="4C371E51"/>
    <w:rsid w:val="4C5F0208"/>
    <w:rsid w:val="4C6563D3"/>
    <w:rsid w:val="4C742B44"/>
    <w:rsid w:val="4C771400"/>
    <w:rsid w:val="4C817665"/>
    <w:rsid w:val="4C871E9E"/>
    <w:rsid w:val="4C9D0EDE"/>
    <w:rsid w:val="4CA86510"/>
    <w:rsid w:val="4CBE13D1"/>
    <w:rsid w:val="4CC3439B"/>
    <w:rsid w:val="4CD8104F"/>
    <w:rsid w:val="4CDD5E7C"/>
    <w:rsid w:val="4CE47F09"/>
    <w:rsid w:val="4CEF1D26"/>
    <w:rsid w:val="4CF640AF"/>
    <w:rsid w:val="4D1F473D"/>
    <w:rsid w:val="4D237126"/>
    <w:rsid w:val="4D2573D1"/>
    <w:rsid w:val="4D625E90"/>
    <w:rsid w:val="4D6B16DA"/>
    <w:rsid w:val="4D701D02"/>
    <w:rsid w:val="4D7C5CCF"/>
    <w:rsid w:val="4DAE4F0E"/>
    <w:rsid w:val="4DB4421B"/>
    <w:rsid w:val="4DDE26C9"/>
    <w:rsid w:val="4DDE330B"/>
    <w:rsid w:val="4DDF02B9"/>
    <w:rsid w:val="4DEC4CB1"/>
    <w:rsid w:val="4DF146DD"/>
    <w:rsid w:val="4DFA19A4"/>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B529A6"/>
    <w:rsid w:val="4FD51FFF"/>
    <w:rsid w:val="4FDE35F9"/>
    <w:rsid w:val="4FE614EB"/>
    <w:rsid w:val="4FF84AD6"/>
    <w:rsid w:val="500D6A78"/>
    <w:rsid w:val="501C1158"/>
    <w:rsid w:val="50262F13"/>
    <w:rsid w:val="50320027"/>
    <w:rsid w:val="503A5697"/>
    <w:rsid w:val="504058BC"/>
    <w:rsid w:val="5041067E"/>
    <w:rsid w:val="506F6229"/>
    <w:rsid w:val="50827466"/>
    <w:rsid w:val="50893EC8"/>
    <w:rsid w:val="509067D8"/>
    <w:rsid w:val="5099042C"/>
    <w:rsid w:val="50A82C45"/>
    <w:rsid w:val="50B75F9B"/>
    <w:rsid w:val="50BE3053"/>
    <w:rsid w:val="50C27555"/>
    <w:rsid w:val="50D40202"/>
    <w:rsid w:val="50D457E8"/>
    <w:rsid w:val="51042532"/>
    <w:rsid w:val="510B66E9"/>
    <w:rsid w:val="51213DE9"/>
    <w:rsid w:val="512B6180"/>
    <w:rsid w:val="51321E88"/>
    <w:rsid w:val="5153495F"/>
    <w:rsid w:val="517843C5"/>
    <w:rsid w:val="518A3654"/>
    <w:rsid w:val="51CA3667"/>
    <w:rsid w:val="522C3700"/>
    <w:rsid w:val="5232660C"/>
    <w:rsid w:val="52355520"/>
    <w:rsid w:val="526C4D2E"/>
    <w:rsid w:val="526F0AF7"/>
    <w:rsid w:val="527821EE"/>
    <w:rsid w:val="52A4575E"/>
    <w:rsid w:val="52CF7C16"/>
    <w:rsid w:val="53062BA0"/>
    <w:rsid w:val="530974A8"/>
    <w:rsid w:val="530F31A5"/>
    <w:rsid w:val="531D2118"/>
    <w:rsid w:val="53365718"/>
    <w:rsid w:val="53566988"/>
    <w:rsid w:val="53A073DA"/>
    <w:rsid w:val="53A35429"/>
    <w:rsid w:val="53AD5DF4"/>
    <w:rsid w:val="53B2143C"/>
    <w:rsid w:val="53C97369"/>
    <w:rsid w:val="53D667A7"/>
    <w:rsid w:val="53D67988"/>
    <w:rsid w:val="53E9751D"/>
    <w:rsid w:val="54034954"/>
    <w:rsid w:val="540A59A4"/>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A946A4"/>
    <w:rsid w:val="55C53202"/>
    <w:rsid w:val="55D50A77"/>
    <w:rsid w:val="55DB13C7"/>
    <w:rsid w:val="55E17435"/>
    <w:rsid w:val="55E83909"/>
    <w:rsid w:val="55F200F4"/>
    <w:rsid w:val="56124180"/>
    <w:rsid w:val="56222B52"/>
    <w:rsid w:val="56270A80"/>
    <w:rsid w:val="56294ABC"/>
    <w:rsid w:val="564A7D70"/>
    <w:rsid w:val="565C306C"/>
    <w:rsid w:val="56737851"/>
    <w:rsid w:val="567614FF"/>
    <w:rsid w:val="56B00418"/>
    <w:rsid w:val="56B13549"/>
    <w:rsid w:val="56CD51AC"/>
    <w:rsid w:val="56EC1405"/>
    <w:rsid w:val="56ED62AD"/>
    <w:rsid w:val="56FD4968"/>
    <w:rsid w:val="57037FEE"/>
    <w:rsid w:val="570D33DF"/>
    <w:rsid w:val="571E7ECD"/>
    <w:rsid w:val="573B423B"/>
    <w:rsid w:val="578F73C4"/>
    <w:rsid w:val="57A723A1"/>
    <w:rsid w:val="57DF7E2D"/>
    <w:rsid w:val="57E00F16"/>
    <w:rsid w:val="57ED184C"/>
    <w:rsid w:val="58093EE5"/>
    <w:rsid w:val="58164AB8"/>
    <w:rsid w:val="58193BF8"/>
    <w:rsid w:val="581B0B64"/>
    <w:rsid w:val="584C6D3C"/>
    <w:rsid w:val="588B41C8"/>
    <w:rsid w:val="58CA32E2"/>
    <w:rsid w:val="58D35D0B"/>
    <w:rsid w:val="58E158AF"/>
    <w:rsid w:val="58F12BD9"/>
    <w:rsid w:val="59002A9B"/>
    <w:rsid w:val="590A2AF3"/>
    <w:rsid w:val="591275C0"/>
    <w:rsid w:val="592D018B"/>
    <w:rsid w:val="59485F4F"/>
    <w:rsid w:val="594C0B5F"/>
    <w:rsid w:val="597908A1"/>
    <w:rsid w:val="59A7588E"/>
    <w:rsid w:val="59AA3BD8"/>
    <w:rsid w:val="59B134D1"/>
    <w:rsid w:val="59B83A6B"/>
    <w:rsid w:val="59B91A1F"/>
    <w:rsid w:val="5A003E28"/>
    <w:rsid w:val="5A056A12"/>
    <w:rsid w:val="5A120D2F"/>
    <w:rsid w:val="5A252AC5"/>
    <w:rsid w:val="5A3066C6"/>
    <w:rsid w:val="5A6A76C2"/>
    <w:rsid w:val="5A7A29FB"/>
    <w:rsid w:val="5AED3131"/>
    <w:rsid w:val="5B3E4C84"/>
    <w:rsid w:val="5B665563"/>
    <w:rsid w:val="5B795C9B"/>
    <w:rsid w:val="5B8B2F47"/>
    <w:rsid w:val="5B9E780C"/>
    <w:rsid w:val="5BBF34B1"/>
    <w:rsid w:val="5BC43956"/>
    <w:rsid w:val="5C237623"/>
    <w:rsid w:val="5C4946AD"/>
    <w:rsid w:val="5C841E70"/>
    <w:rsid w:val="5C9022AC"/>
    <w:rsid w:val="5C963C09"/>
    <w:rsid w:val="5CB83860"/>
    <w:rsid w:val="5CC24544"/>
    <w:rsid w:val="5CC94C19"/>
    <w:rsid w:val="5CCB56AA"/>
    <w:rsid w:val="5CD97003"/>
    <w:rsid w:val="5CDE75D4"/>
    <w:rsid w:val="5CE662D2"/>
    <w:rsid w:val="5D43679C"/>
    <w:rsid w:val="5D80184B"/>
    <w:rsid w:val="5D894EE6"/>
    <w:rsid w:val="5D8A38F0"/>
    <w:rsid w:val="5D8D66BC"/>
    <w:rsid w:val="5D996B15"/>
    <w:rsid w:val="5DBA12C4"/>
    <w:rsid w:val="5DBC2DA9"/>
    <w:rsid w:val="5DCF0112"/>
    <w:rsid w:val="5DE60726"/>
    <w:rsid w:val="5DF5021A"/>
    <w:rsid w:val="5E1E3EA6"/>
    <w:rsid w:val="5E456EC8"/>
    <w:rsid w:val="5E7B1997"/>
    <w:rsid w:val="5E8674C8"/>
    <w:rsid w:val="5EEB6E67"/>
    <w:rsid w:val="5F9A066A"/>
    <w:rsid w:val="5FB222AF"/>
    <w:rsid w:val="5FB55088"/>
    <w:rsid w:val="5FFB3D15"/>
    <w:rsid w:val="60161703"/>
    <w:rsid w:val="601A5F60"/>
    <w:rsid w:val="603A393A"/>
    <w:rsid w:val="60762A56"/>
    <w:rsid w:val="607D5A8D"/>
    <w:rsid w:val="60896B0A"/>
    <w:rsid w:val="60A369FA"/>
    <w:rsid w:val="60A62170"/>
    <w:rsid w:val="60A76A75"/>
    <w:rsid w:val="60AF76D8"/>
    <w:rsid w:val="60E4619C"/>
    <w:rsid w:val="61274E59"/>
    <w:rsid w:val="612C12BA"/>
    <w:rsid w:val="6142298B"/>
    <w:rsid w:val="61607FC8"/>
    <w:rsid w:val="61A50BFE"/>
    <w:rsid w:val="61C57AA4"/>
    <w:rsid w:val="61CD626B"/>
    <w:rsid w:val="61D63CF0"/>
    <w:rsid w:val="61E3588B"/>
    <w:rsid w:val="62093222"/>
    <w:rsid w:val="6216407D"/>
    <w:rsid w:val="62456687"/>
    <w:rsid w:val="626B0594"/>
    <w:rsid w:val="62920098"/>
    <w:rsid w:val="629E3B2D"/>
    <w:rsid w:val="62DB50CB"/>
    <w:rsid w:val="63077C06"/>
    <w:rsid w:val="63683AE9"/>
    <w:rsid w:val="637F7129"/>
    <w:rsid w:val="63A92826"/>
    <w:rsid w:val="63DE2207"/>
    <w:rsid w:val="63EB6C79"/>
    <w:rsid w:val="63F13F62"/>
    <w:rsid w:val="640F3F41"/>
    <w:rsid w:val="6415793D"/>
    <w:rsid w:val="64313573"/>
    <w:rsid w:val="64546286"/>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410BB6"/>
    <w:rsid w:val="6663519C"/>
    <w:rsid w:val="666920D7"/>
    <w:rsid w:val="667106B8"/>
    <w:rsid w:val="6672516A"/>
    <w:rsid w:val="66786189"/>
    <w:rsid w:val="669663C9"/>
    <w:rsid w:val="66C337E1"/>
    <w:rsid w:val="672D101A"/>
    <w:rsid w:val="67465231"/>
    <w:rsid w:val="674B6826"/>
    <w:rsid w:val="67663089"/>
    <w:rsid w:val="67DC172E"/>
    <w:rsid w:val="67E422E6"/>
    <w:rsid w:val="67F10937"/>
    <w:rsid w:val="67F40878"/>
    <w:rsid w:val="680A07A4"/>
    <w:rsid w:val="682A6D56"/>
    <w:rsid w:val="68435736"/>
    <w:rsid w:val="6850401C"/>
    <w:rsid w:val="6859760C"/>
    <w:rsid w:val="68A223E7"/>
    <w:rsid w:val="68AE3ECB"/>
    <w:rsid w:val="68D52D4B"/>
    <w:rsid w:val="68D5773D"/>
    <w:rsid w:val="68F77208"/>
    <w:rsid w:val="68F92C59"/>
    <w:rsid w:val="68FE1FA4"/>
    <w:rsid w:val="6909492A"/>
    <w:rsid w:val="694F25A0"/>
    <w:rsid w:val="694F42FD"/>
    <w:rsid w:val="69515575"/>
    <w:rsid w:val="695806EB"/>
    <w:rsid w:val="696F60AD"/>
    <w:rsid w:val="697650B8"/>
    <w:rsid w:val="69935748"/>
    <w:rsid w:val="699E676F"/>
    <w:rsid w:val="69A47B44"/>
    <w:rsid w:val="69D9075E"/>
    <w:rsid w:val="69DA541B"/>
    <w:rsid w:val="69F50FD9"/>
    <w:rsid w:val="69F85062"/>
    <w:rsid w:val="69FA5CAA"/>
    <w:rsid w:val="6A007DB9"/>
    <w:rsid w:val="6A260868"/>
    <w:rsid w:val="6A356EA0"/>
    <w:rsid w:val="6A892893"/>
    <w:rsid w:val="6A894DC1"/>
    <w:rsid w:val="6A910588"/>
    <w:rsid w:val="6A96645F"/>
    <w:rsid w:val="6AA51369"/>
    <w:rsid w:val="6AE26EF0"/>
    <w:rsid w:val="6B1653A3"/>
    <w:rsid w:val="6B177B7F"/>
    <w:rsid w:val="6B1A4490"/>
    <w:rsid w:val="6B2D750A"/>
    <w:rsid w:val="6B4209BC"/>
    <w:rsid w:val="6B4B5552"/>
    <w:rsid w:val="6B5D15E2"/>
    <w:rsid w:val="6B70658D"/>
    <w:rsid w:val="6B7457B6"/>
    <w:rsid w:val="6B80399D"/>
    <w:rsid w:val="6B8A1608"/>
    <w:rsid w:val="6B9A16B0"/>
    <w:rsid w:val="6BCC0C8A"/>
    <w:rsid w:val="6C8350C7"/>
    <w:rsid w:val="6CCA0B17"/>
    <w:rsid w:val="6CCF1FC0"/>
    <w:rsid w:val="6CD45B59"/>
    <w:rsid w:val="6D454C19"/>
    <w:rsid w:val="6D4E1C4A"/>
    <w:rsid w:val="6D864313"/>
    <w:rsid w:val="6DA91DA3"/>
    <w:rsid w:val="6DBB6C45"/>
    <w:rsid w:val="6DBD676D"/>
    <w:rsid w:val="6DD50C2C"/>
    <w:rsid w:val="6DDF0C07"/>
    <w:rsid w:val="6E19238C"/>
    <w:rsid w:val="6E3A4E45"/>
    <w:rsid w:val="6E410885"/>
    <w:rsid w:val="6E56579E"/>
    <w:rsid w:val="6E912449"/>
    <w:rsid w:val="6E9F2B3A"/>
    <w:rsid w:val="6EDC5ECB"/>
    <w:rsid w:val="6EE43495"/>
    <w:rsid w:val="6EEC54E0"/>
    <w:rsid w:val="6EF14ADF"/>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AE41BC"/>
    <w:rsid w:val="70BF5743"/>
    <w:rsid w:val="71042F0A"/>
    <w:rsid w:val="711A1BD8"/>
    <w:rsid w:val="711E7A71"/>
    <w:rsid w:val="714D64DA"/>
    <w:rsid w:val="71A60683"/>
    <w:rsid w:val="71A71993"/>
    <w:rsid w:val="71B014D0"/>
    <w:rsid w:val="71D602F7"/>
    <w:rsid w:val="721F25E6"/>
    <w:rsid w:val="72225F5B"/>
    <w:rsid w:val="72325E8F"/>
    <w:rsid w:val="726310A6"/>
    <w:rsid w:val="727B601C"/>
    <w:rsid w:val="7291547F"/>
    <w:rsid w:val="731708A5"/>
    <w:rsid w:val="73434E07"/>
    <w:rsid w:val="735301FE"/>
    <w:rsid w:val="736471BB"/>
    <w:rsid w:val="737B4421"/>
    <w:rsid w:val="73A423D9"/>
    <w:rsid w:val="73D019E7"/>
    <w:rsid w:val="73D62D92"/>
    <w:rsid w:val="73E23AB8"/>
    <w:rsid w:val="73F46854"/>
    <w:rsid w:val="7405347A"/>
    <w:rsid w:val="742A10F7"/>
    <w:rsid w:val="742A236B"/>
    <w:rsid w:val="743F619C"/>
    <w:rsid w:val="74586D63"/>
    <w:rsid w:val="74B36942"/>
    <w:rsid w:val="74B84955"/>
    <w:rsid w:val="74C00B2A"/>
    <w:rsid w:val="74C96C28"/>
    <w:rsid w:val="74CF3AD0"/>
    <w:rsid w:val="74D57DE1"/>
    <w:rsid w:val="751746DF"/>
    <w:rsid w:val="75181898"/>
    <w:rsid w:val="753C3A76"/>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27E6A"/>
    <w:rsid w:val="76632750"/>
    <w:rsid w:val="76972DF3"/>
    <w:rsid w:val="76D33CC8"/>
    <w:rsid w:val="76F52B45"/>
    <w:rsid w:val="77041CF7"/>
    <w:rsid w:val="77042681"/>
    <w:rsid w:val="770B62D8"/>
    <w:rsid w:val="7717431B"/>
    <w:rsid w:val="771F0CBB"/>
    <w:rsid w:val="77220B12"/>
    <w:rsid w:val="77B53307"/>
    <w:rsid w:val="77C77E03"/>
    <w:rsid w:val="77D777E8"/>
    <w:rsid w:val="77F829F2"/>
    <w:rsid w:val="782242CF"/>
    <w:rsid w:val="786110AB"/>
    <w:rsid w:val="78644C58"/>
    <w:rsid w:val="78716024"/>
    <w:rsid w:val="78720751"/>
    <w:rsid w:val="78C21620"/>
    <w:rsid w:val="78EF259F"/>
    <w:rsid w:val="78F50C4F"/>
    <w:rsid w:val="79262412"/>
    <w:rsid w:val="79307816"/>
    <w:rsid w:val="79626FC5"/>
    <w:rsid w:val="796608FE"/>
    <w:rsid w:val="79D24E18"/>
    <w:rsid w:val="79D76202"/>
    <w:rsid w:val="79DA4AB3"/>
    <w:rsid w:val="79DE69BA"/>
    <w:rsid w:val="79E16A8D"/>
    <w:rsid w:val="79E8095B"/>
    <w:rsid w:val="79F745E8"/>
    <w:rsid w:val="79FB6649"/>
    <w:rsid w:val="7A1470D4"/>
    <w:rsid w:val="7A356306"/>
    <w:rsid w:val="7A6E21DA"/>
    <w:rsid w:val="7A842443"/>
    <w:rsid w:val="7AA240DD"/>
    <w:rsid w:val="7AB21E46"/>
    <w:rsid w:val="7ABD763A"/>
    <w:rsid w:val="7AC211DE"/>
    <w:rsid w:val="7AC50594"/>
    <w:rsid w:val="7AE755D5"/>
    <w:rsid w:val="7B145669"/>
    <w:rsid w:val="7B1864B3"/>
    <w:rsid w:val="7B5A49B8"/>
    <w:rsid w:val="7B707A64"/>
    <w:rsid w:val="7B915246"/>
    <w:rsid w:val="7B9730EA"/>
    <w:rsid w:val="7B9D16C3"/>
    <w:rsid w:val="7B9E47CF"/>
    <w:rsid w:val="7BA05613"/>
    <w:rsid w:val="7BBA382C"/>
    <w:rsid w:val="7BC167E5"/>
    <w:rsid w:val="7BC350A0"/>
    <w:rsid w:val="7C1C1C6D"/>
    <w:rsid w:val="7C3564FE"/>
    <w:rsid w:val="7C5D32E5"/>
    <w:rsid w:val="7C784E84"/>
    <w:rsid w:val="7C83431C"/>
    <w:rsid w:val="7C892AB5"/>
    <w:rsid w:val="7CC876B0"/>
    <w:rsid w:val="7CFA7FFD"/>
    <w:rsid w:val="7D1D37DF"/>
    <w:rsid w:val="7D763AFD"/>
    <w:rsid w:val="7D7D4FE3"/>
    <w:rsid w:val="7D8652D5"/>
    <w:rsid w:val="7DB45ABC"/>
    <w:rsid w:val="7DE95B7F"/>
    <w:rsid w:val="7E191C60"/>
    <w:rsid w:val="7E337833"/>
    <w:rsid w:val="7E452FD4"/>
    <w:rsid w:val="7E461491"/>
    <w:rsid w:val="7E6D4A02"/>
    <w:rsid w:val="7E7F0292"/>
    <w:rsid w:val="7E9574E9"/>
    <w:rsid w:val="7EA135ED"/>
    <w:rsid w:val="7EA4273E"/>
    <w:rsid w:val="7EC51543"/>
    <w:rsid w:val="7EDA2BC3"/>
    <w:rsid w:val="7EE30820"/>
    <w:rsid w:val="7EE67F02"/>
    <w:rsid w:val="7EF41F4D"/>
    <w:rsid w:val="7F0B1D13"/>
    <w:rsid w:val="7F0D3455"/>
    <w:rsid w:val="7F0D5D27"/>
    <w:rsid w:val="7F3C0116"/>
    <w:rsid w:val="7F427C3D"/>
    <w:rsid w:val="7F65392B"/>
    <w:rsid w:val="7F716D39"/>
    <w:rsid w:val="7F7D2A23"/>
    <w:rsid w:val="7F8746A2"/>
    <w:rsid w:val="7F9E0BEB"/>
    <w:rsid w:val="7FA607CA"/>
    <w:rsid w:val="7FA95C82"/>
    <w:rsid w:val="7FAA781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tabs>
        <w:tab w:val="left" w:pos="1155"/>
      </w:tabs>
      <w:ind w:left="0" w:leftChars="0"/>
    </w:pPr>
    <w:rPr>
      <w:rFonts w:ascii="Times New Roman" w:hAnsi="Times New Roman"/>
      <w:sz w:val="28"/>
    </w:rPr>
  </w:style>
  <w:style w:type="paragraph" w:styleId="3">
    <w:name w:val="Body Text Indent"/>
    <w:basedOn w:val="1"/>
    <w:next w:val="1"/>
    <w:qFormat/>
    <w:uiPriority w:val="0"/>
    <w:pPr>
      <w:spacing w:after="120"/>
      <w:ind w:left="420" w:leftChars="200"/>
    </w:pPr>
  </w:style>
  <w:style w:type="paragraph" w:customStyle="1" w:styleId="4">
    <w:name w:val="正文格式"/>
    <w:basedOn w:val="1"/>
    <w:qFormat/>
    <w:uiPriority w:val="0"/>
    <w:rPr>
      <w:rFonts w:ascii="宋体" w:hAnsi="宋体"/>
      <w:sz w:val="28"/>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28">
    <w:name w:val="列出段落1"/>
    <w:basedOn w:val="1"/>
    <w:qFormat/>
    <w:uiPriority w:val="34"/>
    <w:pPr>
      <w:ind w:firstLine="420" w:firstLineChars="200"/>
    </w:pPr>
  </w:style>
  <w:style w:type="paragraph" w:styleId="29">
    <w:name w:val="List Paragraph"/>
    <w:basedOn w:val="1"/>
    <w:qFormat/>
    <w:uiPriority w:val="34"/>
    <w:pPr>
      <w:ind w:firstLine="420" w:firstLineChars="200"/>
    </w:pPr>
  </w:style>
  <w:style w:type="paragraph" w:customStyle="1" w:styleId="30">
    <w:name w:val="样式 宋体 小四 行距: 固定值 25 磅 首行缩进:  2 字符"/>
    <w:basedOn w:val="1"/>
    <w:qFormat/>
    <w:uiPriority w:val="0"/>
    <w:pPr>
      <w:ind w:firstLine="480"/>
    </w:pPr>
    <w:rPr>
      <w:rFonts w:ascii="宋体" w:hAnsi="宋体" w:cs="宋体"/>
      <w:szCs w:val="20"/>
    </w:rPr>
  </w:style>
  <w:style w:type="character" w:customStyle="1" w:styleId="31">
    <w:name w:val="font61"/>
    <w:basedOn w:val="24"/>
    <w:qFormat/>
    <w:uiPriority w:val="0"/>
    <w:rPr>
      <w:rFonts w:hint="eastAsia" w:ascii="宋体" w:hAnsi="宋体" w:eastAsia="宋体" w:cs="宋体"/>
      <w:color w:val="000000"/>
      <w:sz w:val="22"/>
      <w:szCs w:val="22"/>
      <w:u w:val="none"/>
    </w:rPr>
  </w:style>
  <w:style w:type="character" w:customStyle="1" w:styleId="32">
    <w:name w:val="font21"/>
    <w:basedOn w:val="24"/>
    <w:qFormat/>
    <w:uiPriority w:val="0"/>
    <w:rPr>
      <w:rFonts w:hint="default" w:ascii="Calibri" w:hAnsi="Calibri" w:cs="Calibri"/>
      <w:color w:val="000000"/>
      <w:sz w:val="22"/>
      <w:szCs w:val="22"/>
      <w:u w:val="none"/>
    </w:rPr>
  </w:style>
  <w:style w:type="paragraph" w:customStyle="1" w:styleId="33">
    <w:name w:val="Table Paragraph"/>
    <w:basedOn w:val="1"/>
    <w:qFormat/>
    <w:uiPriority w:val="1"/>
  </w:style>
  <w:style w:type="character" w:customStyle="1" w:styleId="34">
    <w:name w:val="font01"/>
    <w:basedOn w:val="24"/>
    <w:qFormat/>
    <w:uiPriority w:val="0"/>
    <w:rPr>
      <w:rFonts w:hint="eastAsia" w:ascii="宋体" w:hAnsi="宋体" w:eastAsia="宋体" w:cs="宋体"/>
      <w:color w:val="000000"/>
      <w:sz w:val="20"/>
      <w:szCs w:val="20"/>
      <w:u w:val="none"/>
    </w:rPr>
  </w:style>
  <w:style w:type="character" w:customStyle="1" w:styleId="35">
    <w:name w:val="font71"/>
    <w:basedOn w:val="24"/>
    <w:qFormat/>
    <w:uiPriority w:val="0"/>
    <w:rPr>
      <w:rFonts w:hint="eastAsia" w:ascii="宋体" w:hAnsi="宋体" w:eastAsia="宋体" w:cs="宋体"/>
      <w:b/>
      <w:bCs/>
      <w:color w:val="000000"/>
      <w:sz w:val="20"/>
      <w:szCs w:val="20"/>
      <w:u w:val="none"/>
    </w:rPr>
  </w:style>
  <w:style w:type="character" w:customStyle="1" w:styleId="36">
    <w:name w:val="font41"/>
    <w:basedOn w:val="24"/>
    <w:qFormat/>
    <w:uiPriority w:val="0"/>
    <w:rPr>
      <w:rFonts w:hint="default" w:ascii="??" w:hAnsi="??" w:eastAsia="??" w:cs="??"/>
      <w:b/>
      <w:bCs/>
      <w:color w:val="000000"/>
      <w:sz w:val="18"/>
      <w:szCs w:val="18"/>
      <w:u w:val="none"/>
    </w:rPr>
  </w:style>
  <w:style w:type="character" w:customStyle="1" w:styleId="37">
    <w:name w:val="font91"/>
    <w:basedOn w:val="24"/>
    <w:qFormat/>
    <w:uiPriority w:val="0"/>
    <w:rPr>
      <w:rFonts w:hint="default" w:ascii="??" w:hAnsi="??" w:eastAsia="??" w:cs="??"/>
      <w:b/>
      <w:bCs/>
      <w:color w:val="FF0000"/>
      <w:sz w:val="18"/>
      <w:szCs w:val="18"/>
      <w:u w:val="none"/>
    </w:rPr>
  </w:style>
  <w:style w:type="character" w:customStyle="1" w:styleId="38">
    <w:name w:val="font101"/>
    <w:basedOn w:val="24"/>
    <w:qFormat/>
    <w:uiPriority w:val="0"/>
    <w:rPr>
      <w:rFonts w:hint="default" w:ascii="??" w:hAnsi="??" w:eastAsia="??" w:cs="??"/>
      <w:b/>
      <w:bCs/>
      <w:color w:val="000000"/>
      <w:sz w:val="24"/>
      <w:szCs w:val="24"/>
      <w:u w:val="single"/>
    </w:rPr>
  </w:style>
  <w:style w:type="character" w:customStyle="1" w:styleId="39">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1960</Words>
  <Characters>11176</Characters>
  <Lines>93</Lines>
  <Paragraphs>26</Paragraphs>
  <TotalTime>4</TotalTime>
  <ScaleCrop>false</ScaleCrop>
  <LinksUpToDate>false</LinksUpToDate>
  <CharactersWithSpaces>13110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2026-07-17T06:58:00Z</cp:lastPrinted>
  <dcterms:modified xsi:type="dcterms:W3CDTF">2026-07-17T07:58:46Z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