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96844">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宋体" w:hAnsi="宋体" w:eastAsia="宋体" w:cs="宋体"/>
          <w:b/>
          <w:bCs/>
          <w:color w:val="auto"/>
          <w:kern w:val="2"/>
          <w:sz w:val="44"/>
          <w:szCs w:val="44"/>
          <w:lang w:val="en-US" w:eastAsia="zh-CN" w:bidi="ar-SA"/>
        </w:rPr>
      </w:pPr>
    </w:p>
    <w:p w14:paraId="091D1C70">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宋体" w:hAnsi="宋体" w:eastAsia="宋体" w:cs="宋体"/>
          <w:b/>
          <w:bCs/>
          <w:color w:val="auto"/>
          <w:kern w:val="2"/>
          <w:sz w:val="44"/>
          <w:szCs w:val="44"/>
          <w:lang w:val="en-US" w:eastAsia="zh-CN" w:bidi="ar-SA"/>
        </w:rPr>
      </w:pPr>
      <w:r>
        <w:rPr>
          <w:rFonts w:hint="eastAsia" w:ascii="宋体" w:hAnsi="宋体" w:eastAsia="宋体" w:cs="宋体"/>
          <w:b/>
          <w:bCs/>
          <w:color w:val="auto"/>
          <w:kern w:val="2"/>
          <w:sz w:val="44"/>
          <w:szCs w:val="44"/>
          <w:lang w:val="en-US" w:eastAsia="zh-CN" w:bidi="ar-SA"/>
        </w:rPr>
        <w:t>石家庄亿隆管业有限公司</w:t>
      </w:r>
    </w:p>
    <w:p w14:paraId="224760EA">
      <w:pPr>
        <w:widowControl/>
        <w:spacing w:line="560" w:lineRule="exact"/>
        <w:jc w:val="center"/>
        <w:rPr>
          <w:rFonts w:hint="eastAsia" w:ascii="宋体" w:hAnsi="宋体" w:eastAsia="宋体" w:cs="宋体"/>
          <w:b/>
          <w:sz w:val="44"/>
          <w:szCs w:val="44"/>
          <w:lang w:eastAsia="zh-CN"/>
        </w:rPr>
      </w:pPr>
      <w:r>
        <w:rPr>
          <w:rFonts w:hint="eastAsia" w:ascii="宋体" w:hAnsi="宋体" w:eastAsia="宋体" w:cs="宋体"/>
          <w:b/>
          <w:bCs/>
          <w:sz w:val="44"/>
          <w:szCs w:val="44"/>
          <w:lang w:val="en-US" w:eastAsia="zh-CN"/>
        </w:rPr>
        <w:t>采购厨房设备及用具</w:t>
      </w:r>
      <w:r>
        <w:rPr>
          <w:rFonts w:hint="eastAsia" w:ascii="宋体" w:hAnsi="宋体" w:eastAsia="宋体" w:cs="宋体"/>
          <w:b/>
          <w:sz w:val="44"/>
          <w:szCs w:val="44"/>
          <w:lang w:eastAsia="zh-CN"/>
        </w:rPr>
        <w:t>比选文件</w:t>
      </w:r>
    </w:p>
    <w:p w14:paraId="2FAF20D8">
      <w:pPr>
        <w:pStyle w:val="14"/>
        <w:rPr>
          <w:rFonts w:hint="eastAsia"/>
          <w:lang w:eastAsia="zh-CN"/>
        </w:rPr>
      </w:pPr>
    </w:p>
    <w:p w14:paraId="754B135E">
      <w:pPr>
        <w:rPr>
          <w:rFonts w:hint="eastAsia"/>
          <w:lang w:eastAsia="zh-CN"/>
        </w:rPr>
      </w:pPr>
    </w:p>
    <w:p w14:paraId="60A67AEC">
      <w:pPr>
        <w:jc w:val="both"/>
        <w:rPr>
          <w:rFonts w:hint="eastAsia"/>
          <w:b/>
          <w:sz w:val="48"/>
          <w:szCs w:val="48"/>
        </w:rPr>
      </w:pPr>
    </w:p>
    <w:p w14:paraId="70CB351E">
      <w:pPr>
        <w:jc w:val="center"/>
        <w:rPr>
          <w:rFonts w:hint="eastAsia"/>
          <w:b/>
          <w:sz w:val="48"/>
          <w:szCs w:val="48"/>
        </w:rPr>
      </w:pPr>
    </w:p>
    <w:p w14:paraId="6284C6F8">
      <w:pPr>
        <w:jc w:val="center"/>
        <w:rPr>
          <w:rFonts w:hint="eastAsia"/>
          <w:b/>
          <w:sz w:val="48"/>
          <w:szCs w:val="48"/>
        </w:rPr>
      </w:pPr>
    </w:p>
    <w:p w14:paraId="0B1F242C">
      <w:pPr>
        <w:jc w:val="center"/>
        <w:rPr>
          <w:rFonts w:hint="eastAsia"/>
          <w:b/>
          <w:sz w:val="48"/>
          <w:szCs w:val="48"/>
        </w:rPr>
      </w:pPr>
    </w:p>
    <w:p w14:paraId="03B0A469">
      <w:pPr>
        <w:jc w:val="center"/>
        <w:rPr>
          <w:rFonts w:hint="eastAsia"/>
          <w:b/>
          <w:sz w:val="48"/>
          <w:szCs w:val="48"/>
        </w:rPr>
      </w:pPr>
    </w:p>
    <w:p w14:paraId="06A41299">
      <w:pPr>
        <w:jc w:val="center"/>
        <w:rPr>
          <w:rFonts w:hint="eastAsia" w:ascii="宋体" w:hAnsi="宋体" w:eastAsia="宋体" w:cs="宋体"/>
          <w:b/>
          <w:sz w:val="32"/>
          <w:szCs w:val="32"/>
        </w:rPr>
      </w:pPr>
    </w:p>
    <w:p w14:paraId="1C0B778A">
      <w:pPr>
        <w:jc w:val="center"/>
        <w:rPr>
          <w:rFonts w:hint="eastAsia" w:ascii="宋体" w:hAnsi="宋体" w:eastAsia="宋体" w:cs="宋体"/>
          <w:b/>
          <w:sz w:val="44"/>
          <w:szCs w:val="44"/>
        </w:rPr>
      </w:pPr>
      <w:r>
        <w:rPr>
          <w:rFonts w:hint="eastAsia" w:ascii="宋体" w:hAnsi="宋体" w:eastAsia="宋体" w:cs="宋体"/>
          <w:b/>
          <w:sz w:val="44"/>
          <w:szCs w:val="44"/>
        </w:rPr>
        <w:t>比  选  文  件</w:t>
      </w:r>
    </w:p>
    <w:p w14:paraId="11105727">
      <w:pPr>
        <w:jc w:val="center"/>
        <w:rPr>
          <w:rFonts w:hint="eastAsia" w:ascii="宋体" w:hAnsi="宋体" w:eastAsia="宋体" w:cs="宋体"/>
          <w:b/>
          <w:sz w:val="32"/>
          <w:szCs w:val="32"/>
        </w:rPr>
      </w:pPr>
    </w:p>
    <w:p w14:paraId="68372FE2">
      <w:pPr>
        <w:jc w:val="center"/>
        <w:rPr>
          <w:rFonts w:hint="eastAsia" w:ascii="宋体" w:hAnsi="宋体" w:eastAsia="宋体" w:cs="宋体"/>
          <w:b/>
          <w:sz w:val="32"/>
          <w:szCs w:val="32"/>
        </w:rPr>
      </w:pPr>
    </w:p>
    <w:p w14:paraId="54E4C257">
      <w:pPr>
        <w:jc w:val="center"/>
        <w:rPr>
          <w:rFonts w:hint="eastAsia" w:ascii="宋体" w:hAnsi="宋体" w:eastAsia="宋体" w:cs="宋体"/>
          <w:b/>
          <w:sz w:val="32"/>
          <w:szCs w:val="32"/>
        </w:rPr>
      </w:pPr>
    </w:p>
    <w:p w14:paraId="7E911D91">
      <w:pPr>
        <w:pStyle w:val="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sz w:val="32"/>
          <w:szCs w:val="32"/>
        </w:rPr>
      </w:pPr>
    </w:p>
    <w:p w14:paraId="35F0372F">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b/>
          <w:sz w:val="32"/>
          <w:szCs w:val="32"/>
        </w:rPr>
      </w:pPr>
    </w:p>
    <w:p w14:paraId="79B64168">
      <w:pPr>
        <w:pStyle w:val="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sz w:val="32"/>
          <w:szCs w:val="32"/>
        </w:rPr>
      </w:pPr>
    </w:p>
    <w:p w14:paraId="57046ADA">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b/>
          <w:sz w:val="32"/>
          <w:szCs w:val="32"/>
        </w:rPr>
      </w:pPr>
    </w:p>
    <w:p w14:paraId="749C93E0">
      <w:pPr>
        <w:ind w:firstLine="1600" w:firstLineChars="500"/>
        <w:rPr>
          <w:rFonts w:hint="eastAsia" w:ascii="宋体" w:hAnsi="宋体" w:eastAsia="宋体" w:cs="宋体"/>
          <w:sz w:val="32"/>
          <w:szCs w:val="32"/>
        </w:rPr>
      </w:pPr>
      <w:r>
        <w:rPr>
          <w:rFonts w:hint="eastAsia" w:ascii="宋体" w:hAnsi="宋体" w:eastAsia="宋体" w:cs="宋体"/>
          <w:sz w:val="32"/>
          <w:szCs w:val="32"/>
          <w:lang w:val="en-US" w:eastAsia="zh-CN"/>
        </w:rPr>
        <w:t>发 布</w:t>
      </w:r>
      <w:r>
        <w:rPr>
          <w:rFonts w:hint="eastAsia" w:ascii="宋体" w:hAnsi="宋体" w:eastAsia="宋体" w:cs="宋体"/>
          <w:sz w:val="32"/>
          <w:szCs w:val="32"/>
        </w:rPr>
        <w:t xml:space="preserve"> 人：石家庄亿隆管业有限公司</w:t>
      </w:r>
    </w:p>
    <w:p w14:paraId="4CA62A41">
      <w:pPr>
        <w:rPr>
          <w:rFonts w:hint="eastAsia" w:ascii="宋体" w:hAnsi="宋体" w:eastAsia="宋体" w:cs="宋体"/>
          <w:sz w:val="32"/>
          <w:szCs w:val="32"/>
        </w:rPr>
      </w:pPr>
    </w:p>
    <w:p w14:paraId="3AB845ED">
      <w:pPr>
        <w:jc w:val="center"/>
        <w:rPr>
          <w:rFonts w:hint="eastAsia" w:ascii="宋体" w:hAnsi="宋体" w:eastAsia="宋体" w:cs="宋体"/>
          <w:sz w:val="32"/>
          <w:szCs w:val="32"/>
        </w:rPr>
      </w:pPr>
      <w:r>
        <w:rPr>
          <w:rFonts w:hint="eastAsia" w:ascii="宋体" w:hAnsi="宋体" w:eastAsia="宋体" w:cs="宋体"/>
          <w:sz w:val="32"/>
          <w:szCs w:val="32"/>
        </w:rPr>
        <w:t>202</w:t>
      </w:r>
      <w:r>
        <w:rPr>
          <w:rFonts w:hint="eastAsia" w:ascii="宋体" w:hAnsi="宋体" w:eastAsia="宋体" w:cs="宋体"/>
          <w:sz w:val="32"/>
          <w:szCs w:val="32"/>
          <w:lang w:val="en-US" w:eastAsia="zh-CN"/>
        </w:rPr>
        <w:t>6</w:t>
      </w:r>
      <w:r>
        <w:rPr>
          <w:rFonts w:hint="eastAsia" w:ascii="宋体" w:hAnsi="宋体" w:eastAsia="宋体" w:cs="宋体"/>
          <w:sz w:val="32"/>
          <w:szCs w:val="32"/>
        </w:rPr>
        <w:t>年</w:t>
      </w:r>
      <w:r>
        <w:rPr>
          <w:rFonts w:hint="eastAsia" w:ascii="宋体" w:hAnsi="宋体" w:eastAsia="宋体" w:cs="宋体"/>
          <w:sz w:val="32"/>
          <w:szCs w:val="32"/>
          <w:lang w:val="en-US" w:eastAsia="zh-CN"/>
        </w:rPr>
        <w:t>10</w:t>
      </w:r>
      <w:r>
        <w:rPr>
          <w:rFonts w:hint="eastAsia" w:ascii="宋体" w:hAnsi="宋体" w:eastAsia="宋体" w:cs="宋体"/>
          <w:sz w:val="32"/>
          <w:szCs w:val="32"/>
        </w:rPr>
        <w:t>月</w:t>
      </w:r>
    </w:p>
    <w:p w14:paraId="70EAFA07">
      <w:pPr>
        <w:jc w:val="center"/>
        <w:rPr>
          <w:rFonts w:hint="eastAsia" w:asciiTheme="majorEastAsia" w:hAnsiTheme="majorEastAsia" w:eastAsiaTheme="majorEastAsia" w:cstheme="majorEastAsia"/>
          <w:b/>
          <w:bCs/>
          <w:sz w:val="44"/>
          <w:szCs w:val="44"/>
          <w:lang w:val="en-US" w:eastAsia="zh-CN"/>
        </w:rPr>
      </w:pPr>
    </w:p>
    <w:sdt>
      <w:sdtPr>
        <w:rPr>
          <w:rFonts w:hint="eastAsia" w:ascii="仿宋" w:hAnsi="仿宋" w:eastAsia="仿宋" w:cs="仿宋"/>
          <w:kern w:val="2"/>
          <w:sz w:val="32"/>
          <w:szCs w:val="32"/>
          <w:lang w:val="en-US" w:eastAsia="zh-CN" w:bidi="ar-SA"/>
        </w:rPr>
        <w:id w:val="147477321"/>
        <w15:color w:val="DBDBDB"/>
        <w:docPartObj>
          <w:docPartGallery w:val="Table of Contents"/>
          <w:docPartUnique/>
        </w:docPartObj>
      </w:sdtPr>
      <w:sdtEndPr>
        <w:rPr>
          <w:rFonts w:hint="eastAsia" w:ascii="仿宋" w:hAnsi="仿宋" w:eastAsia="仿宋" w:cs="仿宋"/>
          <w:kern w:val="2"/>
          <w:sz w:val="32"/>
          <w:szCs w:val="32"/>
          <w:lang w:val="en-US" w:eastAsia="zh-CN" w:bidi="ar-SA"/>
        </w:rPr>
      </w:sdtEndPr>
      <w:sdtContent>
        <w:p w14:paraId="632233C5">
          <w:pPr>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z w:val="32"/>
              <w:szCs w:val="32"/>
            </w:rPr>
            <w:t>目录</w:t>
          </w:r>
        </w:p>
        <w:p w14:paraId="0876B697">
          <w:pPr>
            <w:pStyle w:val="11"/>
            <w:tabs>
              <w:tab w:val="right" w:leader="dot" w:pos="8504"/>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TOC \o "1-1" \h \u </w:instrText>
          </w:r>
          <w:r>
            <w:rPr>
              <w:rFonts w:hint="eastAsia" w:ascii="仿宋" w:hAnsi="仿宋" w:eastAsia="仿宋" w:cs="仿宋"/>
              <w:sz w:val="32"/>
              <w:szCs w:val="32"/>
            </w:rPr>
            <w:fldChar w:fldCharType="separate"/>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_Toc24304 </w:instrText>
          </w:r>
          <w:r>
            <w:rPr>
              <w:rFonts w:hint="eastAsia" w:ascii="仿宋" w:hAnsi="仿宋" w:eastAsia="仿宋" w:cs="仿宋"/>
              <w:sz w:val="32"/>
              <w:szCs w:val="32"/>
            </w:rPr>
            <w:fldChar w:fldCharType="separate"/>
          </w:r>
          <w:r>
            <w:rPr>
              <w:rFonts w:hint="eastAsia" w:ascii="仿宋" w:hAnsi="仿宋" w:eastAsia="仿宋" w:cs="仿宋"/>
              <w:bCs/>
              <w:spacing w:val="-5"/>
              <w:sz w:val="32"/>
              <w:szCs w:val="32"/>
              <w:lang w:eastAsia="en-US"/>
            </w:rPr>
            <w:t>第</w:t>
          </w:r>
          <w:r>
            <w:rPr>
              <w:rFonts w:hint="eastAsia" w:ascii="仿宋" w:hAnsi="仿宋" w:eastAsia="仿宋" w:cs="仿宋"/>
              <w:bCs/>
              <w:spacing w:val="-5"/>
              <w:sz w:val="32"/>
              <w:szCs w:val="32"/>
              <w:lang w:val="en-US" w:eastAsia="zh-CN"/>
            </w:rPr>
            <w:t>一</w:t>
          </w:r>
          <w:r>
            <w:rPr>
              <w:rFonts w:hint="eastAsia" w:ascii="仿宋" w:hAnsi="仿宋" w:eastAsia="仿宋" w:cs="仿宋"/>
              <w:sz w:val="32"/>
              <w:szCs w:val="32"/>
            </w:rPr>
            <w:t xml:space="preserve">章 </w:t>
          </w:r>
          <w:r>
            <w:rPr>
              <w:rFonts w:hint="eastAsia" w:ascii="仿宋" w:hAnsi="仿宋" w:eastAsia="仿宋" w:cs="仿宋"/>
              <w:sz w:val="32"/>
              <w:szCs w:val="32"/>
              <w:lang w:val="en-US" w:eastAsia="zh-CN"/>
            </w:rPr>
            <w:t>比选人须知</w:t>
          </w:r>
          <w:r>
            <w:rPr>
              <w:rFonts w:hint="eastAsia" w:ascii="仿宋" w:hAnsi="仿宋" w:eastAsia="仿宋" w:cs="仿宋"/>
              <w:sz w:val="32"/>
              <w:szCs w:val="32"/>
            </w:rPr>
            <w:tab/>
          </w:r>
          <w:r>
            <w:rPr>
              <w:rFonts w:hint="eastAsia" w:ascii="仿宋" w:hAnsi="仿宋" w:eastAsia="仿宋" w:cs="仿宋"/>
              <w:sz w:val="32"/>
              <w:szCs w:val="32"/>
            </w:rPr>
            <w:fldChar w:fldCharType="end"/>
          </w:r>
        </w:p>
        <w:p w14:paraId="6F9B49D8">
          <w:pPr>
            <w:pStyle w:val="11"/>
            <w:tabs>
              <w:tab w:val="right" w:leader="dot" w:pos="8504"/>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_Toc1487 </w:instrText>
          </w:r>
          <w:r>
            <w:rPr>
              <w:rFonts w:hint="eastAsia" w:ascii="仿宋" w:hAnsi="仿宋" w:eastAsia="仿宋" w:cs="仿宋"/>
              <w:sz w:val="32"/>
              <w:szCs w:val="32"/>
            </w:rPr>
            <w:fldChar w:fldCharType="separate"/>
          </w:r>
          <w:r>
            <w:rPr>
              <w:rFonts w:hint="eastAsia" w:ascii="仿宋" w:hAnsi="仿宋" w:eastAsia="仿宋" w:cs="仿宋"/>
              <w:bCs/>
              <w:spacing w:val="-5"/>
              <w:sz w:val="32"/>
              <w:szCs w:val="32"/>
              <w:lang w:val="en-US" w:eastAsia="zh-CN"/>
            </w:rPr>
            <w:t xml:space="preserve">第二章 </w:t>
          </w:r>
          <w:r>
            <w:rPr>
              <w:rFonts w:hint="eastAsia" w:ascii="仿宋" w:hAnsi="仿宋" w:eastAsia="仿宋" w:cs="仿宋"/>
              <w:bCs/>
              <w:spacing w:val="-5"/>
              <w:sz w:val="32"/>
              <w:szCs w:val="32"/>
              <w:lang w:eastAsia="en-US"/>
            </w:rPr>
            <w:t>技术要求</w:t>
          </w:r>
          <w:r>
            <w:rPr>
              <w:rFonts w:hint="eastAsia" w:ascii="仿宋" w:hAnsi="仿宋" w:eastAsia="仿宋" w:cs="仿宋"/>
              <w:sz w:val="32"/>
              <w:szCs w:val="32"/>
            </w:rPr>
            <w:tab/>
          </w:r>
          <w:r>
            <w:rPr>
              <w:rFonts w:hint="eastAsia" w:ascii="仿宋" w:hAnsi="仿宋" w:eastAsia="仿宋" w:cs="仿宋"/>
              <w:sz w:val="32"/>
              <w:szCs w:val="32"/>
            </w:rPr>
            <w:fldChar w:fldCharType="end"/>
          </w:r>
        </w:p>
        <w:p w14:paraId="55271559">
          <w:pPr>
            <w:pStyle w:val="11"/>
            <w:tabs>
              <w:tab w:val="right" w:leader="dot" w:pos="8504"/>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_Toc16222 </w:instrText>
          </w:r>
          <w:r>
            <w:rPr>
              <w:rFonts w:hint="eastAsia" w:ascii="仿宋" w:hAnsi="仿宋" w:eastAsia="仿宋" w:cs="仿宋"/>
              <w:sz w:val="32"/>
              <w:szCs w:val="32"/>
            </w:rPr>
            <w:fldChar w:fldCharType="separate"/>
          </w:r>
          <w:r>
            <w:rPr>
              <w:rFonts w:hint="eastAsia" w:ascii="仿宋" w:hAnsi="仿宋" w:eastAsia="仿宋" w:cs="仿宋"/>
              <w:bCs/>
              <w:spacing w:val="-5"/>
              <w:sz w:val="32"/>
              <w:szCs w:val="32"/>
              <w:lang w:val="en-US" w:eastAsia="en-US"/>
            </w:rPr>
            <w:t>第</w:t>
          </w:r>
          <w:r>
            <w:rPr>
              <w:rFonts w:hint="eastAsia" w:ascii="仿宋" w:hAnsi="仿宋" w:eastAsia="仿宋" w:cs="仿宋"/>
              <w:bCs/>
              <w:spacing w:val="-5"/>
              <w:sz w:val="32"/>
              <w:szCs w:val="32"/>
              <w:lang w:val="en-US" w:eastAsia="zh-CN"/>
            </w:rPr>
            <w:t>三</w:t>
          </w:r>
          <w:r>
            <w:rPr>
              <w:rFonts w:hint="eastAsia" w:ascii="仿宋" w:hAnsi="仿宋" w:eastAsia="仿宋" w:cs="仿宋"/>
              <w:bCs/>
              <w:spacing w:val="-5"/>
              <w:sz w:val="32"/>
              <w:szCs w:val="32"/>
              <w:lang w:val="en-US" w:eastAsia="en-US"/>
            </w:rPr>
            <w:t>章 比选程序与方法</w:t>
          </w:r>
          <w:r>
            <w:rPr>
              <w:rFonts w:hint="eastAsia" w:ascii="仿宋" w:hAnsi="仿宋" w:eastAsia="仿宋" w:cs="仿宋"/>
              <w:sz w:val="32"/>
              <w:szCs w:val="32"/>
            </w:rPr>
            <w:tab/>
          </w:r>
          <w:r>
            <w:rPr>
              <w:rFonts w:hint="eastAsia" w:ascii="仿宋" w:hAnsi="仿宋" w:eastAsia="仿宋" w:cs="仿宋"/>
              <w:sz w:val="32"/>
              <w:szCs w:val="32"/>
            </w:rPr>
            <w:fldChar w:fldCharType="end"/>
          </w:r>
        </w:p>
        <w:p w14:paraId="51D2BBB6">
          <w:pPr>
            <w:pStyle w:val="11"/>
            <w:tabs>
              <w:tab w:val="right" w:leader="dot" w:pos="8504"/>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_Toc3034 </w:instrText>
          </w:r>
          <w:r>
            <w:rPr>
              <w:rFonts w:hint="eastAsia" w:ascii="仿宋" w:hAnsi="仿宋" w:eastAsia="仿宋" w:cs="仿宋"/>
              <w:sz w:val="32"/>
              <w:szCs w:val="32"/>
            </w:rPr>
            <w:fldChar w:fldCharType="separate"/>
          </w:r>
          <w:r>
            <w:rPr>
              <w:rFonts w:hint="eastAsia" w:ascii="仿宋" w:hAnsi="仿宋" w:eastAsia="仿宋" w:cs="仿宋"/>
              <w:bCs/>
              <w:spacing w:val="-5"/>
              <w:sz w:val="32"/>
              <w:szCs w:val="32"/>
              <w:lang w:val="en-US" w:eastAsia="en-US"/>
            </w:rPr>
            <w:t>第</w:t>
          </w:r>
          <w:r>
            <w:rPr>
              <w:rFonts w:hint="eastAsia" w:ascii="仿宋" w:hAnsi="仿宋" w:eastAsia="仿宋" w:cs="仿宋"/>
              <w:bCs/>
              <w:spacing w:val="-5"/>
              <w:sz w:val="32"/>
              <w:szCs w:val="32"/>
              <w:lang w:val="en-US" w:eastAsia="zh-CN"/>
            </w:rPr>
            <w:t>四</w:t>
          </w:r>
          <w:r>
            <w:rPr>
              <w:rFonts w:hint="eastAsia" w:ascii="仿宋" w:hAnsi="仿宋" w:eastAsia="仿宋" w:cs="仿宋"/>
              <w:bCs/>
              <w:spacing w:val="-5"/>
              <w:sz w:val="32"/>
              <w:szCs w:val="32"/>
              <w:lang w:val="en-US" w:eastAsia="en-US"/>
            </w:rPr>
            <w:t>章 比选</w:t>
          </w:r>
          <w:r>
            <w:rPr>
              <w:rFonts w:hint="eastAsia" w:ascii="仿宋" w:hAnsi="仿宋" w:eastAsia="仿宋" w:cs="仿宋"/>
              <w:bCs/>
              <w:spacing w:val="-5"/>
              <w:sz w:val="32"/>
              <w:szCs w:val="32"/>
              <w:lang w:val="en-US" w:eastAsia="zh-CN"/>
            </w:rPr>
            <w:t>文件格式</w:t>
          </w:r>
          <w:r>
            <w:rPr>
              <w:rFonts w:hint="eastAsia" w:ascii="仿宋" w:hAnsi="仿宋" w:eastAsia="仿宋" w:cs="仿宋"/>
              <w:sz w:val="32"/>
              <w:szCs w:val="32"/>
            </w:rPr>
            <w:tab/>
          </w:r>
          <w:r>
            <w:rPr>
              <w:rFonts w:hint="eastAsia" w:ascii="仿宋" w:hAnsi="仿宋" w:eastAsia="仿宋" w:cs="仿宋"/>
              <w:sz w:val="32"/>
              <w:szCs w:val="32"/>
            </w:rPr>
            <w:fldChar w:fldCharType="end"/>
          </w:r>
        </w:p>
        <w:p w14:paraId="45141F99">
          <w:pPr>
            <w:jc w:val="center"/>
            <w:rPr>
              <w:rFonts w:hint="eastAsia" w:ascii="宋体" w:hAnsi="宋体" w:eastAsia="宋体" w:cs="宋体"/>
              <w:kern w:val="2"/>
              <w:sz w:val="21"/>
              <w:szCs w:val="24"/>
              <w:lang w:val="en-US" w:eastAsia="zh-CN" w:bidi="ar-SA"/>
            </w:rPr>
          </w:pPr>
          <w:r>
            <w:rPr>
              <w:rFonts w:hint="eastAsia" w:ascii="仿宋" w:hAnsi="仿宋" w:eastAsia="仿宋" w:cs="仿宋"/>
              <w:sz w:val="32"/>
              <w:szCs w:val="32"/>
            </w:rPr>
            <w:fldChar w:fldCharType="end"/>
          </w:r>
        </w:p>
      </w:sdtContent>
    </w:sdt>
    <w:p w14:paraId="271F19AD">
      <w:pPr>
        <w:pStyle w:val="2"/>
        <w:rPr>
          <w:rFonts w:hint="default"/>
          <w:lang w:val="en-US" w:eastAsia="zh-CN"/>
        </w:rPr>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p>
    <w:p w14:paraId="419036C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黑体" w:hAnsi="黑体" w:eastAsia="黑体" w:cs="黑体"/>
          <w:b w:val="0"/>
          <w:bCs w:val="0"/>
          <w:color w:val="1F2329"/>
          <w:sz w:val="32"/>
          <w:szCs w:val="32"/>
        </w:rPr>
      </w:pPr>
      <w:r>
        <w:rPr>
          <w:rFonts w:hint="eastAsia" w:ascii="黑体" w:hAnsi="黑体" w:eastAsia="黑体" w:cs="黑体"/>
          <w:b w:val="0"/>
          <w:bCs w:val="0"/>
          <w:color w:val="1F2329"/>
          <w:sz w:val="32"/>
          <w:szCs w:val="32"/>
        </w:rPr>
        <w:t>第一章 比选人须知</w:t>
      </w:r>
    </w:p>
    <w:p w14:paraId="18F0EC8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 w:hAnsi="仿宋" w:eastAsia="仿宋" w:cs="仿宋"/>
          <w:b/>
          <w:bCs/>
          <w:color w:val="1F2329"/>
          <w:sz w:val="32"/>
          <w:szCs w:val="32"/>
        </w:rPr>
      </w:pPr>
      <w:r>
        <w:rPr>
          <w:rFonts w:hint="eastAsia" w:ascii="仿宋" w:hAnsi="仿宋" w:eastAsia="仿宋" w:cs="仿宋"/>
          <w:b/>
          <w:bCs/>
          <w:color w:val="1F2329"/>
          <w:sz w:val="32"/>
          <w:szCs w:val="32"/>
          <w:lang w:val="en-US" w:eastAsia="zh-CN"/>
        </w:rPr>
        <w:t>一</w:t>
      </w:r>
      <w:r>
        <w:rPr>
          <w:rFonts w:hint="eastAsia" w:ascii="仿宋" w:hAnsi="仿宋" w:eastAsia="仿宋" w:cs="仿宋"/>
          <w:b/>
          <w:bCs/>
          <w:color w:val="1F2329"/>
          <w:sz w:val="32"/>
          <w:szCs w:val="32"/>
        </w:rPr>
        <w:t>、项目概况</w:t>
      </w:r>
    </w:p>
    <w:p w14:paraId="255106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color w:val="1F2329"/>
          <w:kern w:val="0"/>
          <w:sz w:val="32"/>
          <w:szCs w:val="32"/>
          <w:lang w:val="en-US" w:eastAsia="zh-CN" w:bidi="ar"/>
        </w:rPr>
        <w:t>项目名称：</w:t>
      </w:r>
      <w:r>
        <w:rPr>
          <w:rFonts w:hint="eastAsia" w:ascii="仿宋" w:hAnsi="仿宋" w:eastAsia="仿宋" w:cs="仿宋"/>
          <w:b w:val="0"/>
          <w:bCs w:val="0"/>
          <w:sz w:val="32"/>
          <w:szCs w:val="32"/>
          <w:lang w:val="en-US" w:eastAsia="zh-CN"/>
        </w:rPr>
        <w:t>石家庄亿隆管业有限公司采购厨房设备及用具比选</w:t>
      </w:r>
    </w:p>
    <w:p w14:paraId="4E8782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项目地点：石家庄亿隆管业有限公司厂区内</w:t>
      </w:r>
    </w:p>
    <w:p w14:paraId="05C6CEE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 w:hAnsi="仿宋" w:eastAsia="仿宋" w:cs="仿宋"/>
          <w:b/>
          <w:bCs/>
          <w:color w:val="1F2329"/>
          <w:sz w:val="32"/>
          <w:szCs w:val="32"/>
          <w:lang w:eastAsia="zh-CN"/>
        </w:rPr>
      </w:pPr>
      <w:r>
        <w:rPr>
          <w:rFonts w:hint="eastAsia" w:ascii="仿宋" w:hAnsi="仿宋" w:eastAsia="仿宋" w:cs="仿宋"/>
          <w:b/>
          <w:bCs/>
          <w:color w:val="1F2329"/>
          <w:sz w:val="32"/>
          <w:szCs w:val="32"/>
          <w:lang w:val="en-US" w:eastAsia="zh-CN"/>
        </w:rPr>
        <w:t>二</w:t>
      </w:r>
      <w:r>
        <w:rPr>
          <w:rFonts w:hint="eastAsia" w:ascii="仿宋" w:hAnsi="仿宋" w:eastAsia="仿宋" w:cs="仿宋"/>
          <w:b/>
          <w:bCs/>
          <w:color w:val="1F2329"/>
          <w:sz w:val="32"/>
          <w:szCs w:val="32"/>
        </w:rPr>
        <w:t>、比选</w:t>
      </w:r>
      <w:r>
        <w:rPr>
          <w:rFonts w:hint="eastAsia" w:ascii="仿宋" w:hAnsi="仿宋" w:eastAsia="仿宋" w:cs="仿宋"/>
          <w:b/>
          <w:bCs/>
          <w:color w:val="1F2329"/>
          <w:sz w:val="32"/>
          <w:szCs w:val="32"/>
          <w:lang w:val="en-US" w:eastAsia="zh-CN"/>
        </w:rPr>
        <w:t>要求</w:t>
      </w:r>
    </w:p>
    <w:p w14:paraId="7403DF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（一）新购食堂成套厨房设备及用具一批，满足食堂日常烹饪、清洗、消毒、储物等使用要求。</w:t>
      </w:r>
    </w:p>
    <w:p w14:paraId="246283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（二）工期要求：自合同签订之日起10日历天内完成全部供货、安装、调试内容并交付使用。</w:t>
      </w:r>
    </w:p>
    <w:p w14:paraId="4C0E80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（三）质量要求：符合国家及行业相关标准规范，设备安装调试完成后满足食堂使用条件，相关设备类厨具须取得检验合格证明。</w:t>
      </w:r>
    </w:p>
    <w:p w14:paraId="0D5DAC6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 w:hAnsi="仿宋" w:eastAsia="仿宋" w:cs="仿宋"/>
          <w:b/>
          <w:bCs/>
          <w:color w:val="1F2329"/>
          <w:sz w:val="32"/>
          <w:szCs w:val="32"/>
        </w:rPr>
      </w:pPr>
      <w:r>
        <w:rPr>
          <w:rFonts w:hint="eastAsia" w:ascii="仿宋" w:hAnsi="仿宋" w:eastAsia="仿宋" w:cs="仿宋"/>
          <w:b/>
          <w:bCs/>
          <w:color w:val="1F2329"/>
          <w:sz w:val="32"/>
          <w:szCs w:val="32"/>
          <w:lang w:val="en-US" w:eastAsia="zh-CN"/>
        </w:rPr>
        <w:t>三、</w:t>
      </w:r>
      <w:r>
        <w:rPr>
          <w:rFonts w:hint="eastAsia" w:ascii="仿宋" w:hAnsi="仿宋" w:eastAsia="仿宋" w:cs="仿宋"/>
          <w:b/>
          <w:bCs/>
          <w:color w:val="1F2329"/>
          <w:sz w:val="32"/>
          <w:szCs w:val="32"/>
        </w:rPr>
        <w:t>比选报价</w:t>
      </w:r>
    </w:p>
    <w:p w14:paraId="1334E4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本项目报价最高限额9万元，超过此报价为无效报价。报价为全包价，包含完成本项目所需的人工、货物、制作、安装、调试、运输、管理、税金、售后服务等各项应有费用。比选申请人应根据市场价格合理报价，禁止以超低价进行恶意竞争。</w:t>
      </w:r>
    </w:p>
    <w:p w14:paraId="062A08A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 w:hAnsi="仿宋" w:eastAsia="仿宋" w:cs="仿宋"/>
          <w:b/>
          <w:bCs/>
          <w:color w:val="1F2329"/>
          <w:sz w:val="32"/>
          <w:szCs w:val="32"/>
        </w:rPr>
      </w:pPr>
      <w:r>
        <w:rPr>
          <w:rFonts w:hint="eastAsia" w:ascii="仿宋" w:hAnsi="仿宋" w:eastAsia="仿宋" w:cs="仿宋"/>
          <w:b/>
          <w:bCs/>
          <w:color w:val="1F2329"/>
          <w:sz w:val="32"/>
          <w:szCs w:val="32"/>
          <w:lang w:val="en-US" w:eastAsia="zh-CN"/>
        </w:rPr>
        <w:t>四、</w:t>
      </w:r>
      <w:r>
        <w:rPr>
          <w:rFonts w:hint="eastAsia" w:ascii="仿宋" w:hAnsi="仿宋" w:eastAsia="仿宋" w:cs="仿宋"/>
          <w:b/>
          <w:bCs/>
          <w:color w:val="1F2329"/>
          <w:sz w:val="32"/>
          <w:szCs w:val="32"/>
        </w:rPr>
        <w:t>响应方资质要求</w:t>
      </w:r>
    </w:p>
    <w:p w14:paraId="6613DE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（一）须具备独立法人资格，具有有效的营业执照，在国内注册、具备厨房设备生产或供货能力的供应商，并具有与本项目相应的供货安装能力。</w:t>
      </w:r>
    </w:p>
    <w:p w14:paraId="1F06E25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（二）业绩要求：2021年1月至今在中华人民共和国境内至少具有同类单位食堂厨房设备供货安装业绩（业绩证明材料以合同为准）。</w:t>
      </w:r>
    </w:p>
    <w:p w14:paraId="310250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（三）参加比选时未被列入失信被执行人名单（以 “信用中国” 网站查询结果为准）。</w:t>
      </w:r>
    </w:p>
    <w:p w14:paraId="7081BD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（四）单位负责人为同一人或者存在控股、管理关系的不同单位，不得同时参加本项目比选。</w:t>
      </w:r>
    </w:p>
    <w:p w14:paraId="3DE26B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（五）本项目不接受联合体。。</w:t>
      </w:r>
    </w:p>
    <w:p w14:paraId="59FE5CA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color w:val="1F2329"/>
          <w:sz w:val="32"/>
          <w:szCs w:val="32"/>
        </w:rPr>
      </w:pPr>
      <w:r>
        <w:rPr>
          <w:rFonts w:hint="eastAsia" w:ascii="黑体" w:hAnsi="黑体" w:eastAsia="黑体" w:cs="黑体"/>
          <w:b w:val="0"/>
          <w:bCs w:val="0"/>
          <w:color w:val="1F2329"/>
          <w:sz w:val="32"/>
          <w:szCs w:val="32"/>
          <w:lang w:val="en-US" w:eastAsia="zh-CN"/>
        </w:rPr>
        <w:t>五、</w:t>
      </w:r>
      <w:r>
        <w:rPr>
          <w:rFonts w:hint="eastAsia" w:ascii="黑体" w:hAnsi="黑体" w:eastAsia="黑体" w:cs="黑体"/>
          <w:b w:val="0"/>
          <w:bCs w:val="0"/>
          <w:color w:val="1F2329"/>
          <w:sz w:val="32"/>
          <w:szCs w:val="32"/>
        </w:rPr>
        <w:t>比选申请书</w:t>
      </w:r>
    </w:p>
    <w:p w14:paraId="2611370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lang w:val="en-US" w:eastAsia="zh-CN"/>
        </w:rPr>
        <w:t>一</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比选申请书的编制</w:t>
      </w:r>
    </w:p>
    <w:p w14:paraId="1193F5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1.比选申请书的格式应按第四章“比选文件格式”进行编写。至少包括“比选文件格式”的各项内容。本比选文件要求的证明文件比选申请人必须提供本比选文件，没有要求的证明文件，比选申请人认为需要提供的也可以提供。</w:t>
      </w:r>
    </w:p>
    <w:p w14:paraId="366B77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2.比选申请书应全部用不褪色的墨水 (粉) 书写或打印，逐页编码，不得涂改。</w:t>
      </w:r>
    </w:p>
    <w:p w14:paraId="00343F8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lang w:val="en-US" w:eastAsia="zh-CN"/>
        </w:rPr>
        <w:t>二</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比选申请书的签署</w:t>
      </w:r>
    </w:p>
    <w:p w14:paraId="50B20D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1.比选申请人应在比选申请书封面 (或扉页) 加盖单位公章，法定代表人应加盖印鉴，否则申请书无效。</w:t>
      </w:r>
    </w:p>
    <w:p w14:paraId="6676E4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2.法定代表人身份证明内容不全、未加盖比选申请人单位公章的按无效处理 (适用于法定代表人参加比选)；法定代表人授权书内容不全、未加盖比选申请人单位公章、法定代表人未签字或未加盖印鉴的按无效处理 (适用于委托代理人参加比选)。</w:t>
      </w:r>
    </w:p>
    <w:p w14:paraId="40F4DD6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rPr>
        <w:t>3</w:t>
      </w:r>
      <w:r>
        <w:rPr>
          <w:rFonts w:hint="eastAsia" w:ascii="仿宋" w:hAnsi="仿宋" w:eastAsia="仿宋" w:cs="仿宋"/>
          <w:b w:val="0"/>
          <w:bCs w:val="0"/>
          <w:color w:val="1F2329"/>
          <w:sz w:val="32"/>
          <w:szCs w:val="32"/>
          <w:lang w:val="en-US" w:eastAsia="zh-CN"/>
        </w:rPr>
        <w:t>.</w:t>
      </w:r>
      <w:r>
        <w:rPr>
          <w:rFonts w:hint="eastAsia" w:ascii="仿宋" w:hAnsi="仿宋" w:eastAsia="仿宋" w:cs="仿宋"/>
          <w:b w:val="0"/>
          <w:bCs w:val="0"/>
          <w:color w:val="1F2329"/>
          <w:sz w:val="32"/>
          <w:szCs w:val="32"/>
        </w:rPr>
        <w:t>比选申请书的递交</w:t>
      </w:r>
    </w:p>
    <w:p w14:paraId="4952AB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比选文件封面加盖单位公章，一式贰份（正本一份、副本一份），胶装成册装于密封袋内，并在密封处加盖公章，否则比选文件视为无效。比选申请书应在比选申请人须知前附表中规定的比选申请书提交截止时间前提交。逾期送达的比选申请书比选人将不予接收。</w:t>
      </w:r>
    </w:p>
    <w:p w14:paraId="266FDE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val="en-US" w:eastAsia="zh-CN"/>
        </w:rPr>
        <w:t>（三）</w:t>
      </w:r>
      <w:r>
        <w:rPr>
          <w:rFonts w:hint="eastAsia" w:ascii="仿宋" w:hAnsi="仿宋" w:eastAsia="仿宋" w:cs="仿宋"/>
          <w:b w:val="0"/>
          <w:bCs w:val="0"/>
          <w:color w:val="1F2329"/>
          <w:sz w:val="32"/>
          <w:szCs w:val="32"/>
        </w:rPr>
        <w:t>中选公示</w:t>
      </w:r>
    </w:p>
    <w:p w14:paraId="5BA567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1.评审委员会将在评审报告中推荐中选候选人。</w:t>
      </w:r>
    </w:p>
    <w:p w14:paraId="6FEA51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2.比选人将根据相关法规和评审委员会推荐的中选候选人确定中选单位，并应向中选单位发出中选通知书。</w:t>
      </w:r>
    </w:p>
    <w:p w14:paraId="3393C1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3.中选单位将在石家庄市供热管理集团有限公司官网公布。</w:t>
      </w:r>
    </w:p>
    <w:p w14:paraId="4A1D432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 w:hAnsi="仿宋" w:eastAsia="仿宋" w:cs="仿宋"/>
          <w:b/>
          <w:bCs/>
          <w:color w:val="1F2329"/>
          <w:sz w:val="32"/>
          <w:szCs w:val="32"/>
        </w:rPr>
      </w:pPr>
      <w:r>
        <w:rPr>
          <w:rFonts w:hint="eastAsia" w:ascii="仿宋" w:hAnsi="仿宋" w:eastAsia="仿宋" w:cs="仿宋"/>
          <w:b/>
          <w:bCs/>
          <w:color w:val="1F2329"/>
          <w:sz w:val="32"/>
          <w:szCs w:val="32"/>
          <w:lang w:val="en-US" w:eastAsia="zh-CN"/>
        </w:rPr>
        <w:t>六、</w:t>
      </w:r>
      <w:r>
        <w:rPr>
          <w:rFonts w:hint="eastAsia" w:ascii="仿宋" w:hAnsi="仿宋" w:eastAsia="仿宋" w:cs="仿宋"/>
          <w:b/>
          <w:bCs/>
          <w:color w:val="1F2329"/>
          <w:sz w:val="32"/>
          <w:szCs w:val="32"/>
        </w:rPr>
        <w:t>其他事项</w:t>
      </w:r>
    </w:p>
    <w:p w14:paraId="4090A9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1.中选人应及时与比选人订立书面合同，合同的条款由双方共同商议并确定。</w:t>
      </w:r>
    </w:p>
    <w:p w14:paraId="62C526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2.中选人无正当理由拒不签订合同、提出不合理要求或篡改合同内容的，将视为主动放弃中选。比选人可以按照评审报告推荐的中选候选人名单排序，确定下一候选人为中选人，也可以重新组织比选。</w:t>
      </w:r>
    </w:p>
    <w:p w14:paraId="4D7DA14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黑体" w:hAnsi="黑体" w:eastAsia="黑体" w:cs="黑体"/>
          <w:b w:val="0"/>
          <w:bCs w:val="0"/>
          <w:color w:val="1F2329"/>
          <w:sz w:val="32"/>
          <w:szCs w:val="32"/>
        </w:rPr>
      </w:pPr>
      <w:r>
        <w:rPr>
          <w:rFonts w:hint="eastAsia" w:ascii="黑体" w:hAnsi="黑体" w:eastAsia="黑体" w:cs="黑体"/>
          <w:b w:val="0"/>
          <w:bCs w:val="0"/>
          <w:color w:val="1F2329"/>
          <w:sz w:val="32"/>
          <w:szCs w:val="32"/>
        </w:rPr>
        <w:t>第二章 技术要求</w:t>
      </w:r>
    </w:p>
    <w:p w14:paraId="775B0E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lang w:val="en-US" w:eastAsia="zh-CN"/>
        </w:rPr>
        <w:t>一</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基本配置</w:t>
      </w:r>
    </w:p>
    <w:p w14:paraId="36628F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成套厨房设备及用具，包含灶具、蒸饭设备、洗菜池、操作台、储物柜、排烟净化系统、消毒设备、保温设备等，满足厂区食堂日常供餐使用（具体详见厨房设备及用具清单）。</w:t>
      </w:r>
    </w:p>
    <w:p w14:paraId="4A9F27C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lang w:val="en-US" w:eastAsia="zh-CN"/>
        </w:rPr>
        <w:t>二</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通用技术要求</w:t>
      </w:r>
    </w:p>
    <w:p w14:paraId="112A58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1.所有厨房设备整机应符合相关厨房设备、餐饮油烟净化等国家或行业标准要求，设计制造安全可靠、节能环保。</w:t>
      </w:r>
    </w:p>
    <w:p w14:paraId="0429B0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2.排烟净化系统要求：响应方提供完整排烟、排风、油烟净化系统方案，含烟罩、管道、净化装置、风机、控制系统全套设备；净化设备排放指标满足环保排放标准。</w:t>
      </w:r>
    </w:p>
    <w:p w14:paraId="694549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3.设备具备过载、漏电保护等安全互锁功能，防止误操作。</w:t>
      </w:r>
    </w:p>
    <w:p w14:paraId="4652EB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4.所有电气元件、阀门、管件选用优质品牌产品，可靠性、耐用性良好。</w:t>
      </w:r>
    </w:p>
    <w:p w14:paraId="2C0AC5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5.管线布置规范，做好防护，防高温、防磕碰、防泄漏。</w:t>
      </w:r>
    </w:p>
    <w:p w14:paraId="36C9EF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6.设备操作面板简单直观，安全保护装置齐全。</w:t>
      </w:r>
    </w:p>
    <w:p w14:paraId="05AB79A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kern w:val="0"/>
          <w:sz w:val="32"/>
          <w:szCs w:val="32"/>
          <w:lang w:val="en-US" w:eastAsia="zh-CN" w:bidi="ar"/>
        </w:rPr>
      </w:pPr>
      <w:r>
        <w:rPr>
          <w:rFonts w:hint="eastAsia" w:ascii="仿宋" w:hAnsi="仿宋" w:eastAsia="仿宋" w:cs="仿宋"/>
          <w:b w:val="0"/>
          <w:bCs w:val="0"/>
          <w:color w:val="1F2329"/>
          <w:kern w:val="0"/>
          <w:sz w:val="32"/>
          <w:szCs w:val="32"/>
          <w:lang w:val="en-US" w:eastAsia="zh-CN" w:bidi="ar"/>
        </w:rPr>
        <w:t>7.安装与调试要求：（1）响应方负责全部设备的运输、安装、调试工作。（2）安装过程中严格遵守安全操作规程，设置必要安全警示和防护措施。（3）安装完成后进行单机试运转、联动试运行，各项性能指标符合规范要求。</w:t>
      </w:r>
    </w:p>
    <w:p w14:paraId="0FE574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8.检验验收要求（1）项目完成后，响应方配合比选人开展现场验收；涉及法定检验的设备，由响应方负责申报检验。（2）相关检验合格后取得检验合格资料，检验费用由响应方承担。（3）比选人组织相关人员对厨房设备整体进行最终验收，验收合格后方可交付使用。</w:t>
      </w:r>
    </w:p>
    <w:p w14:paraId="4B6A581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lang w:val="en-US" w:eastAsia="zh-CN"/>
        </w:rPr>
        <w:t>三</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质保要求</w:t>
      </w:r>
    </w:p>
    <w:p w14:paraId="3EB810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1.质保期：自项目验收合格之日起一年。质保期内，响应方应提供免费的维修、保养服务，非人为因素导致的设备故障，响应方应在接到通知后及时响应并处理。</w:t>
      </w:r>
    </w:p>
    <w:p w14:paraId="4DBC0C5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黑体" w:hAnsi="黑体" w:eastAsia="黑体" w:cs="黑体"/>
          <w:b w:val="0"/>
          <w:bCs w:val="0"/>
          <w:color w:val="1F2329"/>
          <w:sz w:val="32"/>
          <w:szCs w:val="32"/>
        </w:rPr>
      </w:pPr>
      <w:r>
        <w:rPr>
          <w:rFonts w:hint="eastAsia" w:ascii="黑体" w:hAnsi="黑体" w:eastAsia="黑体" w:cs="黑体"/>
          <w:b w:val="0"/>
          <w:bCs w:val="0"/>
          <w:color w:val="1F2329"/>
          <w:sz w:val="32"/>
          <w:szCs w:val="32"/>
        </w:rPr>
        <w:t>第三章 比选程序与方法</w:t>
      </w:r>
    </w:p>
    <w:p w14:paraId="1DDE40C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lang w:val="en-US" w:eastAsia="zh-CN"/>
        </w:rPr>
        <w:t>一</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比选程序</w:t>
      </w:r>
    </w:p>
    <w:p w14:paraId="4FE708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本次比选将按照以下程序进行：1.发布比选公告；2.响应方按比选文件要求编制并递交响应文件；3.评审委员会按照比选方法进行评审，确定中选候选人并公示比选结果；4.签订合同。</w:t>
      </w:r>
    </w:p>
    <w:p w14:paraId="11EB901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lang w:val="en-US" w:eastAsia="zh-CN"/>
        </w:rPr>
        <w:t>二</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比选方法</w:t>
      </w:r>
    </w:p>
    <w:p w14:paraId="3D0F2C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本次评审采用综合评分法。具体评审标准如下：</w:t>
      </w:r>
    </w:p>
    <w:tbl>
      <w:tblPr>
        <w:tblStyle w:val="1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496"/>
        <w:gridCol w:w="924"/>
        <w:gridCol w:w="444"/>
        <w:gridCol w:w="5817"/>
        <w:gridCol w:w="705"/>
      </w:tblGrid>
      <w:tr w14:paraId="552B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tblCellSpacing w:w="15" w:type="dxa"/>
        </w:trPr>
        <w:tc>
          <w:tcPr>
            <w:tcW w:w="0" w:type="auto"/>
            <w:tcBorders>
              <w:tl2br w:val="nil"/>
              <w:tr2bl w:val="nil"/>
            </w:tcBorders>
            <w:shd w:val="clear" w:color="auto" w:fill="auto"/>
            <w:vAlign w:val="center"/>
          </w:tcPr>
          <w:p w14:paraId="1C04C7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序号</w:t>
            </w:r>
          </w:p>
        </w:tc>
        <w:tc>
          <w:tcPr>
            <w:tcW w:w="0" w:type="auto"/>
            <w:tcBorders>
              <w:tl2br w:val="nil"/>
              <w:tr2bl w:val="nil"/>
            </w:tcBorders>
            <w:shd w:val="clear" w:color="auto" w:fill="auto"/>
            <w:vAlign w:val="center"/>
          </w:tcPr>
          <w:p w14:paraId="4ADBA7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评分标准</w:t>
            </w:r>
          </w:p>
        </w:tc>
        <w:tc>
          <w:tcPr>
            <w:tcW w:w="414" w:type="dxa"/>
            <w:tcBorders>
              <w:tl2br w:val="nil"/>
              <w:tr2bl w:val="nil"/>
            </w:tcBorders>
            <w:shd w:val="clear" w:color="auto" w:fill="auto"/>
            <w:vAlign w:val="center"/>
          </w:tcPr>
          <w:p w14:paraId="7CF1B2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满分</w:t>
            </w:r>
          </w:p>
        </w:tc>
        <w:tc>
          <w:tcPr>
            <w:tcW w:w="5787" w:type="dxa"/>
            <w:tcBorders>
              <w:tl2br w:val="nil"/>
              <w:tr2bl w:val="nil"/>
            </w:tcBorders>
            <w:shd w:val="clear" w:color="auto" w:fill="auto"/>
            <w:vAlign w:val="center"/>
          </w:tcPr>
          <w:p w14:paraId="4BE9DE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评分细则</w:t>
            </w:r>
          </w:p>
        </w:tc>
        <w:tc>
          <w:tcPr>
            <w:tcW w:w="0" w:type="auto"/>
            <w:tcBorders>
              <w:tl2br w:val="nil"/>
              <w:tr2bl w:val="nil"/>
            </w:tcBorders>
            <w:shd w:val="clear" w:color="auto" w:fill="auto"/>
            <w:vAlign w:val="center"/>
          </w:tcPr>
          <w:p w14:paraId="67450C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得分</w:t>
            </w:r>
          </w:p>
        </w:tc>
      </w:tr>
      <w:tr w14:paraId="1AD7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0" w:type="auto"/>
            <w:tcBorders>
              <w:tl2br w:val="nil"/>
              <w:tr2bl w:val="nil"/>
            </w:tcBorders>
            <w:shd w:val="clear" w:color="auto" w:fill="auto"/>
            <w:vAlign w:val="center"/>
          </w:tcPr>
          <w:p w14:paraId="48107A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1</w:t>
            </w:r>
          </w:p>
        </w:tc>
        <w:tc>
          <w:tcPr>
            <w:tcW w:w="0" w:type="auto"/>
            <w:tcBorders>
              <w:tl2br w:val="nil"/>
              <w:tr2bl w:val="nil"/>
            </w:tcBorders>
            <w:shd w:val="clear" w:color="auto" w:fill="auto"/>
            <w:vAlign w:val="center"/>
          </w:tcPr>
          <w:p w14:paraId="034A98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企业状况</w:t>
            </w:r>
          </w:p>
        </w:tc>
        <w:tc>
          <w:tcPr>
            <w:tcW w:w="414" w:type="dxa"/>
            <w:tcBorders>
              <w:tl2br w:val="nil"/>
              <w:tr2bl w:val="nil"/>
            </w:tcBorders>
            <w:shd w:val="clear" w:color="auto" w:fill="auto"/>
            <w:vAlign w:val="center"/>
          </w:tcPr>
          <w:p w14:paraId="0660AF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 w:hAnsi="仿宋" w:eastAsia="仿宋" w:cs="仿宋"/>
                <w:b w:val="0"/>
                <w:bCs w:val="0"/>
                <w:color w:val="1F2329"/>
                <w:sz w:val="32"/>
                <w:szCs w:val="32"/>
                <w:lang w:val="en-US" w:eastAsia="zh-CN"/>
              </w:rPr>
            </w:pPr>
            <w:r>
              <w:rPr>
                <w:rFonts w:hint="eastAsia" w:ascii="仿宋" w:hAnsi="仿宋" w:eastAsia="仿宋" w:cs="仿宋"/>
                <w:b w:val="0"/>
                <w:bCs w:val="0"/>
                <w:color w:val="1F2329"/>
                <w:sz w:val="32"/>
                <w:szCs w:val="32"/>
                <w:lang w:val="en-US" w:eastAsia="zh-CN"/>
              </w:rPr>
              <w:t>10</w:t>
            </w:r>
          </w:p>
        </w:tc>
        <w:tc>
          <w:tcPr>
            <w:tcW w:w="5787" w:type="dxa"/>
            <w:tcBorders>
              <w:tl2br w:val="nil"/>
              <w:tr2bl w:val="nil"/>
            </w:tcBorders>
            <w:shd w:val="clear" w:color="auto" w:fill="auto"/>
            <w:vAlign w:val="center"/>
          </w:tcPr>
          <w:p w14:paraId="7EEF5B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比选文件要求的证件齐全的得10分，证件不齐全的不得分。</w:t>
            </w:r>
          </w:p>
        </w:tc>
        <w:tc>
          <w:tcPr>
            <w:tcW w:w="0" w:type="auto"/>
            <w:tcBorders>
              <w:tl2br w:val="nil"/>
              <w:tr2bl w:val="nil"/>
            </w:tcBorders>
            <w:shd w:val="clear" w:color="auto" w:fill="auto"/>
            <w:vAlign w:val="center"/>
          </w:tcPr>
          <w:p w14:paraId="5F282B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仿宋" w:hAnsi="仿宋" w:eastAsia="仿宋" w:cs="仿宋"/>
                <w:b w:val="0"/>
                <w:bCs w:val="0"/>
                <w:color w:val="1F2329"/>
                <w:sz w:val="32"/>
                <w:szCs w:val="32"/>
                <w:lang w:val="en-US"/>
              </w:rPr>
            </w:pPr>
            <w:r>
              <w:rPr>
                <w:rFonts w:hint="eastAsia" w:ascii="仿宋" w:hAnsi="仿宋" w:eastAsia="仿宋" w:cs="仿宋"/>
                <w:b w:val="0"/>
                <w:bCs w:val="0"/>
                <w:color w:val="1F2329"/>
                <w:kern w:val="0"/>
                <w:sz w:val="32"/>
                <w:szCs w:val="32"/>
                <w:lang w:val="en-US" w:eastAsia="zh-CN" w:bidi="ar"/>
              </w:rPr>
              <w:t>0-10</w:t>
            </w:r>
          </w:p>
        </w:tc>
      </w:tr>
      <w:tr w14:paraId="5A7E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0" w:type="auto"/>
            <w:tcBorders>
              <w:tl2br w:val="nil"/>
              <w:tr2bl w:val="nil"/>
            </w:tcBorders>
            <w:shd w:val="clear" w:color="auto" w:fill="auto"/>
            <w:vAlign w:val="center"/>
          </w:tcPr>
          <w:p w14:paraId="47DFB9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2</w:t>
            </w:r>
          </w:p>
        </w:tc>
        <w:tc>
          <w:tcPr>
            <w:tcW w:w="0" w:type="auto"/>
            <w:tcBorders>
              <w:tl2br w:val="nil"/>
              <w:tr2bl w:val="nil"/>
            </w:tcBorders>
            <w:shd w:val="clear" w:color="auto" w:fill="auto"/>
            <w:vAlign w:val="center"/>
          </w:tcPr>
          <w:p w14:paraId="069C8B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业绩</w:t>
            </w:r>
          </w:p>
        </w:tc>
        <w:tc>
          <w:tcPr>
            <w:tcW w:w="414" w:type="dxa"/>
            <w:tcBorders>
              <w:tl2br w:val="nil"/>
              <w:tr2bl w:val="nil"/>
            </w:tcBorders>
            <w:shd w:val="clear" w:color="auto" w:fill="auto"/>
            <w:vAlign w:val="center"/>
          </w:tcPr>
          <w:p w14:paraId="0189B5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20</w:t>
            </w:r>
          </w:p>
        </w:tc>
        <w:tc>
          <w:tcPr>
            <w:tcW w:w="5787" w:type="dxa"/>
            <w:tcBorders>
              <w:tl2br w:val="nil"/>
              <w:tr2bl w:val="nil"/>
            </w:tcBorders>
            <w:shd w:val="clear" w:color="auto" w:fill="auto"/>
            <w:vAlign w:val="center"/>
          </w:tcPr>
          <w:p w14:paraId="329AB6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比选申请人具有 2021年1月至今一个同类食堂厨房设备供货安装业绩，得2分，满分20分。比选申请书中附合同协议书关键页复印件。</w:t>
            </w:r>
          </w:p>
        </w:tc>
        <w:tc>
          <w:tcPr>
            <w:tcW w:w="0" w:type="auto"/>
            <w:tcBorders>
              <w:tl2br w:val="nil"/>
              <w:tr2bl w:val="nil"/>
            </w:tcBorders>
            <w:shd w:val="clear" w:color="auto" w:fill="auto"/>
            <w:vAlign w:val="center"/>
          </w:tcPr>
          <w:p w14:paraId="5E963D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0-20</w:t>
            </w:r>
          </w:p>
        </w:tc>
      </w:tr>
      <w:tr w14:paraId="6524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0" w:type="auto"/>
            <w:tcBorders>
              <w:tl2br w:val="nil"/>
              <w:tr2bl w:val="nil"/>
            </w:tcBorders>
            <w:shd w:val="clear" w:color="auto" w:fill="auto"/>
            <w:vAlign w:val="center"/>
          </w:tcPr>
          <w:p w14:paraId="69A45A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3</w:t>
            </w:r>
          </w:p>
        </w:tc>
        <w:tc>
          <w:tcPr>
            <w:tcW w:w="0" w:type="auto"/>
            <w:tcBorders>
              <w:tl2br w:val="nil"/>
              <w:tr2bl w:val="nil"/>
            </w:tcBorders>
            <w:shd w:val="clear" w:color="auto" w:fill="auto"/>
            <w:vAlign w:val="center"/>
          </w:tcPr>
          <w:p w14:paraId="4E0044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技术方案</w:t>
            </w:r>
          </w:p>
        </w:tc>
        <w:tc>
          <w:tcPr>
            <w:tcW w:w="414" w:type="dxa"/>
            <w:tcBorders>
              <w:tl2br w:val="nil"/>
              <w:tr2bl w:val="nil"/>
            </w:tcBorders>
            <w:shd w:val="clear" w:color="auto" w:fill="auto"/>
            <w:vAlign w:val="center"/>
          </w:tcPr>
          <w:p w14:paraId="5A21DA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仿宋" w:hAnsi="仿宋" w:eastAsia="仿宋" w:cs="仿宋"/>
                <w:b w:val="0"/>
                <w:bCs w:val="0"/>
                <w:color w:val="1F2329"/>
                <w:sz w:val="32"/>
                <w:szCs w:val="32"/>
                <w:lang w:val="en-US"/>
              </w:rPr>
            </w:pPr>
            <w:r>
              <w:rPr>
                <w:rFonts w:hint="eastAsia" w:ascii="仿宋" w:hAnsi="仿宋" w:eastAsia="仿宋" w:cs="仿宋"/>
                <w:b w:val="0"/>
                <w:bCs w:val="0"/>
                <w:color w:val="1F2329"/>
                <w:kern w:val="0"/>
                <w:sz w:val="32"/>
                <w:szCs w:val="32"/>
                <w:lang w:val="en-US" w:eastAsia="zh-CN" w:bidi="ar"/>
              </w:rPr>
              <w:t>20</w:t>
            </w:r>
          </w:p>
        </w:tc>
        <w:tc>
          <w:tcPr>
            <w:tcW w:w="5787" w:type="dxa"/>
            <w:tcBorders>
              <w:tl2br w:val="nil"/>
              <w:tr2bl w:val="nil"/>
            </w:tcBorders>
            <w:shd w:val="clear" w:color="auto" w:fill="auto"/>
            <w:vAlign w:val="center"/>
          </w:tcPr>
          <w:p w14:paraId="169BDD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厨房设备整体配置方案完整、逻辑清晰、贴合食堂现场需求；油烟净化、水电等方案合理、安全性符合标准，设备选型配置合理。</w:t>
            </w:r>
          </w:p>
        </w:tc>
        <w:tc>
          <w:tcPr>
            <w:tcW w:w="0" w:type="auto"/>
            <w:tcBorders>
              <w:tl2br w:val="nil"/>
              <w:tr2bl w:val="nil"/>
            </w:tcBorders>
            <w:shd w:val="clear" w:color="auto" w:fill="auto"/>
            <w:vAlign w:val="center"/>
          </w:tcPr>
          <w:p w14:paraId="3753E2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仿宋" w:hAnsi="仿宋" w:eastAsia="仿宋" w:cs="仿宋"/>
                <w:b w:val="0"/>
                <w:bCs w:val="0"/>
                <w:color w:val="1F2329"/>
                <w:sz w:val="32"/>
                <w:szCs w:val="32"/>
                <w:lang w:val="en-US"/>
              </w:rPr>
            </w:pPr>
            <w:r>
              <w:rPr>
                <w:rFonts w:hint="eastAsia" w:ascii="仿宋" w:hAnsi="仿宋" w:eastAsia="仿宋" w:cs="仿宋"/>
                <w:b w:val="0"/>
                <w:bCs w:val="0"/>
                <w:color w:val="1F2329"/>
                <w:kern w:val="0"/>
                <w:sz w:val="32"/>
                <w:szCs w:val="32"/>
                <w:lang w:val="en-US" w:eastAsia="zh-CN" w:bidi="ar"/>
              </w:rPr>
              <w:t>0-20</w:t>
            </w:r>
          </w:p>
        </w:tc>
      </w:tr>
      <w:tr w14:paraId="2D72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0" w:type="auto"/>
            <w:tcBorders>
              <w:tl2br w:val="nil"/>
              <w:tr2bl w:val="nil"/>
            </w:tcBorders>
            <w:shd w:val="clear" w:color="auto" w:fill="auto"/>
            <w:vAlign w:val="center"/>
          </w:tcPr>
          <w:p w14:paraId="6C4B63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4</w:t>
            </w:r>
          </w:p>
        </w:tc>
        <w:tc>
          <w:tcPr>
            <w:tcW w:w="0" w:type="auto"/>
            <w:tcBorders>
              <w:tl2br w:val="nil"/>
              <w:tr2bl w:val="nil"/>
            </w:tcBorders>
            <w:shd w:val="clear" w:color="auto" w:fill="auto"/>
            <w:vAlign w:val="center"/>
          </w:tcPr>
          <w:p w14:paraId="550649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售后服务承诺</w:t>
            </w:r>
          </w:p>
        </w:tc>
        <w:tc>
          <w:tcPr>
            <w:tcW w:w="414" w:type="dxa"/>
            <w:tcBorders>
              <w:tl2br w:val="nil"/>
              <w:tr2bl w:val="nil"/>
            </w:tcBorders>
            <w:shd w:val="clear" w:color="auto" w:fill="auto"/>
            <w:vAlign w:val="center"/>
          </w:tcPr>
          <w:p w14:paraId="5AE026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10</w:t>
            </w:r>
          </w:p>
        </w:tc>
        <w:tc>
          <w:tcPr>
            <w:tcW w:w="5787" w:type="dxa"/>
            <w:tcBorders>
              <w:tl2br w:val="nil"/>
              <w:tr2bl w:val="nil"/>
            </w:tcBorders>
            <w:shd w:val="clear" w:color="auto" w:fill="auto"/>
            <w:vAlign w:val="center"/>
          </w:tcPr>
          <w:p w14:paraId="5BC882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承诺在合理时限内响应日常服务需求、咨询、报修等，服务标准清晰完善、满足要求。</w:t>
            </w:r>
          </w:p>
        </w:tc>
        <w:tc>
          <w:tcPr>
            <w:tcW w:w="0" w:type="auto"/>
            <w:tcBorders>
              <w:tl2br w:val="nil"/>
              <w:tr2bl w:val="nil"/>
            </w:tcBorders>
            <w:shd w:val="clear" w:color="auto" w:fill="auto"/>
            <w:vAlign w:val="center"/>
          </w:tcPr>
          <w:p w14:paraId="198258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0-10</w:t>
            </w:r>
          </w:p>
        </w:tc>
      </w:tr>
      <w:tr w14:paraId="0C0A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0" w:type="auto"/>
            <w:tcBorders>
              <w:tl2br w:val="nil"/>
              <w:tr2bl w:val="nil"/>
            </w:tcBorders>
            <w:shd w:val="clear" w:color="auto" w:fill="auto"/>
            <w:vAlign w:val="center"/>
          </w:tcPr>
          <w:p w14:paraId="295826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5</w:t>
            </w:r>
          </w:p>
        </w:tc>
        <w:tc>
          <w:tcPr>
            <w:tcW w:w="0" w:type="auto"/>
            <w:tcBorders>
              <w:tl2br w:val="nil"/>
              <w:tr2bl w:val="nil"/>
            </w:tcBorders>
            <w:shd w:val="clear" w:color="auto" w:fill="auto"/>
            <w:vAlign w:val="center"/>
          </w:tcPr>
          <w:p w14:paraId="6306F7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最终报价</w:t>
            </w:r>
          </w:p>
        </w:tc>
        <w:tc>
          <w:tcPr>
            <w:tcW w:w="414" w:type="dxa"/>
            <w:tcBorders>
              <w:tl2br w:val="nil"/>
              <w:tr2bl w:val="nil"/>
            </w:tcBorders>
            <w:shd w:val="clear" w:color="auto" w:fill="auto"/>
            <w:vAlign w:val="center"/>
          </w:tcPr>
          <w:p w14:paraId="4B24D4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40</w:t>
            </w:r>
          </w:p>
        </w:tc>
        <w:tc>
          <w:tcPr>
            <w:tcW w:w="5787" w:type="dxa"/>
            <w:tcBorders>
              <w:tl2br w:val="nil"/>
              <w:tr2bl w:val="nil"/>
            </w:tcBorders>
            <w:shd w:val="clear" w:color="auto" w:fill="auto"/>
            <w:vAlign w:val="center"/>
          </w:tcPr>
          <w:p w14:paraId="065869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1、有效报价为未超过拦标价的报价；2、评标基准价 = 有效最低报价为基准价，基准价得 40 分。3、报价得分 =（评标基准价 ÷ 该供应商报价）×40。</w:t>
            </w:r>
          </w:p>
        </w:tc>
        <w:tc>
          <w:tcPr>
            <w:tcW w:w="0" w:type="auto"/>
            <w:tcBorders>
              <w:tl2br w:val="nil"/>
              <w:tr2bl w:val="nil"/>
            </w:tcBorders>
            <w:shd w:val="clear" w:color="auto" w:fill="auto"/>
            <w:vAlign w:val="center"/>
          </w:tcPr>
          <w:p w14:paraId="7693AF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kern w:val="0"/>
                <w:sz w:val="32"/>
                <w:szCs w:val="32"/>
                <w:lang w:val="en-US" w:eastAsia="zh-CN" w:bidi="ar"/>
              </w:rPr>
              <w:t>0-40</w:t>
            </w:r>
          </w:p>
        </w:tc>
      </w:tr>
    </w:tbl>
    <w:p w14:paraId="685240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720" w:right="720"/>
        <w:jc w:val="left"/>
        <w:textAlignment w:val="auto"/>
        <w:rPr>
          <w:rFonts w:hint="default" w:ascii="仿宋" w:hAnsi="仿宋" w:eastAsia="仿宋" w:cs="仿宋"/>
          <w:b w:val="0"/>
          <w:bCs w:val="0"/>
          <w:color w:val="1F2329"/>
          <w:kern w:val="0"/>
          <w:sz w:val="32"/>
          <w:szCs w:val="32"/>
          <w:lang w:val="en-US" w:eastAsia="zh-CN" w:bidi="ar"/>
        </w:rPr>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r>
        <w:rPr>
          <w:rFonts w:hint="eastAsia" w:ascii="仿宋" w:hAnsi="仿宋" w:eastAsia="仿宋" w:cs="仿宋"/>
          <w:b w:val="0"/>
          <w:bCs w:val="0"/>
          <w:color w:val="1F2329"/>
          <w:kern w:val="0"/>
          <w:sz w:val="32"/>
          <w:szCs w:val="32"/>
          <w:lang w:val="en-US" w:eastAsia="zh-CN" w:bidi="ar"/>
        </w:rPr>
        <w:t>说明：以上内容缺项得 0 分，综合评估得分最高者中选；如综合评分相同时，价低者中选。</w:t>
      </w:r>
    </w:p>
    <w:p w14:paraId="12706EE2">
      <w:pPr>
        <w:pStyle w:val="3"/>
        <w:keepNext w:val="0"/>
        <w:keepLines w:val="0"/>
        <w:pageBreakBefore w:val="0"/>
        <w:widowControl/>
        <w:kinsoku w:val="0"/>
        <w:wordWrap/>
        <w:overflowPunct/>
        <w:topLinePunct w:val="0"/>
        <w:autoSpaceDE w:val="0"/>
        <w:autoSpaceDN w:val="0"/>
        <w:bidi w:val="0"/>
        <w:adjustRightInd w:val="0"/>
        <w:snapToGrid w:val="0"/>
        <w:spacing w:before="59" w:after="0" w:afterLines="100" w:line="219" w:lineRule="auto"/>
        <w:jc w:val="center"/>
        <w:textAlignment w:val="baseline"/>
        <w:outlineLvl w:val="0"/>
        <w:rPr>
          <w:rFonts w:hint="eastAsia" w:ascii="黑体" w:hAnsi="黑体" w:eastAsia="黑体" w:cs="黑体"/>
          <w:b w:val="0"/>
          <w:bCs w:val="0"/>
          <w:spacing w:val="-5"/>
          <w:sz w:val="32"/>
          <w:szCs w:val="32"/>
          <w:lang w:val="en-US" w:eastAsia="zh-CN"/>
        </w:rPr>
      </w:pPr>
      <w:r>
        <w:rPr>
          <w:rFonts w:hint="eastAsia" w:ascii="黑体" w:hAnsi="黑体" w:eastAsia="黑体" w:cs="黑体"/>
          <w:b w:val="0"/>
          <w:bCs w:val="0"/>
          <w:spacing w:val="-5"/>
          <w:sz w:val="32"/>
          <w:szCs w:val="32"/>
          <w:lang w:val="en-US" w:eastAsia="zh-CN"/>
        </w:rPr>
        <w:t>第四</w:t>
      </w:r>
      <w:r>
        <w:rPr>
          <w:rFonts w:hint="eastAsia" w:ascii="黑体" w:hAnsi="黑体" w:eastAsia="黑体" w:cs="黑体"/>
          <w:b w:val="0"/>
          <w:bCs w:val="0"/>
          <w:spacing w:val="-5"/>
          <w:sz w:val="32"/>
          <w:szCs w:val="32"/>
          <w:lang w:val="en-US" w:eastAsia="en-US"/>
        </w:rPr>
        <w:t>章 比选</w:t>
      </w:r>
      <w:r>
        <w:rPr>
          <w:rFonts w:hint="eastAsia" w:ascii="黑体" w:hAnsi="黑体" w:eastAsia="黑体" w:cs="黑体"/>
          <w:b w:val="0"/>
          <w:bCs w:val="0"/>
          <w:spacing w:val="-5"/>
          <w:sz w:val="32"/>
          <w:szCs w:val="32"/>
          <w:lang w:val="en-US" w:eastAsia="zh-CN"/>
        </w:rPr>
        <w:t>文件格式</w:t>
      </w:r>
    </w:p>
    <w:p w14:paraId="72BCA634">
      <w:pPr>
        <w:pStyle w:val="13"/>
        <w:keepNext w:val="0"/>
        <w:keepLines w:val="0"/>
        <w:pageBreakBefore w:val="0"/>
        <w:wordWrap/>
        <w:overflowPunct/>
        <w:topLinePunct w:val="0"/>
        <w:bidi w:val="0"/>
        <w:spacing w:line="600" w:lineRule="exact"/>
        <w:jc w:val="left"/>
        <w:outlineLvl w:val="9"/>
        <w:rPr>
          <w:rFonts w:hint="eastAsia" w:ascii="宋体" w:hAnsi="宋体" w:eastAsia="宋体" w:cs="宋体"/>
          <w:snapToGrid w:val="0"/>
          <w:color w:val="000000"/>
          <w:spacing w:val="-3"/>
          <w:kern w:val="0"/>
          <w:sz w:val="24"/>
          <w:szCs w:val="24"/>
          <w:lang w:val="en-US" w:eastAsia="en-US" w:bidi="ar-SA"/>
        </w:rPr>
      </w:pPr>
    </w:p>
    <w:p w14:paraId="25A712B3">
      <w:pPr>
        <w:pageBreakBefore w:val="0"/>
        <w:overflowPunct/>
        <w:bidi w:val="0"/>
        <w:jc w:val="right"/>
        <w:outlineLvl w:val="9"/>
        <w:rPr>
          <w:sz w:val="28"/>
          <w:szCs w:val="28"/>
        </w:rPr>
      </w:pPr>
      <w:r>
        <w:rPr>
          <w:rFonts w:hint="eastAsia"/>
          <w:sz w:val="28"/>
          <w:szCs w:val="28"/>
        </w:rPr>
        <w:t xml:space="preserve">正本（或副本） </w:t>
      </w:r>
    </w:p>
    <w:p w14:paraId="19B9F077">
      <w:pPr>
        <w:pageBreakBefore w:val="0"/>
        <w:overflowPunct/>
        <w:bidi w:val="0"/>
        <w:outlineLvl w:val="9"/>
        <w:rPr>
          <w:sz w:val="44"/>
          <w:szCs w:val="44"/>
        </w:rPr>
      </w:pPr>
    </w:p>
    <w:p w14:paraId="4F3527E9">
      <w:pPr>
        <w:pStyle w:val="2"/>
        <w:pageBreakBefore w:val="0"/>
        <w:overflowPunct/>
        <w:bidi w:val="0"/>
        <w:outlineLvl w:val="9"/>
        <w:rPr>
          <w:sz w:val="44"/>
          <w:szCs w:val="44"/>
        </w:rPr>
      </w:pPr>
    </w:p>
    <w:p w14:paraId="4659E1E2">
      <w:pPr>
        <w:pStyle w:val="3"/>
        <w:keepNext w:val="0"/>
        <w:keepLines w:val="0"/>
        <w:pageBreakBefore w:val="0"/>
        <w:widowControl w:val="0"/>
        <w:kinsoku/>
        <w:wordWrap/>
        <w:overflowPunct/>
        <w:topLinePunct w:val="0"/>
        <w:autoSpaceDE/>
        <w:autoSpaceDN/>
        <w:bidi w:val="0"/>
        <w:adjustRightInd/>
        <w:snapToGrid/>
        <w:textAlignment w:val="auto"/>
        <w:outlineLvl w:val="9"/>
      </w:pPr>
    </w:p>
    <w:p w14:paraId="71CD803E">
      <w:pPr>
        <w:pStyle w:val="2"/>
        <w:pageBreakBefore w:val="0"/>
        <w:overflowPunct/>
        <w:bidi w:val="0"/>
        <w:outlineLvl w:val="9"/>
      </w:pPr>
    </w:p>
    <w:p w14:paraId="276BB9A8">
      <w:pPr>
        <w:keepNext w:val="0"/>
        <w:keepLines w:val="0"/>
        <w:pageBreakBefore w:val="0"/>
        <w:widowControl w:val="0"/>
        <w:kinsoku/>
        <w:wordWrap/>
        <w:overflowPunct/>
        <w:topLinePunct w:val="0"/>
        <w:autoSpaceDE/>
        <w:autoSpaceDN/>
        <w:bidi w:val="0"/>
        <w:adjustRightInd/>
        <w:snapToGrid/>
        <w:spacing w:after="313" w:afterLines="100"/>
        <w:jc w:val="center"/>
        <w:textAlignment w:val="auto"/>
        <w:outlineLvl w:val="9"/>
        <w:rPr>
          <w:rFonts w:hint="eastAsia" w:ascii="宋体" w:hAnsi="宋体" w:eastAsia="宋体" w:cs="宋体"/>
          <w:b/>
          <w:bCs/>
          <w:color w:val="auto"/>
          <w:kern w:val="2"/>
          <w:sz w:val="44"/>
          <w:szCs w:val="44"/>
          <w:lang w:val="en-US" w:eastAsia="zh-CN" w:bidi="ar-SA"/>
        </w:rPr>
      </w:pPr>
      <w:r>
        <w:rPr>
          <w:rFonts w:hint="eastAsia" w:ascii="宋体" w:hAnsi="宋体" w:eastAsia="宋体" w:cs="宋体"/>
          <w:b/>
          <w:bCs/>
          <w:color w:val="auto"/>
          <w:kern w:val="2"/>
          <w:sz w:val="44"/>
          <w:szCs w:val="44"/>
          <w:lang w:val="en-US" w:eastAsia="zh-CN" w:bidi="ar-SA"/>
        </w:rPr>
        <w:t>石家庄亿隆管业有限公司</w:t>
      </w:r>
    </w:p>
    <w:p w14:paraId="0FA4A793">
      <w:pPr>
        <w:widowControl/>
        <w:spacing w:line="560" w:lineRule="exact"/>
        <w:jc w:val="center"/>
        <w:rPr>
          <w:rFonts w:hint="eastAsia" w:ascii="宋体" w:hAnsi="宋体" w:eastAsia="宋体" w:cs="宋体"/>
          <w:b/>
          <w:sz w:val="44"/>
          <w:szCs w:val="44"/>
          <w:lang w:eastAsia="zh-CN"/>
        </w:rPr>
      </w:pPr>
      <w:r>
        <w:rPr>
          <w:rFonts w:hint="eastAsia" w:ascii="宋体" w:hAnsi="宋体" w:eastAsia="宋体" w:cs="宋体"/>
          <w:b/>
          <w:bCs/>
          <w:sz w:val="44"/>
          <w:szCs w:val="44"/>
          <w:lang w:val="en-US" w:eastAsia="zh-CN"/>
        </w:rPr>
        <w:t>采购厨房设备及用具</w:t>
      </w:r>
    </w:p>
    <w:p w14:paraId="719E1D23">
      <w:pPr>
        <w:pageBreakBefore w:val="0"/>
        <w:widowControl/>
        <w:overflowPunct/>
        <w:bidi w:val="0"/>
        <w:spacing w:line="360" w:lineRule="auto"/>
        <w:jc w:val="center"/>
        <w:outlineLvl w:val="9"/>
        <w:rPr>
          <w:rFonts w:hint="default" w:ascii="宋体" w:hAnsi="宋体"/>
          <w:b/>
          <w:bCs/>
          <w:kern w:val="0"/>
          <w:sz w:val="36"/>
          <w:szCs w:val="36"/>
          <w:lang w:val="en-US"/>
        </w:rPr>
      </w:pPr>
    </w:p>
    <w:p w14:paraId="7355B728">
      <w:pPr>
        <w:pageBreakBefore w:val="0"/>
        <w:overflowPunct/>
        <w:bidi w:val="0"/>
        <w:outlineLvl w:val="9"/>
        <w:rPr>
          <w:b/>
          <w:sz w:val="44"/>
          <w:szCs w:val="44"/>
        </w:rPr>
      </w:pPr>
    </w:p>
    <w:p w14:paraId="61B2CCE7">
      <w:pPr>
        <w:pageBreakBefore w:val="0"/>
        <w:overflowPunct/>
        <w:bidi w:val="0"/>
        <w:outlineLvl w:val="9"/>
        <w:rPr>
          <w:b/>
          <w:sz w:val="44"/>
          <w:szCs w:val="44"/>
        </w:rPr>
      </w:pPr>
    </w:p>
    <w:p w14:paraId="5588D469">
      <w:pPr>
        <w:pageBreakBefore w:val="0"/>
        <w:overflowPunct/>
        <w:bidi w:val="0"/>
        <w:jc w:val="center"/>
        <w:outlineLvl w:val="9"/>
        <w:rPr>
          <w:b/>
          <w:sz w:val="44"/>
          <w:szCs w:val="44"/>
        </w:rPr>
      </w:pPr>
      <w:r>
        <w:rPr>
          <w:rFonts w:hint="eastAsia"/>
          <w:b/>
          <w:sz w:val="44"/>
          <w:szCs w:val="44"/>
        </w:rPr>
        <w:t>比 选 申 请 书</w:t>
      </w:r>
    </w:p>
    <w:p w14:paraId="122D7F31">
      <w:pPr>
        <w:pageBreakBefore w:val="0"/>
        <w:overflowPunct/>
        <w:bidi w:val="0"/>
        <w:outlineLvl w:val="9"/>
        <w:rPr>
          <w:sz w:val="44"/>
          <w:szCs w:val="44"/>
        </w:rPr>
      </w:pPr>
    </w:p>
    <w:p w14:paraId="17939D28">
      <w:pPr>
        <w:pageBreakBefore w:val="0"/>
        <w:overflowPunct/>
        <w:bidi w:val="0"/>
        <w:outlineLvl w:val="9"/>
        <w:rPr>
          <w:sz w:val="44"/>
          <w:szCs w:val="44"/>
        </w:rPr>
      </w:pPr>
    </w:p>
    <w:p w14:paraId="5097FBA3">
      <w:pPr>
        <w:pageBreakBefore w:val="0"/>
        <w:overflowPunct/>
        <w:bidi w:val="0"/>
        <w:outlineLvl w:val="9"/>
        <w:rPr>
          <w:sz w:val="44"/>
          <w:szCs w:val="44"/>
        </w:rPr>
      </w:pPr>
    </w:p>
    <w:p w14:paraId="12DF3751">
      <w:pPr>
        <w:pageBreakBefore w:val="0"/>
        <w:overflowPunct/>
        <w:bidi w:val="0"/>
        <w:outlineLvl w:val="9"/>
        <w:rPr>
          <w:sz w:val="44"/>
          <w:szCs w:val="44"/>
        </w:rPr>
      </w:pPr>
    </w:p>
    <w:p w14:paraId="28B83FD7">
      <w:pPr>
        <w:pageBreakBefore w:val="0"/>
        <w:overflowPunct/>
        <w:bidi w:val="0"/>
        <w:outlineLvl w:val="9"/>
        <w:rPr>
          <w:sz w:val="44"/>
          <w:szCs w:val="44"/>
        </w:rPr>
      </w:pPr>
    </w:p>
    <w:p w14:paraId="25521239">
      <w:pPr>
        <w:pageBreakBefore w:val="0"/>
        <w:overflowPunct/>
        <w:bidi w:val="0"/>
        <w:outlineLvl w:val="9"/>
        <w:rPr>
          <w:b/>
          <w:sz w:val="32"/>
          <w:szCs w:val="32"/>
        </w:rPr>
      </w:pPr>
    </w:p>
    <w:p w14:paraId="41CD5C6B">
      <w:pPr>
        <w:pStyle w:val="2"/>
        <w:pageBreakBefore w:val="0"/>
        <w:overflowPunct/>
        <w:bidi w:val="0"/>
        <w:outlineLvl w:val="9"/>
      </w:pPr>
    </w:p>
    <w:p w14:paraId="3A513C73">
      <w:pPr>
        <w:pageBreakBefore w:val="0"/>
        <w:overflowPunct/>
        <w:bidi w:val="0"/>
        <w:ind w:firstLine="1555" w:firstLineChars="500"/>
        <w:outlineLvl w:val="9"/>
        <w:rPr>
          <w:b/>
          <w:sz w:val="32"/>
          <w:szCs w:val="32"/>
        </w:rPr>
      </w:pPr>
      <w:r>
        <w:rPr>
          <w:rFonts w:hint="eastAsia"/>
          <w:b/>
          <w:sz w:val="32"/>
          <w:szCs w:val="32"/>
        </w:rPr>
        <w:t>比选申请人：</w:t>
      </w:r>
      <w:r>
        <w:rPr>
          <w:rFonts w:hint="eastAsia"/>
          <w:b/>
          <w:sz w:val="32"/>
          <w:szCs w:val="32"/>
          <w:u w:val="single"/>
        </w:rPr>
        <w:t>（全称并加盖单位公章）</w:t>
      </w:r>
    </w:p>
    <w:p w14:paraId="29752E2A">
      <w:pPr>
        <w:pageBreakBefore w:val="0"/>
        <w:overflowPunct/>
        <w:bidi w:val="0"/>
        <w:ind w:firstLine="1555" w:firstLineChars="500"/>
        <w:outlineLvl w:val="9"/>
        <w:rPr>
          <w:b/>
          <w:sz w:val="32"/>
          <w:szCs w:val="32"/>
        </w:rPr>
      </w:pPr>
      <w:r>
        <w:rPr>
          <w:rFonts w:hint="eastAsia"/>
          <w:b/>
          <w:sz w:val="32"/>
          <w:szCs w:val="32"/>
        </w:rPr>
        <w:t>法定代表人：</w:t>
      </w:r>
      <w:r>
        <w:rPr>
          <w:rFonts w:hint="eastAsia"/>
          <w:b/>
          <w:sz w:val="32"/>
          <w:szCs w:val="32"/>
          <w:u w:val="single"/>
        </w:rPr>
        <w:t xml:space="preserve">（签字或印鉴） </w:t>
      </w:r>
      <w:r>
        <w:rPr>
          <w:b/>
          <w:sz w:val="32"/>
          <w:szCs w:val="32"/>
          <w:u w:val="single"/>
        </w:rPr>
        <w:t xml:space="preserve">  </w:t>
      </w:r>
    </w:p>
    <w:p w14:paraId="700E6ED0">
      <w:pPr>
        <w:pageBreakBefore w:val="0"/>
        <w:overflowPunct/>
        <w:bidi w:val="0"/>
        <w:jc w:val="center"/>
        <w:outlineLvl w:val="9"/>
        <w:rPr>
          <w:b/>
          <w:sz w:val="32"/>
          <w:szCs w:val="32"/>
        </w:rPr>
      </w:pPr>
      <w:r>
        <w:rPr>
          <w:rFonts w:hint="eastAsia"/>
          <w:b/>
          <w:sz w:val="32"/>
          <w:szCs w:val="32"/>
        </w:rPr>
        <w:t>年 月 日</w:t>
      </w:r>
    </w:p>
    <w:p w14:paraId="0DE6DC6C">
      <w:pPr>
        <w:pageBreakBefore w:val="0"/>
        <w:overflowPunct/>
        <w:bidi w:val="0"/>
        <w:outlineLvl w:val="9"/>
        <w:rPr>
          <w:b/>
          <w:sz w:val="32"/>
          <w:szCs w:val="32"/>
        </w:rPr>
      </w:pPr>
      <w:r>
        <w:rPr>
          <w:rFonts w:hint="eastAsia"/>
          <w:b/>
          <w:sz w:val="32"/>
          <w:szCs w:val="32"/>
        </w:rPr>
        <w:br w:type="page"/>
      </w:r>
    </w:p>
    <w:p w14:paraId="302A661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黑体" w:hAnsi="黑体" w:eastAsia="黑体" w:cs="黑体"/>
          <w:b w:val="0"/>
          <w:bCs w:val="0"/>
          <w:kern w:val="0"/>
          <w:sz w:val="32"/>
          <w:szCs w:val="32"/>
          <w:shd w:val="clear" w:color="auto" w:fill="FFFFFF"/>
        </w:rPr>
      </w:pPr>
      <w:r>
        <w:rPr>
          <w:rFonts w:hint="eastAsia" w:ascii="黑体" w:hAnsi="黑体" w:eastAsia="黑体" w:cs="黑体"/>
          <w:b w:val="0"/>
          <w:bCs w:val="0"/>
          <w:kern w:val="0"/>
          <w:sz w:val="32"/>
          <w:szCs w:val="32"/>
          <w:shd w:val="clear" w:color="auto" w:fill="FFFFFF"/>
          <w:lang w:val="en-US" w:eastAsia="zh-CN"/>
        </w:rPr>
        <w:t>一</w:t>
      </w:r>
      <w:r>
        <w:rPr>
          <w:rFonts w:hint="eastAsia" w:ascii="黑体" w:hAnsi="黑体" w:eastAsia="黑体" w:cs="黑体"/>
          <w:b w:val="0"/>
          <w:bCs w:val="0"/>
          <w:kern w:val="0"/>
          <w:sz w:val="32"/>
          <w:szCs w:val="32"/>
          <w:shd w:val="clear" w:color="auto" w:fill="FFFFFF"/>
        </w:rPr>
        <w:t xml:space="preserve">、比选申请函 </w:t>
      </w:r>
    </w:p>
    <w:p w14:paraId="14E079CC">
      <w:pPr>
        <w:pageBreakBefore w:val="0"/>
        <w:overflowPunct/>
        <w:bidi w:val="0"/>
        <w:spacing w:line="500" w:lineRule="exact"/>
        <w:jc w:val="center"/>
        <w:outlineLvl w:val="9"/>
        <w:rPr>
          <w:sz w:val="32"/>
          <w:szCs w:val="32"/>
        </w:rPr>
      </w:pPr>
    </w:p>
    <w:p w14:paraId="2D1B8758">
      <w:pPr>
        <w:pageBreakBefore w:val="0"/>
        <w:overflowPunct/>
        <w:bidi w:val="0"/>
        <w:spacing w:line="500" w:lineRule="exact"/>
        <w:jc w:val="center"/>
        <w:outlineLvl w:val="9"/>
        <w:rPr>
          <w:b/>
          <w:bCs/>
          <w:sz w:val="32"/>
          <w:szCs w:val="32"/>
        </w:rPr>
      </w:pPr>
      <w:r>
        <w:rPr>
          <w:rFonts w:hint="eastAsia"/>
          <w:b/>
          <w:bCs/>
          <w:sz w:val="32"/>
          <w:szCs w:val="32"/>
        </w:rPr>
        <w:t>比选申请函</w:t>
      </w:r>
    </w:p>
    <w:p w14:paraId="3DC34BBD">
      <w:pPr>
        <w:pageBreakBefore w:val="0"/>
        <w:overflowPunct/>
        <w:bidi w:val="0"/>
        <w:spacing w:line="500" w:lineRule="exact"/>
        <w:outlineLvl w:val="9"/>
        <w:rPr>
          <w:sz w:val="24"/>
          <w:szCs w:val="24"/>
        </w:rPr>
      </w:pPr>
    </w:p>
    <w:p w14:paraId="4AE9B9F9">
      <w:pPr>
        <w:pageBreakBefore w:val="0"/>
        <w:overflowPunct/>
        <w:bidi w:val="0"/>
        <w:spacing w:line="500" w:lineRule="exact"/>
        <w:outlineLvl w:val="9"/>
        <w:rPr>
          <w:rFonts w:hint="eastAsia" w:ascii="仿宋" w:hAnsi="仿宋" w:eastAsia="仿宋" w:cs="仿宋"/>
          <w:sz w:val="32"/>
          <w:szCs w:val="32"/>
        </w:rPr>
      </w:pPr>
      <w:r>
        <w:rPr>
          <w:rFonts w:hint="eastAsia" w:ascii="仿宋" w:hAnsi="仿宋" w:eastAsia="仿宋" w:cs="仿宋"/>
          <w:sz w:val="32"/>
          <w:szCs w:val="32"/>
        </w:rPr>
        <w:t xml:space="preserve">致：石家庄亿隆管业有限公司： </w:t>
      </w:r>
    </w:p>
    <w:p w14:paraId="490255E4">
      <w:pPr>
        <w:keepNext w:val="0"/>
        <w:keepLines w:val="0"/>
        <w:pageBreakBefore w:val="0"/>
        <w:widowControl w:val="0"/>
        <w:kinsoku/>
        <w:wordWrap/>
        <w:overflowPunct/>
        <w:topLinePunct w:val="0"/>
        <w:autoSpaceDE/>
        <w:autoSpaceDN/>
        <w:bidi w:val="0"/>
        <w:adjustRightInd w:val="0"/>
        <w:snapToGrid w:val="0"/>
        <w:spacing w:line="480" w:lineRule="exact"/>
        <w:ind w:firstLine="622" w:firstLineChars="200"/>
        <w:jc w:val="both"/>
        <w:textAlignment w:val="auto"/>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我公司自愿参加</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（项目名称）比选</w:t>
      </w:r>
      <w:r>
        <w:rPr>
          <w:rFonts w:hint="eastAsia" w:ascii="仿宋" w:hAnsi="仿宋" w:eastAsia="仿宋" w:cs="仿宋"/>
          <w:color w:val="000000"/>
          <w:sz w:val="32"/>
          <w:szCs w:val="32"/>
        </w:rPr>
        <w:t>，并作如下承诺：</w:t>
      </w:r>
    </w:p>
    <w:p w14:paraId="59BC5E07">
      <w:pPr>
        <w:keepNext w:val="0"/>
        <w:keepLines w:val="0"/>
        <w:pageBreakBefore w:val="0"/>
        <w:widowControl w:val="0"/>
        <w:kinsoku/>
        <w:wordWrap/>
        <w:overflowPunct/>
        <w:topLinePunct w:val="0"/>
        <w:autoSpaceDE/>
        <w:autoSpaceDN/>
        <w:bidi w:val="0"/>
        <w:spacing w:line="480" w:lineRule="exact"/>
        <w:ind w:firstLine="622"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1．我方已仔细阅读研究了</w:t>
      </w:r>
      <w:r>
        <w:rPr>
          <w:rFonts w:hint="eastAsia" w:ascii="仿宋" w:hAnsi="仿宋" w:eastAsia="仿宋" w:cs="仿宋"/>
          <w:sz w:val="32"/>
          <w:szCs w:val="32"/>
          <w:u w:val="single"/>
        </w:rPr>
        <w:t>（项目名称）</w:t>
      </w:r>
      <w:r>
        <w:rPr>
          <w:rFonts w:hint="eastAsia" w:ascii="仿宋" w:hAnsi="仿宋" w:eastAsia="仿宋" w:cs="仿宋"/>
          <w:sz w:val="32"/>
          <w:szCs w:val="32"/>
        </w:rPr>
        <w:t>比选文件，自愿参加本项目的比选活动。</w:t>
      </w:r>
    </w:p>
    <w:p w14:paraId="360016AA">
      <w:pPr>
        <w:keepNext w:val="0"/>
        <w:keepLines w:val="0"/>
        <w:pageBreakBefore w:val="0"/>
        <w:widowControl w:val="0"/>
        <w:kinsoku/>
        <w:wordWrap/>
        <w:overflowPunct/>
        <w:topLinePunct w:val="0"/>
        <w:autoSpaceDE/>
        <w:autoSpaceDN/>
        <w:bidi w:val="0"/>
        <w:spacing w:line="480" w:lineRule="exact"/>
        <w:ind w:firstLine="622"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2. 我方已认真核对和检查了比选文件，全部内容均真实、准确，我方对此负完全责任，并愿意承担由此而引起的法律责任。</w:t>
      </w:r>
    </w:p>
    <w:p w14:paraId="587B280E">
      <w:pPr>
        <w:keepNext w:val="0"/>
        <w:keepLines w:val="0"/>
        <w:pageBreakBefore w:val="0"/>
        <w:widowControl w:val="0"/>
        <w:kinsoku/>
        <w:wordWrap/>
        <w:overflowPunct/>
        <w:topLinePunct w:val="0"/>
        <w:autoSpaceDE/>
        <w:autoSpaceDN/>
        <w:bidi w:val="0"/>
        <w:adjustRightInd w:val="0"/>
        <w:snapToGrid w:val="0"/>
        <w:spacing w:line="480" w:lineRule="exact"/>
        <w:ind w:firstLine="622" w:firstLineChars="200"/>
        <w:jc w:val="both"/>
        <w:textAlignment w:val="auto"/>
        <w:outlineLvl w:val="9"/>
        <w:rPr>
          <w:rFonts w:hint="eastAsia" w:ascii="宋体" w:hAnsi="宋体" w:eastAsia="宋体" w:cs="宋体"/>
          <w:color w:val="000000"/>
          <w:sz w:val="24"/>
          <w:szCs w:val="24"/>
        </w:rPr>
      </w:pP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按要求及时提供相关文件。我公司提供的文件及所填写的内容均真实有效，若有虚假，我公司愿承担所有责任。</w:t>
      </w:r>
    </w:p>
    <w:p w14:paraId="628FD8AD">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outlineLvl w:val="9"/>
        <w:rPr>
          <w:rFonts w:hint="eastAsia" w:ascii="宋体" w:hAnsi="宋体" w:eastAsia="宋体" w:cs="宋体"/>
          <w:color w:val="000000"/>
          <w:sz w:val="24"/>
          <w:szCs w:val="24"/>
        </w:rPr>
      </w:pPr>
    </w:p>
    <w:p w14:paraId="71C30885">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outlineLvl w:val="9"/>
        <w:rPr>
          <w:rFonts w:hint="eastAsia" w:ascii="宋体" w:hAnsi="宋体" w:eastAsia="宋体" w:cs="宋体"/>
          <w:color w:val="000000"/>
          <w:sz w:val="24"/>
          <w:szCs w:val="24"/>
        </w:rPr>
      </w:pPr>
    </w:p>
    <w:p w14:paraId="5D2224EA">
      <w:pPr>
        <w:pageBreakBefore w:val="0"/>
        <w:overflowPunct/>
        <w:bidi w:val="0"/>
        <w:spacing w:line="500" w:lineRule="exact"/>
        <w:ind w:firstLine="462" w:firstLineChars="200"/>
        <w:outlineLvl w:val="9"/>
        <w:rPr>
          <w:rFonts w:asciiTheme="minorEastAsia" w:hAnsiTheme="minorEastAsia" w:eastAsiaTheme="minorEastAsia" w:cstheme="minorEastAsia"/>
          <w:sz w:val="24"/>
          <w:szCs w:val="24"/>
        </w:rPr>
      </w:pPr>
    </w:p>
    <w:p w14:paraId="54869E90">
      <w:pPr>
        <w:pageBreakBefore w:val="0"/>
        <w:overflowPunct/>
        <w:bidi w:val="0"/>
        <w:spacing w:line="500" w:lineRule="exact"/>
        <w:jc w:val="right"/>
        <w:outlineLvl w:val="9"/>
        <w:rPr>
          <w:sz w:val="24"/>
          <w:szCs w:val="24"/>
        </w:rPr>
      </w:pPr>
    </w:p>
    <w:p w14:paraId="544F87CA">
      <w:pPr>
        <w:pageBreakBefore w:val="0"/>
        <w:overflowPunct/>
        <w:bidi w:val="0"/>
        <w:spacing w:line="500" w:lineRule="exact"/>
        <w:outlineLvl w:val="9"/>
        <w:rPr>
          <w:sz w:val="24"/>
          <w:szCs w:val="24"/>
        </w:rPr>
      </w:pPr>
    </w:p>
    <w:p w14:paraId="464F9331">
      <w:pPr>
        <w:pageBreakBefore w:val="0"/>
        <w:overflowPunct/>
        <w:bidi w:val="0"/>
        <w:spacing w:line="500" w:lineRule="exact"/>
        <w:jc w:val="right"/>
        <w:outlineLvl w:val="9"/>
        <w:rPr>
          <w:sz w:val="24"/>
          <w:szCs w:val="24"/>
        </w:rPr>
      </w:pPr>
    </w:p>
    <w:p w14:paraId="3E5A2EDC">
      <w:pPr>
        <w:pageBreakBefore w:val="0"/>
        <w:overflowPunct/>
        <w:bidi w:val="0"/>
        <w:spacing w:line="500" w:lineRule="exact"/>
        <w:jc w:val="left"/>
        <w:outlineLvl w:val="9"/>
        <w:rPr>
          <w:rFonts w:ascii="宋体" w:hAnsi="宋体"/>
          <w:sz w:val="32"/>
          <w:szCs w:val="32"/>
          <w:u w:val="single"/>
        </w:rPr>
      </w:pPr>
      <w:r>
        <w:rPr>
          <w:rFonts w:hint="eastAsia" w:ascii="宋体" w:hAnsi="宋体"/>
          <w:sz w:val="32"/>
          <w:szCs w:val="32"/>
        </w:rPr>
        <w:t>申请人：</w:t>
      </w:r>
      <w:r>
        <w:rPr>
          <w:rFonts w:hint="eastAsia" w:ascii="宋体" w:hAnsi="宋体"/>
          <w:sz w:val="32"/>
          <w:szCs w:val="32"/>
          <w:u w:val="single"/>
        </w:rPr>
        <w:t xml:space="preserve">（盖单位章）                    </w:t>
      </w:r>
    </w:p>
    <w:p w14:paraId="13D43BE9">
      <w:pPr>
        <w:pageBreakBefore w:val="0"/>
        <w:overflowPunct/>
        <w:bidi w:val="0"/>
        <w:spacing w:line="500" w:lineRule="exact"/>
        <w:jc w:val="left"/>
        <w:outlineLvl w:val="9"/>
        <w:rPr>
          <w:rFonts w:ascii="宋体" w:hAnsi="宋体"/>
          <w:sz w:val="32"/>
          <w:szCs w:val="32"/>
          <w:u w:val="single"/>
        </w:rPr>
      </w:pPr>
      <w:r>
        <w:rPr>
          <w:rFonts w:hint="eastAsia" w:ascii="宋体" w:hAnsi="宋体"/>
          <w:sz w:val="32"/>
          <w:szCs w:val="32"/>
        </w:rPr>
        <w:t>法定代表人或其委托代理人：</w:t>
      </w:r>
      <w:r>
        <w:rPr>
          <w:rFonts w:hint="eastAsia" w:ascii="宋体" w:hAnsi="宋体"/>
          <w:sz w:val="32"/>
          <w:szCs w:val="32"/>
          <w:u w:val="single"/>
        </w:rPr>
        <w:t>（印鉴或签字）</w:t>
      </w:r>
    </w:p>
    <w:p w14:paraId="6DF3A7AF">
      <w:pPr>
        <w:pageBreakBefore w:val="0"/>
        <w:overflowPunct/>
        <w:bidi w:val="0"/>
        <w:spacing w:line="500" w:lineRule="exact"/>
        <w:jc w:val="left"/>
        <w:outlineLvl w:val="9"/>
        <w:rPr>
          <w:rFonts w:ascii="宋体" w:hAnsi="宋体"/>
          <w:sz w:val="32"/>
          <w:szCs w:val="32"/>
        </w:rPr>
      </w:pPr>
      <w:r>
        <w:rPr>
          <w:rFonts w:hint="eastAsia" w:ascii="宋体" w:hAnsi="宋体"/>
          <w:sz w:val="32"/>
          <w:szCs w:val="32"/>
        </w:rPr>
        <w:t>地址：</w:t>
      </w:r>
    </w:p>
    <w:p w14:paraId="51F21D39">
      <w:pPr>
        <w:pageBreakBefore w:val="0"/>
        <w:overflowPunct/>
        <w:bidi w:val="0"/>
        <w:spacing w:line="500" w:lineRule="exact"/>
        <w:jc w:val="left"/>
        <w:outlineLvl w:val="9"/>
        <w:rPr>
          <w:rFonts w:ascii="宋体" w:hAnsi="宋体"/>
          <w:sz w:val="32"/>
          <w:szCs w:val="32"/>
          <w:u w:val="single"/>
        </w:rPr>
      </w:pPr>
      <w:r>
        <w:rPr>
          <w:rFonts w:hint="eastAsia" w:ascii="宋体" w:hAnsi="宋体"/>
          <w:sz w:val="32"/>
          <w:szCs w:val="32"/>
        </w:rPr>
        <w:t>电话：</w:t>
      </w:r>
    </w:p>
    <w:p w14:paraId="0D43CA4C">
      <w:pPr>
        <w:pageBreakBefore w:val="0"/>
        <w:wordWrap/>
        <w:overflowPunct/>
        <w:bidi w:val="0"/>
        <w:spacing w:line="500" w:lineRule="exact"/>
        <w:jc w:val="left"/>
        <w:outlineLvl w:val="9"/>
        <w:rPr>
          <w:sz w:val="32"/>
          <w:szCs w:val="32"/>
        </w:rPr>
      </w:pPr>
    </w:p>
    <w:p w14:paraId="111858CE">
      <w:pPr>
        <w:pageBreakBefore w:val="0"/>
        <w:wordWrap/>
        <w:overflowPunct/>
        <w:bidi w:val="0"/>
        <w:spacing w:line="500" w:lineRule="exact"/>
        <w:jc w:val="right"/>
        <w:outlineLvl w:val="9"/>
        <w:rPr>
          <w:rFonts w:ascii="宋体" w:hAnsi="宋体"/>
          <w:b/>
          <w:bCs/>
          <w:kern w:val="0"/>
          <w:sz w:val="28"/>
          <w:szCs w:val="28"/>
          <w:shd w:val="clear" w:color="auto" w:fill="FFFFFF"/>
        </w:rPr>
      </w:pPr>
      <w:r>
        <w:rPr>
          <w:rFonts w:hint="eastAsia"/>
          <w:sz w:val="32"/>
          <w:szCs w:val="32"/>
        </w:rPr>
        <w:t xml:space="preserve">  年  月  日  </w:t>
      </w:r>
      <w:r>
        <w:rPr>
          <w:rFonts w:hint="eastAsia"/>
          <w:sz w:val="24"/>
          <w:szCs w:val="24"/>
        </w:rPr>
        <w:t xml:space="preserve">                   </w:t>
      </w:r>
    </w:p>
    <w:p w14:paraId="19FDCE02">
      <w:pPr>
        <w:pageBreakBefore w:val="0"/>
        <w:overflowPunct/>
        <w:bidi w:val="0"/>
        <w:outlineLvl w:val="9"/>
        <w:rPr>
          <w:rFonts w:ascii="宋体" w:hAnsi="宋体"/>
          <w:b/>
          <w:bCs/>
          <w:kern w:val="0"/>
          <w:sz w:val="28"/>
          <w:szCs w:val="28"/>
          <w:shd w:val="clear" w:color="auto" w:fill="FFFFFF"/>
        </w:rPr>
      </w:pPr>
      <w:r>
        <w:rPr>
          <w:rFonts w:hint="eastAsia" w:ascii="宋体" w:hAnsi="宋体"/>
          <w:b/>
          <w:bCs/>
          <w:kern w:val="0"/>
          <w:sz w:val="28"/>
          <w:szCs w:val="28"/>
          <w:shd w:val="clear" w:color="auto" w:fill="FFFFFF"/>
        </w:rPr>
        <w:br w:type="page"/>
      </w:r>
    </w:p>
    <w:p w14:paraId="3D7ED4E7">
      <w:pPr>
        <w:keepNext w:val="0"/>
        <w:keepLines w:val="0"/>
        <w:pageBreakBefore w:val="0"/>
        <w:widowControl w:val="0"/>
        <w:kinsoku/>
        <w:wordWrap/>
        <w:overflowPunct/>
        <w:topLinePunct w:val="0"/>
        <w:autoSpaceDE/>
        <w:autoSpaceDN/>
        <w:bidi w:val="0"/>
        <w:adjustRightInd/>
        <w:snapToGrid/>
        <w:textAlignment w:val="auto"/>
        <w:outlineLvl w:val="9"/>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shd w:val="clear" w:color="auto" w:fill="FFFFFF"/>
          <w:lang w:val="en-US" w:eastAsia="zh-CN"/>
        </w:rPr>
        <w:t>二</w:t>
      </w:r>
      <w:r>
        <w:rPr>
          <w:rFonts w:hint="eastAsia" w:ascii="黑体" w:hAnsi="黑体" w:eastAsia="黑体" w:cs="黑体"/>
          <w:b w:val="0"/>
          <w:bCs w:val="0"/>
          <w:kern w:val="0"/>
          <w:sz w:val="32"/>
          <w:szCs w:val="32"/>
          <w:shd w:val="clear" w:color="auto" w:fill="FFFFFF"/>
        </w:rPr>
        <w:t>、法定代表人</w:t>
      </w:r>
      <w:r>
        <w:rPr>
          <w:rFonts w:hint="eastAsia" w:ascii="黑体" w:hAnsi="黑体" w:eastAsia="黑体" w:cs="黑体"/>
          <w:b w:val="0"/>
          <w:bCs w:val="0"/>
          <w:kern w:val="0"/>
          <w:sz w:val="32"/>
          <w:szCs w:val="32"/>
        </w:rPr>
        <w:t xml:space="preserve">授权书 </w:t>
      </w:r>
    </w:p>
    <w:p w14:paraId="39AF6B66">
      <w:pPr>
        <w:pageBreakBefore w:val="0"/>
        <w:overflowPunct/>
        <w:bidi w:val="0"/>
        <w:spacing w:line="500" w:lineRule="exact"/>
        <w:jc w:val="center"/>
        <w:outlineLvl w:val="9"/>
        <w:rPr>
          <w:b/>
          <w:bCs/>
          <w:sz w:val="32"/>
          <w:szCs w:val="32"/>
        </w:rPr>
      </w:pPr>
      <w:r>
        <w:rPr>
          <w:b/>
          <w:bCs/>
          <w:sz w:val="32"/>
          <w:szCs w:val="32"/>
        </w:rPr>
        <w:t>授权委托书</w:t>
      </w:r>
    </w:p>
    <w:p w14:paraId="218F3A27">
      <w:pPr>
        <w:pageBreakBefore w:val="0"/>
        <w:overflowPunct/>
        <w:bidi w:val="0"/>
        <w:spacing w:line="500" w:lineRule="exact"/>
        <w:jc w:val="center"/>
        <w:outlineLvl w:val="9"/>
        <w:rPr>
          <w:sz w:val="32"/>
          <w:szCs w:val="32"/>
        </w:rPr>
      </w:pPr>
    </w:p>
    <w:p w14:paraId="0C95483D">
      <w:pPr>
        <w:pageBreakBefore w:val="0"/>
        <w:overflowPunct/>
        <w:bidi w:val="0"/>
        <w:spacing w:line="500" w:lineRule="exact"/>
        <w:ind w:firstLine="622" w:firstLineChars="200"/>
        <w:outlineLvl w:val="9"/>
        <w:rPr>
          <w:rFonts w:hint="eastAsia" w:ascii="仿宋" w:hAnsi="仿宋" w:eastAsia="仿宋" w:cs="仿宋"/>
          <w:sz w:val="32"/>
          <w:szCs w:val="32"/>
        </w:rPr>
      </w:pPr>
      <w:r>
        <w:rPr>
          <w:rFonts w:hint="eastAsia" w:ascii="仿宋" w:hAnsi="仿宋" w:eastAsia="仿宋" w:cs="仿宋"/>
          <w:sz w:val="32"/>
          <w:szCs w:val="32"/>
        </w:rPr>
        <w:t xml:space="preserve">本授权委托书声明：我 </w:t>
      </w:r>
      <w:r>
        <w:rPr>
          <w:rFonts w:hint="eastAsia" w:ascii="仿宋" w:hAnsi="仿宋" w:eastAsia="仿宋" w:cs="仿宋"/>
          <w:sz w:val="32"/>
          <w:szCs w:val="32"/>
          <w:u w:val="single"/>
        </w:rPr>
        <w:t xml:space="preserve">（姓名） </w:t>
      </w:r>
      <w:r>
        <w:rPr>
          <w:rFonts w:hint="eastAsia" w:ascii="仿宋" w:hAnsi="仿宋" w:eastAsia="仿宋" w:cs="仿宋"/>
          <w:sz w:val="32"/>
          <w:szCs w:val="32"/>
        </w:rPr>
        <w:t>系</w:t>
      </w:r>
      <w:r>
        <w:rPr>
          <w:rFonts w:hint="eastAsia" w:ascii="仿宋" w:hAnsi="仿宋" w:eastAsia="仿宋" w:cs="仿宋"/>
          <w:sz w:val="32"/>
          <w:szCs w:val="32"/>
          <w:u w:val="single"/>
        </w:rPr>
        <w:t xml:space="preserve">  （比选申请人） </w:t>
      </w:r>
      <w:r>
        <w:rPr>
          <w:rFonts w:hint="eastAsia" w:ascii="仿宋" w:hAnsi="仿宋" w:eastAsia="仿宋" w:cs="仿宋"/>
          <w:sz w:val="32"/>
          <w:szCs w:val="32"/>
        </w:rPr>
        <w:t>的法定代表人，现授权</w:t>
      </w:r>
      <w:r>
        <w:rPr>
          <w:rFonts w:hint="eastAsia" w:ascii="仿宋" w:hAnsi="仿宋" w:eastAsia="仿宋" w:cs="仿宋"/>
          <w:sz w:val="32"/>
          <w:szCs w:val="32"/>
          <w:u w:val="single"/>
        </w:rPr>
        <w:t xml:space="preserve"> （姓名） </w:t>
      </w:r>
      <w:r>
        <w:rPr>
          <w:rFonts w:hint="eastAsia" w:ascii="仿宋" w:hAnsi="仿宋" w:eastAsia="仿宋" w:cs="仿宋"/>
          <w:sz w:val="32"/>
          <w:szCs w:val="32"/>
        </w:rPr>
        <w:t>为我公司委托代理人，以本公司的名义参加</w:t>
      </w:r>
      <w:r>
        <w:rPr>
          <w:rFonts w:hint="eastAsia" w:ascii="仿宋" w:hAnsi="仿宋" w:eastAsia="仿宋" w:cs="仿宋"/>
          <w:sz w:val="32"/>
          <w:szCs w:val="32"/>
          <w:u w:val="single"/>
        </w:rPr>
        <w:t xml:space="preserve"> （比选人） </w:t>
      </w:r>
      <w:r>
        <w:rPr>
          <w:rFonts w:hint="eastAsia" w:ascii="仿宋" w:hAnsi="仿宋" w:eastAsia="仿宋" w:cs="仿宋"/>
          <w:sz w:val="32"/>
          <w:szCs w:val="32"/>
        </w:rPr>
        <w:t>的</w:t>
      </w:r>
      <w:r>
        <w:rPr>
          <w:rFonts w:hint="eastAsia" w:ascii="仿宋" w:hAnsi="仿宋" w:eastAsia="仿宋" w:cs="仿宋"/>
          <w:sz w:val="32"/>
          <w:szCs w:val="32"/>
          <w:u w:val="single"/>
        </w:rPr>
        <w:t xml:space="preserve">  （项目、标段名称）  </w:t>
      </w:r>
      <w:r>
        <w:rPr>
          <w:rFonts w:hint="eastAsia" w:ascii="仿宋" w:hAnsi="仿宋" w:eastAsia="仿宋" w:cs="仿宋"/>
          <w:sz w:val="32"/>
          <w:szCs w:val="32"/>
        </w:rPr>
        <w:t xml:space="preserve">的比选活动。委托代理人在比选活动和合同谈判过程中所签署的一切文件和处理与之有关的一切事务，我及我公司均予以承认并全部承担其所产生的所有权利和义务。 </w:t>
      </w:r>
    </w:p>
    <w:p w14:paraId="472CE8AE">
      <w:pPr>
        <w:pageBreakBefore w:val="0"/>
        <w:overflowPunct/>
        <w:bidi w:val="0"/>
        <w:spacing w:line="500" w:lineRule="exact"/>
        <w:ind w:firstLine="622" w:firstLineChars="200"/>
        <w:outlineLvl w:val="9"/>
        <w:rPr>
          <w:rFonts w:hint="eastAsia" w:ascii="仿宋" w:hAnsi="仿宋" w:eastAsia="仿宋" w:cs="仿宋"/>
          <w:sz w:val="32"/>
          <w:szCs w:val="32"/>
        </w:rPr>
      </w:pPr>
      <w:r>
        <w:rPr>
          <w:rFonts w:hint="eastAsia" w:ascii="仿宋" w:hAnsi="仿宋" w:eastAsia="仿宋" w:cs="仿宋"/>
          <w:sz w:val="32"/>
          <w:szCs w:val="32"/>
        </w:rPr>
        <w:t xml:space="preserve">委托代理人无转委托权。特此委托。 </w:t>
      </w:r>
    </w:p>
    <w:p w14:paraId="45174771">
      <w:pPr>
        <w:pageBreakBefore w:val="0"/>
        <w:overflowPunct/>
        <w:bidi w:val="0"/>
        <w:spacing w:line="500" w:lineRule="exact"/>
        <w:outlineLvl w:val="9"/>
        <w:rPr>
          <w:sz w:val="32"/>
          <w:szCs w:val="32"/>
        </w:rPr>
      </w:pPr>
    </w:p>
    <w:p w14:paraId="3A878D3B">
      <w:pPr>
        <w:pageBreakBefore w:val="0"/>
        <w:overflowPunct/>
        <w:bidi w:val="0"/>
        <w:spacing w:line="500" w:lineRule="exact"/>
        <w:outlineLvl w:val="9"/>
        <w:rPr>
          <w:sz w:val="32"/>
          <w:szCs w:val="32"/>
        </w:rPr>
      </w:pPr>
    </w:p>
    <w:p w14:paraId="7292B863">
      <w:pPr>
        <w:pageBreakBefore w:val="0"/>
        <w:overflowPunct/>
        <w:bidi w:val="0"/>
        <w:spacing w:line="500" w:lineRule="exact"/>
        <w:outlineLvl w:val="9"/>
        <w:rPr>
          <w:sz w:val="32"/>
          <w:szCs w:val="32"/>
        </w:rPr>
      </w:pPr>
    </w:p>
    <w:p w14:paraId="6D9EB46D">
      <w:pPr>
        <w:pageBreakBefore w:val="0"/>
        <w:overflowPunct/>
        <w:bidi w:val="0"/>
        <w:spacing w:line="500" w:lineRule="exact"/>
        <w:outlineLvl w:val="9"/>
        <w:rPr>
          <w:sz w:val="32"/>
          <w:szCs w:val="32"/>
        </w:rPr>
      </w:pPr>
    </w:p>
    <w:p w14:paraId="55536B77">
      <w:pPr>
        <w:pageBreakBefore w:val="0"/>
        <w:overflowPunct/>
        <w:bidi w:val="0"/>
        <w:spacing w:line="500" w:lineRule="exact"/>
        <w:outlineLvl w:val="9"/>
        <w:rPr>
          <w:rFonts w:hint="eastAsia" w:ascii="仿宋" w:hAnsi="仿宋" w:eastAsia="仿宋" w:cs="仿宋"/>
          <w:sz w:val="32"/>
          <w:szCs w:val="32"/>
          <w:u w:val="single"/>
        </w:rPr>
      </w:pPr>
      <w:r>
        <w:rPr>
          <w:rFonts w:hint="eastAsia" w:ascii="仿宋" w:hAnsi="仿宋" w:eastAsia="仿宋" w:cs="仿宋"/>
          <w:sz w:val="32"/>
          <w:szCs w:val="32"/>
        </w:rPr>
        <w:t>委托代理人：</w:t>
      </w:r>
      <w:r>
        <w:rPr>
          <w:rFonts w:hint="eastAsia" w:ascii="仿宋" w:hAnsi="仿宋" w:eastAsia="仿宋" w:cs="仿宋"/>
          <w:sz w:val="32"/>
          <w:szCs w:val="32"/>
          <w:u w:val="single"/>
        </w:rPr>
        <w:t xml:space="preserve">  （签字）  </w:t>
      </w:r>
      <w:r>
        <w:rPr>
          <w:rFonts w:hint="eastAsia" w:ascii="仿宋" w:hAnsi="仿宋" w:eastAsia="仿宋" w:cs="仿宋"/>
          <w:sz w:val="32"/>
          <w:szCs w:val="32"/>
        </w:rPr>
        <w:t xml:space="preserve">         性别：</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年龄：</w:t>
      </w:r>
      <w:r>
        <w:rPr>
          <w:rFonts w:hint="eastAsia" w:ascii="仿宋" w:hAnsi="仿宋" w:eastAsia="仿宋" w:cs="仿宋"/>
          <w:sz w:val="32"/>
          <w:szCs w:val="32"/>
          <w:u w:val="single"/>
        </w:rPr>
        <w:t xml:space="preserve">     </w:t>
      </w:r>
    </w:p>
    <w:p w14:paraId="30313FBC">
      <w:pPr>
        <w:pageBreakBefore w:val="0"/>
        <w:overflowPunct/>
        <w:bidi w:val="0"/>
        <w:spacing w:line="500" w:lineRule="exact"/>
        <w:outlineLvl w:val="9"/>
        <w:rPr>
          <w:rFonts w:hint="eastAsia" w:ascii="仿宋" w:hAnsi="仿宋" w:eastAsia="仿宋" w:cs="仿宋"/>
          <w:sz w:val="32"/>
          <w:szCs w:val="32"/>
        </w:rPr>
      </w:pPr>
      <w:r>
        <w:rPr>
          <w:rFonts w:hint="eastAsia" w:ascii="仿宋" w:hAnsi="仿宋" w:eastAsia="仿宋" w:cs="仿宋"/>
          <w:sz w:val="32"/>
          <w:szCs w:val="32"/>
        </w:rPr>
        <w:t>委托代理人部门：</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职务：</w:t>
      </w:r>
      <w:r>
        <w:rPr>
          <w:rFonts w:hint="eastAsia" w:ascii="仿宋" w:hAnsi="仿宋" w:eastAsia="仿宋" w:cs="仿宋"/>
          <w:sz w:val="32"/>
          <w:szCs w:val="32"/>
          <w:u w:val="single"/>
        </w:rPr>
        <w:t xml:space="preserve">            </w:t>
      </w:r>
    </w:p>
    <w:p w14:paraId="0517CC21">
      <w:pPr>
        <w:pageBreakBefore w:val="0"/>
        <w:overflowPunct/>
        <w:bidi w:val="0"/>
        <w:spacing w:line="500" w:lineRule="exact"/>
        <w:outlineLvl w:val="9"/>
        <w:rPr>
          <w:rFonts w:hint="eastAsia" w:ascii="仿宋" w:hAnsi="仿宋" w:eastAsia="仿宋" w:cs="仿宋"/>
          <w:sz w:val="32"/>
          <w:szCs w:val="32"/>
          <w:u w:val="single"/>
        </w:rPr>
      </w:pPr>
      <w:r>
        <w:rPr>
          <w:rFonts w:hint="eastAsia" w:ascii="仿宋" w:hAnsi="仿宋" w:eastAsia="仿宋" w:cs="仿宋"/>
          <w:sz w:val="32"/>
          <w:szCs w:val="32"/>
        </w:rPr>
        <w:t>委托代理人（电话）：</w:t>
      </w:r>
      <w:r>
        <w:rPr>
          <w:rFonts w:hint="eastAsia" w:ascii="仿宋" w:hAnsi="仿宋" w:eastAsia="仿宋" w:cs="仿宋"/>
          <w:sz w:val="32"/>
          <w:szCs w:val="32"/>
          <w:u w:val="single"/>
        </w:rPr>
        <w:t xml:space="preserve">            </w:t>
      </w:r>
    </w:p>
    <w:p w14:paraId="0E7CE79C">
      <w:pPr>
        <w:pageBreakBefore w:val="0"/>
        <w:overflowPunct/>
        <w:bidi w:val="0"/>
        <w:spacing w:line="500" w:lineRule="exact"/>
        <w:outlineLvl w:val="9"/>
        <w:rPr>
          <w:rFonts w:hint="eastAsia" w:ascii="仿宋" w:hAnsi="仿宋" w:eastAsia="仿宋" w:cs="仿宋"/>
          <w:sz w:val="32"/>
          <w:szCs w:val="32"/>
        </w:rPr>
      </w:pPr>
    </w:p>
    <w:p w14:paraId="6C8BE74E">
      <w:pPr>
        <w:pageBreakBefore w:val="0"/>
        <w:overflowPunct/>
        <w:bidi w:val="0"/>
        <w:spacing w:line="500" w:lineRule="exact"/>
        <w:outlineLvl w:val="9"/>
        <w:rPr>
          <w:rFonts w:hint="eastAsia" w:ascii="仿宋" w:hAnsi="仿宋" w:eastAsia="仿宋" w:cs="仿宋"/>
          <w:sz w:val="32"/>
          <w:szCs w:val="32"/>
        </w:rPr>
      </w:pPr>
    </w:p>
    <w:p w14:paraId="49C6D0B0">
      <w:pPr>
        <w:pageBreakBefore w:val="0"/>
        <w:overflowPunct/>
        <w:bidi w:val="0"/>
        <w:spacing w:line="500" w:lineRule="exact"/>
        <w:outlineLvl w:val="9"/>
        <w:rPr>
          <w:rFonts w:hint="eastAsia" w:ascii="仿宋" w:hAnsi="仿宋" w:eastAsia="仿宋" w:cs="仿宋"/>
          <w:sz w:val="32"/>
          <w:szCs w:val="32"/>
        </w:rPr>
      </w:pPr>
    </w:p>
    <w:p w14:paraId="5C2DFA39">
      <w:pPr>
        <w:pageBreakBefore w:val="0"/>
        <w:overflowPunct/>
        <w:bidi w:val="0"/>
        <w:spacing w:line="500" w:lineRule="exact"/>
        <w:jc w:val="right"/>
        <w:outlineLvl w:val="9"/>
        <w:rPr>
          <w:rFonts w:hint="eastAsia" w:ascii="仿宋" w:hAnsi="仿宋" w:eastAsia="仿宋" w:cs="仿宋"/>
          <w:sz w:val="32"/>
          <w:szCs w:val="32"/>
        </w:rPr>
      </w:pPr>
      <w:r>
        <w:rPr>
          <w:rFonts w:hint="eastAsia" w:ascii="仿宋" w:hAnsi="仿宋" w:eastAsia="仿宋" w:cs="仿宋"/>
          <w:sz w:val="32"/>
          <w:szCs w:val="32"/>
        </w:rPr>
        <w:t xml:space="preserve">  授权人（法定代表人）：</w:t>
      </w:r>
      <w:r>
        <w:rPr>
          <w:rFonts w:hint="eastAsia" w:ascii="仿宋" w:hAnsi="仿宋" w:eastAsia="仿宋" w:cs="仿宋"/>
          <w:sz w:val="32"/>
          <w:szCs w:val="32"/>
          <w:u w:val="single"/>
        </w:rPr>
        <w:t xml:space="preserve"> （签字或印鉴）  </w:t>
      </w:r>
    </w:p>
    <w:p w14:paraId="10DF4720">
      <w:pPr>
        <w:pageBreakBefore w:val="0"/>
        <w:wordWrap w:val="0"/>
        <w:overflowPunct/>
        <w:bidi w:val="0"/>
        <w:spacing w:line="500" w:lineRule="exact"/>
        <w:jc w:val="right"/>
        <w:outlineLvl w:val="9"/>
        <w:rPr>
          <w:rFonts w:hint="eastAsia" w:ascii="仿宋" w:hAnsi="仿宋" w:eastAsia="仿宋" w:cs="仿宋"/>
          <w:sz w:val="32"/>
          <w:szCs w:val="32"/>
        </w:rPr>
      </w:pPr>
      <w:r>
        <w:rPr>
          <w:rFonts w:hint="eastAsia" w:ascii="仿宋" w:hAnsi="仿宋" w:eastAsia="仿宋" w:cs="仿宋"/>
          <w:sz w:val="32"/>
          <w:szCs w:val="32"/>
        </w:rPr>
        <w:t>比选申请人：</w:t>
      </w:r>
      <w:r>
        <w:rPr>
          <w:rFonts w:hint="eastAsia" w:ascii="仿宋" w:hAnsi="仿宋" w:eastAsia="仿宋" w:cs="仿宋"/>
          <w:sz w:val="32"/>
          <w:szCs w:val="32"/>
          <w:u w:val="single"/>
        </w:rPr>
        <w:t xml:space="preserve">（全称并加盖单位章）     </w:t>
      </w:r>
    </w:p>
    <w:p w14:paraId="15B7D45A">
      <w:pPr>
        <w:pageBreakBefore w:val="0"/>
        <w:wordWrap w:val="0"/>
        <w:overflowPunct/>
        <w:bidi w:val="0"/>
        <w:spacing w:line="500" w:lineRule="exact"/>
        <w:jc w:val="right"/>
        <w:outlineLvl w:val="9"/>
        <w:rPr>
          <w:rFonts w:hint="eastAsia" w:ascii="仿宋" w:hAnsi="仿宋" w:eastAsia="仿宋" w:cs="仿宋"/>
          <w:sz w:val="32"/>
          <w:szCs w:val="32"/>
        </w:rPr>
      </w:pPr>
      <w:r>
        <w:rPr>
          <w:rFonts w:hint="eastAsia" w:ascii="仿宋" w:hAnsi="仿宋" w:eastAsia="仿宋" w:cs="仿宋"/>
          <w:sz w:val="32"/>
          <w:szCs w:val="32"/>
        </w:rPr>
        <w:t xml:space="preserve">年  月  日         </w:t>
      </w:r>
    </w:p>
    <w:p w14:paraId="179B8489">
      <w:pPr>
        <w:pageBreakBefore w:val="0"/>
        <w:overflowPunct/>
        <w:bidi w:val="0"/>
        <w:spacing w:line="500" w:lineRule="exact"/>
        <w:outlineLvl w:val="9"/>
        <w:rPr>
          <w:rFonts w:hint="eastAsia" w:ascii="仿宋" w:hAnsi="仿宋" w:eastAsia="仿宋" w:cs="仿宋"/>
          <w:sz w:val="32"/>
          <w:szCs w:val="32"/>
        </w:rPr>
      </w:pPr>
    </w:p>
    <w:p w14:paraId="7CBAB354">
      <w:pPr>
        <w:pageBreakBefore w:val="0"/>
        <w:overflowPunct/>
        <w:bidi w:val="0"/>
        <w:spacing w:line="500" w:lineRule="exact"/>
        <w:outlineLvl w:val="9"/>
        <w:rPr>
          <w:rFonts w:hint="eastAsia" w:ascii="仿宋" w:hAnsi="仿宋" w:eastAsia="仿宋" w:cs="仿宋"/>
          <w:sz w:val="32"/>
          <w:szCs w:val="32"/>
        </w:rPr>
      </w:pPr>
      <w:r>
        <w:rPr>
          <w:rFonts w:hint="eastAsia" w:ascii="仿宋" w:hAnsi="仿宋" w:eastAsia="仿宋" w:cs="仿宋"/>
          <w:sz w:val="32"/>
          <w:szCs w:val="32"/>
        </w:rPr>
        <w:t>注：1</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附法定代表人及委托代理人身份证复印件。 </w:t>
      </w:r>
    </w:p>
    <w:p w14:paraId="5E42242A">
      <w:pPr>
        <w:pageBreakBefore w:val="0"/>
        <w:numPr>
          <w:ilvl w:val="0"/>
          <w:numId w:val="0"/>
        </w:numPr>
        <w:overflowPunct/>
        <w:bidi w:val="0"/>
        <w:spacing w:line="500" w:lineRule="exact"/>
        <w:ind w:firstLine="622" w:firstLineChars="200"/>
        <w:outlineLvl w:val="9"/>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比选申请人的法定代表人直接参加比选活动的，不需要提供授权书。 </w:t>
      </w:r>
    </w:p>
    <w:p w14:paraId="1E5AE5E4">
      <w:pPr>
        <w:keepNext w:val="0"/>
        <w:keepLines w:val="0"/>
        <w:pageBreakBefore w:val="0"/>
        <w:widowControl w:val="0"/>
        <w:kinsoku/>
        <w:wordWrap/>
        <w:overflowPunct/>
        <w:topLinePunct w:val="0"/>
        <w:autoSpaceDE/>
        <w:autoSpaceDN/>
        <w:bidi w:val="0"/>
        <w:adjustRightInd/>
        <w:snapToGrid/>
        <w:textAlignment w:val="auto"/>
        <w:outlineLvl w:val="9"/>
        <w:rPr>
          <w:rFonts w:hint="eastAsia" w:ascii="黑体" w:hAnsi="黑体" w:eastAsia="黑体" w:cs="黑体"/>
          <w:b w:val="0"/>
          <w:bCs w:val="0"/>
          <w:kern w:val="0"/>
          <w:sz w:val="32"/>
          <w:szCs w:val="32"/>
          <w:shd w:val="clear" w:color="auto" w:fill="FFFFFF"/>
        </w:rPr>
      </w:pPr>
      <w:r>
        <w:rPr>
          <w:rFonts w:hint="eastAsia" w:ascii="黑体" w:hAnsi="黑体" w:eastAsia="黑体" w:cs="黑体"/>
          <w:b w:val="0"/>
          <w:bCs w:val="0"/>
          <w:kern w:val="0"/>
          <w:sz w:val="32"/>
          <w:szCs w:val="32"/>
          <w:shd w:val="clear" w:color="auto" w:fill="FFFFFF"/>
          <w:lang w:val="en-US" w:eastAsia="zh-CN"/>
        </w:rPr>
        <w:t>三</w:t>
      </w:r>
      <w:r>
        <w:rPr>
          <w:rFonts w:hint="eastAsia" w:ascii="黑体" w:hAnsi="黑体" w:eastAsia="黑体" w:cs="黑体"/>
          <w:b w:val="0"/>
          <w:bCs w:val="0"/>
          <w:kern w:val="0"/>
          <w:sz w:val="32"/>
          <w:szCs w:val="32"/>
          <w:shd w:val="clear" w:color="auto" w:fill="FFFFFF"/>
        </w:rPr>
        <w:t>、报价表</w:t>
      </w:r>
    </w:p>
    <w:p w14:paraId="7D74A05C">
      <w:pPr>
        <w:keepNext/>
        <w:keepLines/>
        <w:pageBreakBefore w:val="0"/>
        <w:widowControl w:val="0"/>
        <w:kinsoku/>
        <w:wordWrap/>
        <w:overflowPunct/>
        <w:topLinePunct w:val="0"/>
        <w:autoSpaceDE/>
        <w:autoSpaceDN/>
        <w:bidi w:val="0"/>
        <w:adjustRightInd/>
        <w:snapToGrid/>
        <w:spacing w:before="34" w:line="413" w:lineRule="auto"/>
        <w:ind w:left="0" w:right="317" w:firstLine="0"/>
        <w:jc w:val="center"/>
        <w:textAlignment w:val="auto"/>
        <w:outlineLvl w:val="9"/>
        <w:rPr>
          <w:rFonts w:hint="eastAsia"/>
          <w:color w:val="auto"/>
          <w:sz w:val="32"/>
          <w:szCs w:val="32"/>
          <w:lang w:val="en-US" w:eastAsia="zh-CN"/>
        </w:rPr>
      </w:pPr>
    </w:p>
    <w:p w14:paraId="3E278134">
      <w:pPr>
        <w:pStyle w:val="2"/>
        <w:pageBreakBefore w:val="0"/>
        <w:overflowPunct/>
        <w:bidi w:val="0"/>
        <w:jc w:val="center"/>
        <w:outlineLvl w:val="9"/>
        <w:rPr>
          <w:rFonts w:hint="eastAsia" w:eastAsiaTheme="minorEastAsia"/>
          <w:color w:val="auto"/>
          <w:sz w:val="32"/>
          <w:szCs w:val="32"/>
          <w:lang w:eastAsia="zh-CN"/>
        </w:rPr>
      </w:pPr>
      <w:r>
        <w:rPr>
          <w:rFonts w:hint="eastAsia"/>
          <w:color w:val="auto"/>
          <w:sz w:val="32"/>
          <w:szCs w:val="32"/>
        </w:rPr>
        <w:t>报价表</w:t>
      </w:r>
      <w:r>
        <w:rPr>
          <w:rFonts w:hint="eastAsia"/>
          <w:color w:val="auto"/>
          <w:sz w:val="32"/>
          <w:szCs w:val="32"/>
          <w:lang w:eastAsia="zh-CN"/>
        </w:rPr>
        <w:t>（</w:t>
      </w:r>
      <w:r>
        <w:rPr>
          <w:rFonts w:hint="eastAsia"/>
          <w:color w:val="auto"/>
          <w:sz w:val="32"/>
          <w:szCs w:val="32"/>
          <w:lang w:val="en-US" w:eastAsia="zh-CN"/>
        </w:rPr>
        <w:t>详见厨房设备及用具清单</w:t>
      </w:r>
      <w:r>
        <w:rPr>
          <w:rFonts w:hint="eastAsia"/>
          <w:color w:val="auto"/>
          <w:sz w:val="32"/>
          <w:szCs w:val="32"/>
          <w:lang w:eastAsia="zh-CN"/>
        </w:rPr>
        <w:t>）</w:t>
      </w:r>
    </w:p>
    <w:p w14:paraId="09051E09">
      <w:pPr>
        <w:pageBreakBefore w:val="0"/>
        <w:overflowPunct/>
        <w:bidi w:val="0"/>
        <w:outlineLvl w:val="9"/>
        <w:rPr>
          <w:color w:val="auto"/>
          <w:sz w:val="32"/>
          <w:szCs w:val="32"/>
        </w:rPr>
      </w:pPr>
    </w:p>
    <w:tbl>
      <w:tblPr>
        <w:tblStyle w:val="15"/>
        <w:tblW w:w="1183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82"/>
        <w:gridCol w:w="1558"/>
        <w:gridCol w:w="1809"/>
        <w:gridCol w:w="1094"/>
        <w:gridCol w:w="930"/>
        <w:gridCol w:w="1020"/>
        <w:gridCol w:w="1635"/>
        <w:gridCol w:w="2802"/>
      </w:tblGrid>
      <w:tr w14:paraId="28068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97" w:hRule="atLeast"/>
          <w:jc w:val="center"/>
        </w:trPr>
        <w:tc>
          <w:tcPr>
            <w:tcW w:w="982" w:type="dxa"/>
            <w:noWrap/>
            <w:vAlign w:val="center"/>
          </w:tcPr>
          <w:p w14:paraId="6D45272C">
            <w:pPr>
              <w:pStyle w:val="18"/>
              <w:pageBreakBefore w:val="0"/>
              <w:overflowPunct/>
              <w:bidi w:val="0"/>
              <w:jc w:val="center"/>
              <w:outlineLvl w:val="9"/>
              <w:rPr>
                <w:b/>
                <w:color w:val="auto"/>
                <w:sz w:val="32"/>
                <w:szCs w:val="32"/>
              </w:rPr>
            </w:pPr>
            <w:r>
              <w:rPr>
                <w:rFonts w:hint="eastAsia"/>
                <w:b/>
                <w:color w:val="auto"/>
                <w:sz w:val="32"/>
                <w:szCs w:val="32"/>
              </w:rPr>
              <w:t>序号</w:t>
            </w:r>
          </w:p>
        </w:tc>
        <w:tc>
          <w:tcPr>
            <w:tcW w:w="1558" w:type="dxa"/>
            <w:tcBorders>
              <w:right w:val="single" w:color="auto" w:sz="4" w:space="0"/>
            </w:tcBorders>
            <w:noWrap/>
            <w:vAlign w:val="center"/>
          </w:tcPr>
          <w:p w14:paraId="22DF7F22">
            <w:pPr>
              <w:pStyle w:val="18"/>
              <w:pageBreakBefore w:val="0"/>
              <w:overflowPunct/>
              <w:bidi w:val="0"/>
              <w:jc w:val="center"/>
              <w:outlineLvl w:val="9"/>
              <w:rPr>
                <w:b/>
                <w:color w:val="auto"/>
                <w:sz w:val="32"/>
                <w:szCs w:val="32"/>
              </w:rPr>
            </w:pPr>
            <w:r>
              <w:rPr>
                <w:rFonts w:hint="eastAsia"/>
                <w:b/>
                <w:color w:val="auto"/>
                <w:sz w:val="32"/>
                <w:szCs w:val="32"/>
              </w:rPr>
              <w:t>产品名称</w:t>
            </w:r>
          </w:p>
        </w:tc>
        <w:tc>
          <w:tcPr>
            <w:tcW w:w="1809" w:type="dxa"/>
            <w:tcBorders>
              <w:left w:val="single" w:color="auto" w:sz="4" w:space="0"/>
            </w:tcBorders>
            <w:noWrap/>
            <w:vAlign w:val="center"/>
          </w:tcPr>
          <w:p w14:paraId="242AB6F1">
            <w:pPr>
              <w:pStyle w:val="18"/>
              <w:pageBreakBefore w:val="0"/>
              <w:overflowPunct/>
              <w:bidi w:val="0"/>
              <w:jc w:val="center"/>
              <w:outlineLvl w:val="9"/>
              <w:rPr>
                <w:b/>
                <w:color w:val="auto"/>
                <w:sz w:val="32"/>
                <w:szCs w:val="32"/>
              </w:rPr>
            </w:pPr>
            <w:r>
              <w:rPr>
                <w:rFonts w:hint="eastAsia"/>
                <w:b/>
                <w:color w:val="auto"/>
                <w:sz w:val="32"/>
                <w:szCs w:val="32"/>
                <w:lang w:eastAsia="zh-CN"/>
              </w:rPr>
              <w:t>规格型号</w:t>
            </w:r>
          </w:p>
        </w:tc>
        <w:tc>
          <w:tcPr>
            <w:tcW w:w="1094" w:type="dxa"/>
            <w:noWrap/>
            <w:vAlign w:val="center"/>
          </w:tcPr>
          <w:p w14:paraId="346E4591">
            <w:pPr>
              <w:pStyle w:val="18"/>
              <w:pageBreakBefore w:val="0"/>
              <w:overflowPunct/>
              <w:bidi w:val="0"/>
              <w:jc w:val="center"/>
              <w:outlineLvl w:val="9"/>
              <w:rPr>
                <w:b/>
                <w:color w:val="auto"/>
                <w:sz w:val="32"/>
                <w:szCs w:val="32"/>
              </w:rPr>
            </w:pPr>
            <w:r>
              <w:rPr>
                <w:rFonts w:hint="eastAsia"/>
                <w:b/>
                <w:color w:val="auto"/>
                <w:sz w:val="32"/>
                <w:szCs w:val="32"/>
              </w:rPr>
              <w:t>数量</w:t>
            </w:r>
          </w:p>
        </w:tc>
        <w:tc>
          <w:tcPr>
            <w:tcW w:w="930" w:type="dxa"/>
            <w:noWrap/>
            <w:vAlign w:val="center"/>
          </w:tcPr>
          <w:p w14:paraId="39D931BC">
            <w:pPr>
              <w:pStyle w:val="18"/>
              <w:pageBreakBefore w:val="0"/>
              <w:overflowPunct/>
              <w:bidi w:val="0"/>
              <w:jc w:val="center"/>
              <w:outlineLvl w:val="9"/>
              <w:rPr>
                <w:rFonts w:hint="eastAsia" w:eastAsiaTheme="minorEastAsia"/>
                <w:b/>
                <w:color w:val="auto"/>
                <w:sz w:val="32"/>
                <w:szCs w:val="32"/>
                <w:lang w:val="en-US" w:eastAsia="zh-CN"/>
              </w:rPr>
            </w:pPr>
            <w:r>
              <w:rPr>
                <w:rFonts w:hint="eastAsia"/>
                <w:b/>
                <w:color w:val="auto"/>
                <w:sz w:val="32"/>
                <w:szCs w:val="32"/>
                <w:lang w:val="en-US" w:eastAsia="zh-CN"/>
              </w:rPr>
              <w:t>单位</w:t>
            </w:r>
          </w:p>
        </w:tc>
        <w:tc>
          <w:tcPr>
            <w:tcW w:w="1020" w:type="dxa"/>
            <w:noWrap/>
            <w:vAlign w:val="center"/>
          </w:tcPr>
          <w:p w14:paraId="38E2A3C6">
            <w:pPr>
              <w:pStyle w:val="18"/>
              <w:pageBreakBefore w:val="0"/>
              <w:overflowPunct/>
              <w:bidi w:val="0"/>
              <w:jc w:val="center"/>
              <w:outlineLvl w:val="9"/>
              <w:rPr>
                <w:rFonts w:hint="eastAsia" w:eastAsiaTheme="minorEastAsia"/>
                <w:b/>
                <w:color w:val="auto"/>
                <w:sz w:val="32"/>
                <w:szCs w:val="32"/>
                <w:lang w:val="en-US" w:eastAsia="zh-CN"/>
              </w:rPr>
            </w:pPr>
            <w:r>
              <w:rPr>
                <w:rFonts w:hint="eastAsia"/>
                <w:b/>
                <w:color w:val="auto"/>
                <w:sz w:val="32"/>
                <w:szCs w:val="32"/>
                <w:lang w:val="en-US" w:eastAsia="zh-CN"/>
              </w:rPr>
              <w:t>品牌</w:t>
            </w:r>
          </w:p>
        </w:tc>
        <w:tc>
          <w:tcPr>
            <w:tcW w:w="1635" w:type="dxa"/>
            <w:noWrap/>
            <w:vAlign w:val="center"/>
          </w:tcPr>
          <w:p w14:paraId="7F0892DB">
            <w:pPr>
              <w:pStyle w:val="18"/>
              <w:pageBreakBefore w:val="0"/>
              <w:overflowPunct/>
              <w:bidi w:val="0"/>
              <w:jc w:val="center"/>
              <w:outlineLvl w:val="9"/>
              <w:rPr>
                <w:b/>
                <w:color w:val="auto"/>
                <w:sz w:val="32"/>
                <w:szCs w:val="32"/>
              </w:rPr>
            </w:pPr>
            <w:r>
              <w:rPr>
                <w:rFonts w:hint="eastAsia"/>
                <w:b/>
                <w:color w:val="auto"/>
                <w:sz w:val="32"/>
                <w:szCs w:val="32"/>
              </w:rPr>
              <w:t>单价（元）</w:t>
            </w:r>
          </w:p>
        </w:tc>
        <w:tc>
          <w:tcPr>
            <w:tcW w:w="2802" w:type="dxa"/>
            <w:noWrap/>
            <w:vAlign w:val="center"/>
          </w:tcPr>
          <w:p w14:paraId="12E9DC02">
            <w:pPr>
              <w:pStyle w:val="18"/>
              <w:pageBreakBefore w:val="0"/>
              <w:overflowPunct/>
              <w:bidi w:val="0"/>
              <w:jc w:val="center"/>
              <w:outlineLvl w:val="9"/>
              <w:rPr>
                <w:b/>
                <w:color w:val="auto"/>
                <w:sz w:val="32"/>
                <w:szCs w:val="32"/>
              </w:rPr>
            </w:pPr>
            <w:r>
              <w:rPr>
                <w:rFonts w:hint="eastAsia"/>
                <w:b/>
                <w:color w:val="auto"/>
                <w:sz w:val="32"/>
                <w:szCs w:val="32"/>
              </w:rPr>
              <w:t>总价（元）</w:t>
            </w:r>
          </w:p>
        </w:tc>
      </w:tr>
      <w:tr w14:paraId="15057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0" w:hRule="atLeast"/>
          <w:jc w:val="center"/>
        </w:trPr>
        <w:tc>
          <w:tcPr>
            <w:tcW w:w="982" w:type="dxa"/>
            <w:noWrap/>
            <w:vAlign w:val="center"/>
          </w:tcPr>
          <w:p w14:paraId="033B03E9">
            <w:pPr>
              <w:pStyle w:val="18"/>
              <w:pageBreakBefore w:val="0"/>
              <w:overflowPunct/>
              <w:bidi w:val="0"/>
              <w:jc w:val="center"/>
              <w:outlineLvl w:val="9"/>
              <w:rPr>
                <w:color w:val="auto"/>
                <w:sz w:val="32"/>
                <w:szCs w:val="32"/>
              </w:rPr>
            </w:pPr>
          </w:p>
        </w:tc>
        <w:tc>
          <w:tcPr>
            <w:tcW w:w="1558" w:type="dxa"/>
            <w:tcBorders>
              <w:right w:val="single" w:color="auto" w:sz="4" w:space="0"/>
            </w:tcBorders>
            <w:noWrap/>
            <w:vAlign w:val="center"/>
          </w:tcPr>
          <w:p w14:paraId="6BE5E9F9">
            <w:pPr>
              <w:pStyle w:val="18"/>
              <w:pageBreakBefore w:val="0"/>
              <w:overflowPunct/>
              <w:bidi w:val="0"/>
              <w:jc w:val="center"/>
              <w:outlineLvl w:val="9"/>
              <w:rPr>
                <w:rFonts w:hint="eastAsia" w:eastAsia="宋体"/>
                <w:color w:val="auto"/>
                <w:sz w:val="32"/>
                <w:szCs w:val="32"/>
                <w:lang w:val="en-US" w:eastAsia="zh-CN"/>
              </w:rPr>
            </w:pPr>
          </w:p>
        </w:tc>
        <w:tc>
          <w:tcPr>
            <w:tcW w:w="1809" w:type="dxa"/>
            <w:tcBorders>
              <w:left w:val="single" w:color="auto" w:sz="4" w:space="0"/>
            </w:tcBorders>
            <w:noWrap/>
            <w:vAlign w:val="center"/>
          </w:tcPr>
          <w:p w14:paraId="6B6F5001">
            <w:pPr>
              <w:pStyle w:val="18"/>
              <w:pageBreakBefore w:val="0"/>
              <w:overflowPunct/>
              <w:bidi w:val="0"/>
              <w:jc w:val="center"/>
              <w:outlineLvl w:val="9"/>
              <w:rPr>
                <w:color w:val="auto"/>
                <w:sz w:val="32"/>
                <w:szCs w:val="32"/>
              </w:rPr>
            </w:pPr>
          </w:p>
        </w:tc>
        <w:tc>
          <w:tcPr>
            <w:tcW w:w="1094" w:type="dxa"/>
            <w:noWrap/>
            <w:vAlign w:val="center"/>
          </w:tcPr>
          <w:p w14:paraId="2C0CE96B">
            <w:pPr>
              <w:pStyle w:val="18"/>
              <w:pageBreakBefore w:val="0"/>
              <w:overflowPunct/>
              <w:bidi w:val="0"/>
              <w:jc w:val="center"/>
              <w:outlineLvl w:val="9"/>
              <w:rPr>
                <w:rFonts w:hint="default"/>
                <w:color w:val="auto"/>
                <w:sz w:val="32"/>
                <w:szCs w:val="32"/>
                <w:lang w:val="en-US"/>
              </w:rPr>
            </w:pPr>
          </w:p>
        </w:tc>
        <w:tc>
          <w:tcPr>
            <w:tcW w:w="930" w:type="dxa"/>
            <w:noWrap/>
            <w:vAlign w:val="center"/>
          </w:tcPr>
          <w:p w14:paraId="12CF7369">
            <w:pPr>
              <w:pStyle w:val="18"/>
              <w:pageBreakBefore w:val="0"/>
              <w:overflowPunct/>
              <w:bidi w:val="0"/>
              <w:jc w:val="center"/>
              <w:outlineLvl w:val="9"/>
              <w:rPr>
                <w:rFonts w:hint="default" w:eastAsia="宋体"/>
                <w:color w:val="auto"/>
                <w:sz w:val="32"/>
                <w:szCs w:val="32"/>
                <w:lang w:val="en-US" w:eastAsia="zh-CN"/>
              </w:rPr>
            </w:pPr>
          </w:p>
        </w:tc>
        <w:tc>
          <w:tcPr>
            <w:tcW w:w="1020" w:type="dxa"/>
            <w:noWrap/>
            <w:vAlign w:val="center"/>
          </w:tcPr>
          <w:p w14:paraId="1C3CEB24">
            <w:pPr>
              <w:pStyle w:val="18"/>
              <w:pageBreakBefore w:val="0"/>
              <w:overflowPunct/>
              <w:bidi w:val="0"/>
              <w:jc w:val="center"/>
              <w:outlineLvl w:val="9"/>
              <w:rPr>
                <w:color w:val="auto"/>
                <w:sz w:val="32"/>
                <w:szCs w:val="32"/>
              </w:rPr>
            </w:pPr>
          </w:p>
        </w:tc>
        <w:tc>
          <w:tcPr>
            <w:tcW w:w="1635" w:type="dxa"/>
            <w:noWrap/>
            <w:vAlign w:val="center"/>
          </w:tcPr>
          <w:p w14:paraId="535F2ACF">
            <w:pPr>
              <w:pStyle w:val="18"/>
              <w:pageBreakBefore w:val="0"/>
              <w:overflowPunct/>
              <w:bidi w:val="0"/>
              <w:jc w:val="center"/>
              <w:outlineLvl w:val="9"/>
              <w:rPr>
                <w:color w:val="auto"/>
                <w:sz w:val="32"/>
                <w:szCs w:val="32"/>
              </w:rPr>
            </w:pPr>
          </w:p>
        </w:tc>
        <w:tc>
          <w:tcPr>
            <w:tcW w:w="2802" w:type="dxa"/>
            <w:noWrap/>
            <w:vAlign w:val="center"/>
          </w:tcPr>
          <w:p w14:paraId="11A68BF4">
            <w:pPr>
              <w:pStyle w:val="18"/>
              <w:pageBreakBefore w:val="0"/>
              <w:overflowPunct/>
              <w:bidi w:val="0"/>
              <w:jc w:val="center"/>
              <w:outlineLvl w:val="9"/>
              <w:rPr>
                <w:color w:val="auto"/>
                <w:sz w:val="32"/>
                <w:szCs w:val="32"/>
              </w:rPr>
            </w:pPr>
          </w:p>
        </w:tc>
      </w:tr>
      <w:tr w14:paraId="2AA6E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0" w:hRule="atLeast"/>
          <w:jc w:val="center"/>
        </w:trPr>
        <w:tc>
          <w:tcPr>
            <w:tcW w:w="982" w:type="dxa"/>
            <w:noWrap/>
            <w:vAlign w:val="center"/>
          </w:tcPr>
          <w:p w14:paraId="19B1D053">
            <w:pPr>
              <w:pStyle w:val="18"/>
              <w:pageBreakBefore w:val="0"/>
              <w:overflowPunct/>
              <w:bidi w:val="0"/>
              <w:jc w:val="center"/>
              <w:outlineLvl w:val="9"/>
              <w:rPr>
                <w:color w:val="auto"/>
                <w:w w:val="89"/>
                <w:sz w:val="32"/>
                <w:szCs w:val="32"/>
              </w:rPr>
            </w:pPr>
          </w:p>
        </w:tc>
        <w:tc>
          <w:tcPr>
            <w:tcW w:w="1558" w:type="dxa"/>
            <w:tcBorders>
              <w:right w:val="single" w:color="auto" w:sz="4" w:space="0"/>
            </w:tcBorders>
            <w:noWrap/>
            <w:vAlign w:val="center"/>
          </w:tcPr>
          <w:p w14:paraId="5CCDE834">
            <w:pPr>
              <w:pStyle w:val="18"/>
              <w:pageBreakBefore w:val="0"/>
              <w:overflowPunct/>
              <w:bidi w:val="0"/>
              <w:jc w:val="center"/>
              <w:outlineLvl w:val="9"/>
              <w:rPr>
                <w:rFonts w:hint="eastAsia" w:eastAsia="宋体"/>
                <w:color w:val="auto"/>
                <w:sz w:val="32"/>
                <w:szCs w:val="32"/>
                <w:lang w:val="en-US" w:eastAsia="zh-CN"/>
              </w:rPr>
            </w:pPr>
          </w:p>
        </w:tc>
        <w:tc>
          <w:tcPr>
            <w:tcW w:w="1809" w:type="dxa"/>
            <w:tcBorders>
              <w:left w:val="single" w:color="auto" w:sz="4" w:space="0"/>
            </w:tcBorders>
            <w:noWrap/>
            <w:vAlign w:val="center"/>
          </w:tcPr>
          <w:p w14:paraId="4F46E6C7">
            <w:pPr>
              <w:pStyle w:val="18"/>
              <w:pageBreakBefore w:val="0"/>
              <w:overflowPunct/>
              <w:bidi w:val="0"/>
              <w:jc w:val="center"/>
              <w:outlineLvl w:val="9"/>
              <w:rPr>
                <w:color w:val="auto"/>
                <w:sz w:val="32"/>
                <w:szCs w:val="32"/>
              </w:rPr>
            </w:pPr>
          </w:p>
        </w:tc>
        <w:tc>
          <w:tcPr>
            <w:tcW w:w="1094" w:type="dxa"/>
            <w:noWrap/>
            <w:vAlign w:val="center"/>
          </w:tcPr>
          <w:p w14:paraId="7136A4B7">
            <w:pPr>
              <w:pStyle w:val="18"/>
              <w:pageBreakBefore w:val="0"/>
              <w:overflowPunct/>
              <w:bidi w:val="0"/>
              <w:jc w:val="center"/>
              <w:outlineLvl w:val="9"/>
              <w:rPr>
                <w:rFonts w:hint="default"/>
                <w:color w:val="auto"/>
                <w:sz w:val="32"/>
                <w:szCs w:val="32"/>
                <w:lang w:val="en-US"/>
              </w:rPr>
            </w:pPr>
          </w:p>
        </w:tc>
        <w:tc>
          <w:tcPr>
            <w:tcW w:w="930" w:type="dxa"/>
            <w:noWrap/>
            <w:vAlign w:val="center"/>
          </w:tcPr>
          <w:p w14:paraId="128D6C0C">
            <w:pPr>
              <w:pStyle w:val="18"/>
              <w:pageBreakBefore w:val="0"/>
              <w:overflowPunct/>
              <w:bidi w:val="0"/>
              <w:jc w:val="center"/>
              <w:outlineLvl w:val="9"/>
              <w:rPr>
                <w:rFonts w:hint="default" w:eastAsia="宋体"/>
                <w:color w:val="auto"/>
                <w:sz w:val="32"/>
                <w:szCs w:val="32"/>
                <w:lang w:val="en-US" w:eastAsia="zh-CN"/>
              </w:rPr>
            </w:pPr>
          </w:p>
        </w:tc>
        <w:tc>
          <w:tcPr>
            <w:tcW w:w="1020" w:type="dxa"/>
            <w:noWrap/>
            <w:vAlign w:val="center"/>
          </w:tcPr>
          <w:p w14:paraId="6B926D2F">
            <w:pPr>
              <w:pStyle w:val="18"/>
              <w:pageBreakBefore w:val="0"/>
              <w:overflowPunct/>
              <w:bidi w:val="0"/>
              <w:jc w:val="center"/>
              <w:outlineLvl w:val="9"/>
              <w:rPr>
                <w:color w:val="auto"/>
                <w:sz w:val="32"/>
                <w:szCs w:val="32"/>
              </w:rPr>
            </w:pPr>
          </w:p>
        </w:tc>
        <w:tc>
          <w:tcPr>
            <w:tcW w:w="1635" w:type="dxa"/>
            <w:noWrap/>
            <w:vAlign w:val="center"/>
          </w:tcPr>
          <w:p w14:paraId="6B290C53">
            <w:pPr>
              <w:pStyle w:val="18"/>
              <w:pageBreakBefore w:val="0"/>
              <w:overflowPunct/>
              <w:bidi w:val="0"/>
              <w:jc w:val="center"/>
              <w:outlineLvl w:val="9"/>
              <w:rPr>
                <w:color w:val="auto"/>
                <w:sz w:val="32"/>
                <w:szCs w:val="32"/>
              </w:rPr>
            </w:pPr>
          </w:p>
        </w:tc>
        <w:tc>
          <w:tcPr>
            <w:tcW w:w="2802" w:type="dxa"/>
            <w:noWrap/>
            <w:vAlign w:val="center"/>
          </w:tcPr>
          <w:p w14:paraId="1FD5CBB6">
            <w:pPr>
              <w:pStyle w:val="18"/>
              <w:pageBreakBefore w:val="0"/>
              <w:overflowPunct/>
              <w:bidi w:val="0"/>
              <w:jc w:val="center"/>
              <w:outlineLvl w:val="9"/>
              <w:rPr>
                <w:color w:val="auto"/>
                <w:sz w:val="32"/>
                <w:szCs w:val="32"/>
              </w:rPr>
            </w:pPr>
          </w:p>
        </w:tc>
      </w:tr>
      <w:tr w14:paraId="3FCAF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5" w:hRule="atLeast"/>
          <w:jc w:val="center"/>
        </w:trPr>
        <w:tc>
          <w:tcPr>
            <w:tcW w:w="982" w:type="dxa"/>
            <w:noWrap/>
            <w:vAlign w:val="center"/>
          </w:tcPr>
          <w:p w14:paraId="6CA9FADA">
            <w:pPr>
              <w:pStyle w:val="18"/>
              <w:pageBreakBefore w:val="0"/>
              <w:overflowPunct/>
              <w:bidi w:val="0"/>
              <w:jc w:val="center"/>
              <w:outlineLvl w:val="9"/>
              <w:rPr>
                <w:color w:val="auto"/>
                <w:w w:val="89"/>
                <w:sz w:val="32"/>
                <w:szCs w:val="32"/>
              </w:rPr>
            </w:pPr>
          </w:p>
        </w:tc>
        <w:tc>
          <w:tcPr>
            <w:tcW w:w="1558" w:type="dxa"/>
            <w:tcBorders>
              <w:right w:val="single" w:color="auto" w:sz="4" w:space="0"/>
            </w:tcBorders>
            <w:noWrap/>
            <w:vAlign w:val="center"/>
          </w:tcPr>
          <w:p w14:paraId="4545ED40">
            <w:pPr>
              <w:pStyle w:val="18"/>
              <w:pageBreakBefore w:val="0"/>
              <w:overflowPunct/>
              <w:bidi w:val="0"/>
              <w:jc w:val="center"/>
              <w:outlineLvl w:val="9"/>
              <w:rPr>
                <w:rFonts w:hint="eastAsia" w:eastAsia="宋体"/>
                <w:color w:val="auto"/>
                <w:sz w:val="32"/>
                <w:szCs w:val="32"/>
                <w:lang w:val="en-US" w:eastAsia="zh-CN"/>
              </w:rPr>
            </w:pPr>
          </w:p>
        </w:tc>
        <w:tc>
          <w:tcPr>
            <w:tcW w:w="1809" w:type="dxa"/>
            <w:tcBorders>
              <w:left w:val="single" w:color="auto" w:sz="4" w:space="0"/>
            </w:tcBorders>
            <w:noWrap/>
            <w:vAlign w:val="center"/>
          </w:tcPr>
          <w:p w14:paraId="58B7BF3D">
            <w:pPr>
              <w:pStyle w:val="18"/>
              <w:pageBreakBefore w:val="0"/>
              <w:overflowPunct/>
              <w:bidi w:val="0"/>
              <w:jc w:val="center"/>
              <w:outlineLvl w:val="9"/>
              <w:rPr>
                <w:color w:val="auto"/>
                <w:sz w:val="32"/>
                <w:szCs w:val="32"/>
              </w:rPr>
            </w:pPr>
          </w:p>
        </w:tc>
        <w:tc>
          <w:tcPr>
            <w:tcW w:w="1094" w:type="dxa"/>
            <w:noWrap/>
            <w:vAlign w:val="center"/>
          </w:tcPr>
          <w:p w14:paraId="6EE7716B">
            <w:pPr>
              <w:pStyle w:val="18"/>
              <w:pageBreakBefore w:val="0"/>
              <w:overflowPunct/>
              <w:bidi w:val="0"/>
              <w:jc w:val="center"/>
              <w:outlineLvl w:val="9"/>
              <w:rPr>
                <w:rFonts w:hint="default"/>
                <w:color w:val="auto"/>
                <w:sz w:val="32"/>
                <w:szCs w:val="32"/>
                <w:lang w:val="en-US"/>
              </w:rPr>
            </w:pPr>
          </w:p>
        </w:tc>
        <w:tc>
          <w:tcPr>
            <w:tcW w:w="930" w:type="dxa"/>
            <w:noWrap/>
            <w:vAlign w:val="center"/>
          </w:tcPr>
          <w:p w14:paraId="2CAD7183">
            <w:pPr>
              <w:pStyle w:val="18"/>
              <w:pageBreakBefore w:val="0"/>
              <w:overflowPunct/>
              <w:bidi w:val="0"/>
              <w:jc w:val="center"/>
              <w:outlineLvl w:val="9"/>
              <w:rPr>
                <w:rFonts w:hint="default" w:eastAsia="宋体"/>
                <w:color w:val="auto"/>
                <w:sz w:val="32"/>
                <w:szCs w:val="32"/>
                <w:lang w:val="en-US" w:eastAsia="zh-CN"/>
              </w:rPr>
            </w:pPr>
          </w:p>
        </w:tc>
        <w:tc>
          <w:tcPr>
            <w:tcW w:w="1020" w:type="dxa"/>
            <w:noWrap/>
            <w:vAlign w:val="center"/>
          </w:tcPr>
          <w:p w14:paraId="6A18D8D1">
            <w:pPr>
              <w:pStyle w:val="18"/>
              <w:pageBreakBefore w:val="0"/>
              <w:overflowPunct/>
              <w:bidi w:val="0"/>
              <w:jc w:val="center"/>
              <w:outlineLvl w:val="9"/>
              <w:rPr>
                <w:color w:val="auto"/>
                <w:sz w:val="32"/>
                <w:szCs w:val="32"/>
              </w:rPr>
            </w:pPr>
          </w:p>
        </w:tc>
        <w:tc>
          <w:tcPr>
            <w:tcW w:w="1635" w:type="dxa"/>
            <w:noWrap/>
            <w:vAlign w:val="center"/>
          </w:tcPr>
          <w:p w14:paraId="4066CB6A">
            <w:pPr>
              <w:pStyle w:val="18"/>
              <w:pageBreakBefore w:val="0"/>
              <w:overflowPunct/>
              <w:bidi w:val="0"/>
              <w:jc w:val="center"/>
              <w:outlineLvl w:val="9"/>
              <w:rPr>
                <w:color w:val="auto"/>
                <w:sz w:val="32"/>
                <w:szCs w:val="32"/>
              </w:rPr>
            </w:pPr>
          </w:p>
        </w:tc>
        <w:tc>
          <w:tcPr>
            <w:tcW w:w="2802" w:type="dxa"/>
            <w:noWrap/>
            <w:vAlign w:val="center"/>
          </w:tcPr>
          <w:p w14:paraId="7A77A6D6">
            <w:pPr>
              <w:pStyle w:val="18"/>
              <w:pageBreakBefore w:val="0"/>
              <w:overflowPunct/>
              <w:bidi w:val="0"/>
              <w:jc w:val="center"/>
              <w:outlineLvl w:val="9"/>
              <w:rPr>
                <w:color w:val="auto"/>
                <w:sz w:val="32"/>
                <w:szCs w:val="32"/>
              </w:rPr>
            </w:pPr>
          </w:p>
        </w:tc>
      </w:tr>
      <w:tr w14:paraId="383E3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5" w:hRule="atLeast"/>
          <w:jc w:val="center"/>
        </w:trPr>
        <w:tc>
          <w:tcPr>
            <w:tcW w:w="7393" w:type="dxa"/>
            <w:gridSpan w:val="6"/>
            <w:noWrap/>
            <w:vAlign w:val="center"/>
          </w:tcPr>
          <w:p w14:paraId="041116D4">
            <w:pPr>
              <w:pStyle w:val="18"/>
              <w:pageBreakBefore w:val="0"/>
              <w:overflowPunct/>
              <w:bidi w:val="0"/>
              <w:jc w:val="center"/>
              <w:outlineLvl w:val="9"/>
              <w:rPr>
                <w:color w:val="auto"/>
                <w:sz w:val="32"/>
                <w:szCs w:val="32"/>
              </w:rPr>
            </w:pPr>
            <w:r>
              <w:rPr>
                <w:rFonts w:hint="eastAsia"/>
                <w:color w:val="auto"/>
                <w:sz w:val="32"/>
                <w:szCs w:val="32"/>
                <w:lang w:val="en-US"/>
              </w:rPr>
              <w:t>合计（大写）</w:t>
            </w:r>
          </w:p>
        </w:tc>
        <w:tc>
          <w:tcPr>
            <w:tcW w:w="4437" w:type="dxa"/>
            <w:gridSpan w:val="2"/>
            <w:noWrap/>
            <w:vAlign w:val="center"/>
          </w:tcPr>
          <w:p w14:paraId="541C268D">
            <w:pPr>
              <w:pStyle w:val="18"/>
              <w:pageBreakBefore w:val="0"/>
              <w:overflowPunct/>
              <w:bidi w:val="0"/>
              <w:jc w:val="center"/>
              <w:outlineLvl w:val="9"/>
              <w:rPr>
                <w:color w:val="auto"/>
                <w:sz w:val="32"/>
                <w:szCs w:val="32"/>
              </w:rPr>
            </w:pPr>
          </w:p>
        </w:tc>
      </w:tr>
    </w:tbl>
    <w:p w14:paraId="25D2A774">
      <w:pPr>
        <w:pageBreakBefore w:val="0"/>
        <w:overflowPunct/>
        <w:bidi w:val="0"/>
        <w:spacing w:line="360" w:lineRule="auto"/>
        <w:jc w:val="right"/>
        <w:outlineLvl w:val="9"/>
        <w:rPr>
          <w:color w:val="auto"/>
          <w:sz w:val="32"/>
          <w:szCs w:val="32"/>
        </w:rPr>
      </w:pPr>
    </w:p>
    <w:p w14:paraId="19F4FBDD">
      <w:pPr>
        <w:pStyle w:val="2"/>
        <w:pageBreakBefore w:val="0"/>
        <w:overflowPunct/>
        <w:bidi w:val="0"/>
        <w:outlineLvl w:val="9"/>
        <w:rPr>
          <w:color w:val="auto"/>
          <w:sz w:val="32"/>
          <w:szCs w:val="32"/>
        </w:rPr>
      </w:pPr>
    </w:p>
    <w:p w14:paraId="41AC8238">
      <w:pPr>
        <w:pStyle w:val="3"/>
        <w:keepNext w:val="0"/>
        <w:keepLines w:val="0"/>
        <w:pageBreakBefore w:val="0"/>
        <w:widowControl w:val="0"/>
        <w:kinsoku/>
        <w:wordWrap/>
        <w:overflowPunct/>
        <w:topLinePunct w:val="0"/>
        <w:autoSpaceDE/>
        <w:autoSpaceDN/>
        <w:bidi w:val="0"/>
        <w:adjustRightInd/>
        <w:snapToGrid/>
        <w:textAlignment w:val="auto"/>
        <w:outlineLvl w:val="9"/>
        <w:rPr>
          <w:sz w:val="32"/>
          <w:szCs w:val="32"/>
        </w:rPr>
      </w:pPr>
    </w:p>
    <w:p w14:paraId="1B5DA4CA">
      <w:pPr>
        <w:pStyle w:val="4"/>
        <w:pageBreakBefore w:val="0"/>
        <w:overflowPunct/>
        <w:bidi w:val="0"/>
        <w:outlineLvl w:val="9"/>
        <w:rPr>
          <w:sz w:val="32"/>
          <w:szCs w:val="32"/>
        </w:rPr>
      </w:pPr>
    </w:p>
    <w:p w14:paraId="0BFAF947">
      <w:pPr>
        <w:pageBreakBefore w:val="0"/>
        <w:overflowPunct/>
        <w:bidi w:val="0"/>
        <w:spacing w:line="500" w:lineRule="exact"/>
        <w:jc w:val="right"/>
        <w:outlineLvl w:val="9"/>
        <w:rPr>
          <w:rFonts w:hint="eastAsia" w:ascii="仿宋" w:hAnsi="仿宋" w:eastAsia="仿宋" w:cs="仿宋"/>
          <w:sz w:val="32"/>
          <w:szCs w:val="32"/>
        </w:rPr>
      </w:pPr>
      <w:r>
        <w:rPr>
          <w:rFonts w:hint="eastAsia"/>
          <w:sz w:val="32"/>
          <w:szCs w:val="32"/>
        </w:rPr>
        <w:t xml:space="preserve"> </w:t>
      </w:r>
      <w:r>
        <w:rPr>
          <w:rFonts w:hint="eastAsia" w:ascii="仿宋" w:hAnsi="仿宋" w:eastAsia="仿宋" w:cs="仿宋"/>
          <w:sz w:val="32"/>
          <w:szCs w:val="32"/>
        </w:rPr>
        <w:t xml:space="preserve"> 授权人（法定代表人）：</w:t>
      </w:r>
      <w:r>
        <w:rPr>
          <w:rFonts w:hint="eastAsia" w:ascii="仿宋" w:hAnsi="仿宋" w:eastAsia="仿宋" w:cs="仿宋"/>
          <w:sz w:val="32"/>
          <w:szCs w:val="32"/>
          <w:u w:val="single"/>
        </w:rPr>
        <w:t xml:space="preserve"> （签字或印鉴）  </w:t>
      </w:r>
    </w:p>
    <w:p w14:paraId="11F72CBF">
      <w:pPr>
        <w:pageBreakBefore w:val="0"/>
        <w:wordWrap w:val="0"/>
        <w:overflowPunct/>
        <w:bidi w:val="0"/>
        <w:spacing w:line="500" w:lineRule="exact"/>
        <w:jc w:val="right"/>
        <w:outlineLvl w:val="9"/>
        <w:rPr>
          <w:rFonts w:hint="eastAsia" w:ascii="仿宋" w:hAnsi="仿宋" w:eastAsia="仿宋" w:cs="仿宋"/>
          <w:sz w:val="32"/>
          <w:szCs w:val="32"/>
        </w:rPr>
      </w:pPr>
      <w:r>
        <w:rPr>
          <w:rFonts w:hint="eastAsia" w:ascii="仿宋" w:hAnsi="仿宋" w:eastAsia="仿宋" w:cs="仿宋"/>
          <w:sz w:val="32"/>
          <w:szCs w:val="32"/>
        </w:rPr>
        <w:t>比选申请人：</w:t>
      </w:r>
      <w:r>
        <w:rPr>
          <w:rFonts w:hint="eastAsia" w:ascii="仿宋" w:hAnsi="仿宋" w:eastAsia="仿宋" w:cs="仿宋"/>
          <w:sz w:val="32"/>
          <w:szCs w:val="32"/>
          <w:u w:val="single"/>
        </w:rPr>
        <w:t xml:space="preserve">（全称并加盖单位章）     </w:t>
      </w:r>
    </w:p>
    <w:p w14:paraId="09A0C695">
      <w:pPr>
        <w:pageBreakBefore w:val="0"/>
        <w:wordWrap w:val="0"/>
        <w:overflowPunct/>
        <w:bidi w:val="0"/>
        <w:spacing w:line="500" w:lineRule="exact"/>
        <w:jc w:val="right"/>
        <w:outlineLvl w:val="9"/>
        <w:rPr>
          <w:rFonts w:hint="eastAsia" w:ascii="仿宋" w:hAnsi="仿宋" w:eastAsia="仿宋" w:cs="仿宋"/>
          <w:sz w:val="32"/>
          <w:szCs w:val="32"/>
        </w:rPr>
      </w:pPr>
      <w:r>
        <w:rPr>
          <w:rFonts w:hint="eastAsia" w:ascii="仿宋" w:hAnsi="仿宋" w:eastAsia="仿宋" w:cs="仿宋"/>
          <w:sz w:val="32"/>
          <w:szCs w:val="32"/>
        </w:rPr>
        <w:t xml:space="preserve">年  月  日         </w:t>
      </w:r>
    </w:p>
    <w:p w14:paraId="270062D4">
      <w:pPr>
        <w:pageBreakBefore w:val="0"/>
        <w:overflowPunct/>
        <w:bidi w:val="0"/>
        <w:outlineLvl w:val="9"/>
        <w:rPr>
          <w:rFonts w:hint="eastAsia" w:ascii="仿宋" w:hAnsi="仿宋" w:eastAsia="仿宋" w:cs="仿宋"/>
          <w:b/>
          <w:bCs/>
          <w:kern w:val="0"/>
          <w:sz w:val="32"/>
          <w:szCs w:val="32"/>
          <w:shd w:val="clear" w:color="auto" w:fill="FFFFFF"/>
        </w:rPr>
      </w:pPr>
      <w:r>
        <w:rPr>
          <w:rFonts w:hint="eastAsia" w:ascii="仿宋" w:hAnsi="仿宋" w:eastAsia="仿宋" w:cs="仿宋"/>
          <w:b/>
          <w:bCs/>
          <w:kern w:val="0"/>
          <w:sz w:val="32"/>
          <w:szCs w:val="32"/>
          <w:shd w:val="clear" w:color="auto" w:fill="FFFFFF"/>
        </w:rPr>
        <w:br w:type="page"/>
      </w:r>
    </w:p>
    <w:p w14:paraId="1D9B34F9">
      <w:pPr>
        <w:keepNext/>
        <w:keepLines/>
        <w:pageBreakBefore w:val="0"/>
        <w:widowControl w:val="0"/>
        <w:kinsoku/>
        <w:wordWrap/>
        <w:overflowPunct/>
        <w:topLinePunct w:val="0"/>
        <w:autoSpaceDE/>
        <w:autoSpaceDN/>
        <w:bidi w:val="0"/>
        <w:adjustRightInd/>
        <w:snapToGrid/>
        <w:spacing w:before="0" w:after="0" w:line="416" w:lineRule="auto"/>
        <w:jc w:val="left"/>
        <w:textAlignment w:val="auto"/>
        <w:outlineLvl w:val="9"/>
        <w:rPr>
          <w:rFonts w:hint="eastAsia" w:ascii="仿宋" w:hAnsi="仿宋" w:eastAsia="仿宋" w:cs="仿宋"/>
          <w:b w:val="0"/>
          <w:bCs w:val="0"/>
          <w:color w:val="000000" w:themeColor="text1"/>
          <w:sz w:val="32"/>
          <w:szCs w:val="32"/>
          <w14:textFill>
            <w14:solidFill>
              <w14:schemeClr w14:val="tx1"/>
            </w14:solidFill>
          </w14:textFill>
        </w:rPr>
      </w:pPr>
      <w:r>
        <w:rPr>
          <w:rFonts w:hint="eastAsia" w:ascii="黑体" w:hAnsi="黑体" w:eastAsia="黑体" w:cs="黑体"/>
          <w:b w:val="0"/>
          <w:bCs w:val="0"/>
          <w:kern w:val="0"/>
          <w:sz w:val="32"/>
          <w:szCs w:val="32"/>
          <w:shd w:val="clear" w:color="auto" w:fill="FFFFFF"/>
          <w:lang w:val="en-US" w:eastAsia="zh-CN"/>
        </w:rPr>
        <w:t>四</w:t>
      </w:r>
      <w:r>
        <w:rPr>
          <w:rFonts w:hint="eastAsia" w:ascii="黑体" w:hAnsi="黑体" w:eastAsia="黑体" w:cs="黑体"/>
          <w:b w:val="0"/>
          <w:bCs w:val="0"/>
          <w:kern w:val="0"/>
          <w:sz w:val="32"/>
          <w:szCs w:val="32"/>
          <w:shd w:val="clear" w:color="auto" w:fill="FFFFFF"/>
        </w:rPr>
        <w:t>、</w:t>
      </w:r>
      <w:bookmarkStart w:id="0" w:name="_Toc152042596"/>
      <w:bookmarkStart w:id="1" w:name="_Toc247527847"/>
      <w:bookmarkStart w:id="2" w:name="_Toc152045807"/>
      <w:bookmarkStart w:id="3" w:name="_Toc144974875"/>
      <w:bookmarkStart w:id="4" w:name="_Toc247514299"/>
      <w:r>
        <w:rPr>
          <w:rFonts w:hint="eastAsia" w:ascii="黑体" w:hAnsi="黑体" w:eastAsia="黑体" w:cs="黑体"/>
          <w:b w:val="0"/>
          <w:bCs w:val="0"/>
          <w:color w:val="000000" w:themeColor="text1"/>
          <w:sz w:val="32"/>
          <w:szCs w:val="32"/>
          <w14:textFill>
            <w14:solidFill>
              <w14:schemeClr w14:val="tx1"/>
            </w14:solidFill>
          </w14:textFill>
        </w:rPr>
        <w:t>审查资料</w:t>
      </w:r>
      <w:bookmarkEnd w:id="0"/>
      <w:bookmarkEnd w:id="1"/>
      <w:bookmarkEnd w:id="2"/>
      <w:bookmarkEnd w:id="3"/>
      <w:bookmarkEnd w:id="4"/>
    </w:p>
    <w:p w14:paraId="058CE89B">
      <w:pPr>
        <w:keepNext w:val="0"/>
        <w:keepLines w:val="0"/>
        <w:pageBreakBefore w:val="0"/>
        <w:widowControl w:val="0"/>
        <w:kinsoku/>
        <w:wordWrap/>
        <w:overflowPunct/>
        <w:topLinePunct w:val="0"/>
        <w:autoSpaceDE/>
        <w:autoSpaceDN/>
        <w:bidi w:val="0"/>
        <w:adjustRightInd/>
        <w:snapToGrid/>
        <w:textAlignment w:val="auto"/>
        <w:outlineLvl w:val="9"/>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（一）基本情况表</w:t>
      </w:r>
    </w:p>
    <w:tbl>
      <w:tblPr>
        <w:tblStyle w:val="15"/>
        <w:tblW w:w="893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85"/>
        <w:gridCol w:w="1222"/>
        <w:gridCol w:w="2121"/>
        <w:gridCol w:w="1135"/>
        <w:gridCol w:w="2268"/>
      </w:tblGrid>
      <w:tr w14:paraId="5EC2B1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 w:hRule="atLeast"/>
          <w:jc w:val="center"/>
        </w:trPr>
        <w:tc>
          <w:tcPr>
            <w:tcW w:w="2185" w:type="dxa"/>
            <w:tcBorders>
              <w:top w:val="single" w:color="auto" w:sz="4" w:space="0"/>
              <w:left w:val="single" w:color="auto" w:sz="4" w:space="0"/>
              <w:bottom w:val="single" w:color="auto" w:sz="4" w:space="0"/>
              <w:right w:val="single" w:color="auto" w:sz="4" w:space="0"/>
            </w:tcBorders>
            <w:vAlign w:val="center"/>
          </w:tcPr>
          <w:p w14:paraId="173CC621">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比选申请人名称</w:t>
            </w:r>
          </w:p>
        </w:tc>
        <w:tc>
          <w:tcPr>
            <w:tcW w:w="6746" w:type="dxa"/>
            <w:gridSpan w:val="4"/>
            <w:tcBorders>
              <w:top w:val="single" w:color="auto" w:sz="4" w:space="0"/>
              <w:left w:val="single" w:color="auto" w:sz="4" w:space="0"/>
              <w:bottom w:val="single" w:color="auto" w:sz="4" w:space="0"/>
              <w:right w:val="single" w:color="auto" w:sz="4" w:space="0"/>
            </w:tcBorders>
            <w:vAlign w:val="center"/>
          </w:tcPr>
          <w:p w14:paraId="695BE252">
            <w:pPr>
              <w:pageBreakBefore w:val="0"/>
              <w:overflowPunct/>
              <w:topLinePunct/>
              <w:bidi w:val="0"/>
              <w:spacing w:line="440" w:lineRule="exact"/>
              <w:jc w:val="center"/>
              <w:outlineLvl w:val="9"/>
              <w:rPr>
                <w:rFonts w:hint="eastAsia" w:ascii="仿宋" w:hAnsi="仿宋" w:eastAsia="仿宋" w:cs="仿宋"/>
                <w:sz w:val="32"/>
                <w:szCs w:val="32"/>
              </w:rPr>
            </w:pPr>
          </w:p>
        </w:tc>
      </w:tr>
      <w:tr w14:paraId="79E5DD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 w:hRule="atLeast"/>
          <w:jc w:val="center"/>
        </w:trPr>
        <w:tc>
          <w:tcPr>
            <w:tcW w:w="2185" w:type="dxa"/>
            <w:tcBorders>
              <w:top w:val="single" w:color="auto" w:sz="4" w:space="0"/>
              <w:left w:val="single" w:color="auto" w:sz="4" w:space="0"/>
              <w:bottom w:val="single" w:color="auto" w:sz="4" w:space="0"/>
              <w:right w:val="single" w:color="auto" w:sz="4" w:space="0"/>
            </w:tcBorders>
            <w:vAlign w:val="center"/>
          </w:tcPr>
          <w:p w14:paraId="6622BA4A">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注册资金</w:t>
            </w:r>
          </w:p>
        </w:tc>
        <w:tc>
          <w:tcPr>
            <w:tcW w:w="3343" w:type="dxa"/>
            <w:gridSpan w:val="2"/>
            <w:tcBorders>
              <w:top w:val="single" w:color="auto" w:sz="4" w:space="0"/>
              <w:left w:val="single" w:color="auto" w:sz="4" w:space="0"/>
              <w:bottom w:val="single" w:color="auto" w:sz="4" w:space="0"/>
              <w:right w:val="single" w:color="auto" w:sz="4" w:space="0"/>
            </w:tcBorders>
            <w:vAlign w:val="center"/>
          </w:tcPr>
          <w:p w14:paraId="784DF51F">
            <w:pPr>
              <w:pageBreakBefore w:val="0"/>
              <w:overflowPunct/>
              <w:topLinePunct/>
              <w:bidi w:val="0"/>
              <w:spacing w:line="440" w:lineRule="exact"/>
              <w:jc w:val="center"/>
              <w:outlineLvl w:val="9"/>
              <w:rPr>
                <w:rFonts w:hint="eastAsia" w:ascii="仿宋" w:hAnsi="仿宋" w:eastAsia="仿宋" w:cs="仿宋"/>
                <w:sz w:val="32"/>
                <w:szCs w:val="32"/>
              </w:rPr>
            </w:pPr>
          </w:p>
        </w:tc>
        <w:tc>
          <w:tcPr>
            <w:tcW w:w="1135" w:type="dxa"/>
            <w:tcBorders>
              <w:top w:val="single" w:color="auto" w:sz="4" w:space="0"/>
              <w:left w:val="single" w:color="auto" w:sz="4" w:space="0"/>
              <w:bottom w:val="single" w:color="auto" w:sz="4" w:space="0"/>
              <w:right w:val="single" w:color="auto" w:sz="4" w:space="0"/>
            </w:tcBorders>
            <w:vAlign w:val="center"/>
          </w:tcPr>
          <w:p w14:paraId="496D534D">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成立时间</w:t>
            </w:r>
          </w:p>
        </w:tc>
        <w:tc>
          <w:tcPr>
            <w:tcW w:w="2268" w:type="dxa"/>
            <w:tcBorders>
              <w:top w:val="single" w:color="auto" w:sz="4" w:space="0"/>
              <w:left w:val="single" w:color="auto" w:sz="4" w:space="0"/>
              <w:bottom w:val="single" w:color="auto" w:sz="4" w:space="0"/>
              <w:right w:val="single" w:color="auto" w:sz="4" w:space="0"/>
            </w:tcBorders>
            <w:vAlign w:val="center"/>
          </w:tcPr>
          <w:p w14:paraId="6A802118">
            <w:pPr>
              <w:pageBreakBefore w:val="0"/>
              <w:overflowPunct/>
              <w:topLinePunct/>
              <w:bidi w:val="0"/>
              <w:spacing w:line="440" w:lineRule="exact"/>
              <w:jc w:val="center"/>
              <w:outlineLvl w:val="9"/>
              <w:rPr>
                <w:rFonts w:hint="eastAsia" w:ascii="仿宋" w:hAnsi="仿宋" w:eastAsia="仿宋" w:cs="仿宋"/>
                <w:sz w:val="32"/>
                <w:szCs w:val="32"/>
              </w:rPr>
            </w:pPr>
          </w:p>
        </w:tc>
      </w:tr>
      <w:tr w14:paraId="72D67A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 w:hRule="atLeast"/>
          <w:jc w:val="center"/>
        </w:trPr>
        <w:tc>
          <w:tcPr>
            <w:tcW w:w="2185" w:type="dxa"/>
            <w:tcBorders>
              <w:top w:val="single" w:color="auto" w:sz="4" w:space="0"/>
              <w:left w:val="single" w:color="auto" w:sz="4" w:space="0"/>
              <w:bottom w:val="single" w:color="auto" w:sz="4" w:space="0"/>
              <w:right w:val="single" w:color="auto" w:sz="4" w:space="0"/>
            </w:tcBorders>
            <w:vAlign w:val="center"/>
          </w:tcPr>
          <w:p w14:paraId="328702F4">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注册地址</w:t>
            </w:r>
          </w:p>
        </w:tc>
        <w:tc>
          <w:tcPr>
            <w:tcW w:w="6746" w:type="dxa"/>
            <w:gridSpan w:val="4"/>
            <w:tcBorders>
              <w:top w:val="single" w:color="auto" w:sz="4" w:space="0"/>
              <w:left w:val="single" w:color="auto" w:sz="4" w:space="0"/>
              <w:bottom w:val="single" w:color="auto" w:sz="4" w:space="0"/>
              <w:right w:val="single" w:color="auto" w:sz="4" w:space="0"/>
            </w:tcBorders>
            <w:vAlign w:val="center"/>
          </w:tcPr>
          <w:p w14:paraId="2785050F">
            <w:pPr>
              <w:pageBreakBefore w:val="0"/>
              <w:overflowPunct/>
              <w:topLinePunct/>
              <w:bidi w:val="0"/>
              <w:spacing w:line="440" w:lineRule="exact"/>
              <w:jc w:val="center"/>
              <w:outlineLvl w:val="9"/>
              <w:rPr>
                <w:rFonts w:hint="eastAsia" w:ascii="仿宋" w:hAnsi="仿宋" w:eastAsia="仿宋" w:cs="仿宋"/>
                <w:sz w:val="32"/>
                <w:szCs w:val="32"/>
              </w:rPr>
            </w:pPr>
          </w:p>
        </w:tc>
      </w:tr>
      <w:tr w14:paraId="12FA98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 w:hRule="atLeast"/>
          <w:jc w:val="center"/>
        </w:trPr>
        <w:tc>
          <w:tcPr>
            <w:tcW w:w="2185" w:type="dxa"/>
            <w:tcBorders>
              <w:top w:val="single" w:color="auto" w:sz="4" w:space="0"/>
              <w:left w:val="single" w:color="auto" w:sz="4" w:space="0"/>
              <w:bottom w:val="single" w:color="auto" w:sz="4" w:space="0"/>
              <w:right w:val="single" w:color="auto" w:sz="4" w:space="0"/>
            </w:tcBorders>
            <w:vAlign w:val="center"/>
          </w:tcPr>
          <w:p w14:paraId="116AC308">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邮政编码</w:t>
            </w:r>
          </w:p>
        </w:tc>
        <w:tc>
          <w:tcPr>
            <w:tcW w:w="3343" w:type="dxa"/>
            <w:gridSpan w:val="2"/>
            <w:tcBorders>
              <w:top w:val="single" w:color="auto" w:sz="4" w:space="0"/>
              <w:left w:val="single" w:color="auto" w:sz="4" w:space="0"/>
              <w:bottom w:val="single" w:color="auto" w:sz="4" w:space="0"/>
              <w:right w:val="single" w:color="auto" w:sz="4" w:space="0"/>
            </w:tcBorders>
            <w:vAlign w:val="center"/>
          </w:tcPr>
          <w:p w14:paraId="79277A29">
            <w:pPr>
              <w:pageBreakBefore w:val="0"/>
              <w:overflowPunct/>
              <w:topLinePunct/>
              <w:bidi w:val="0"/>
              <w:spacing w:line="440" w:lineRule="exact"/>
              <w:jc w:val="center"/>
              <w:outlineLvl w:val="9"/>
              <w:rPr>
                <w:rFonts w:hint="eastAsia" w:ascii="仿宋" w:hAnsi="仿宋" w:eastAsia="仿宋" w:cs="仿宋"/>
                <w:sz w:val="32"/>
                <w:szCs w:val="32"/>
              </w:rPr>
            </w:pPr>
          </w:p>
        </w:tc>
        <w:tc>
          <w:tcPr>
            <w:tcW w:w="1135" w:type="dxa"/>
            <w:tcBorders>
              <w:top w:val="single" w:color="auto" w:sz="4" w:space="0"/>
              <w:left w:val="single" w:color="auto" w:sz="4" w:space="0"/>
              <w:bottom w:val="single" w:color="auto" w:sz="4" w:space="0"/>
              <w:right w:val="single" w:color="auto" w:sz="4" w:space="0"/>
            </w:tcBorders>
            <w:vAlign w:val="center"/>
          </w:tcPr>
          <w:p w14:paraId="198C43D2">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员工总数</w:t>
            </w:r>
          </w:p>
        </w:tc>
        <w:tc>
          <w:tcPr>
            <w:tcW w:w="2268" w:type="dxa"/>
            <w:tcBorders>
              <w:top w:val="single" w:color="auto" w:sz="4" w:space="0"/>
              <w:left w:val="single" w:color="auto" w:sz="4" w:space="0"/>
              <w:bottom w:val="single" w:color="auto" w:sz="4" w:space="0"/>
              <w:right w:val="single" w:color="auto" w:sz="4" w:space="0"/>
            </w:tcBorders>
            <w:vAlign w:val="center"/>
          </w:tcPr>
          <w:p w14:paraId="64BB274C">
            <w:pPr>
              <w:pageBreakBefore w:val="0"/>
              <w:overflowPunct/>
              <w:topLinePunct/>
              <w:bidi w:val="0"/>
              <w:spacing w:line="440" w:lineRule="exact"/>
              <w:jc w:val="center"/>
              <w:outlineLvl w:val="9"/>
              <w:rPr>
                <w:rFonts w:hint="eastAsia" w:ascii="仿宋" w:hAnsi="仿宋" w:eastAsia="仿宋" w:cs="仿宋"/>
                <w:sz w:val="32"/>
                <w:szCs w:val="32"/>
              </w:rPr>
            </w:pPr>
          </w:p>
        </w:tc>
      </w:tr>
      <w:tr w14:paraId="0E035F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7" w:hRule="atLeast"/>
          <w:jc w:val="center"/>
        </w:trPr>
        <w:tc>
          <w:tcPr>
            <w:tcW w:w="2185" w:type="dxa"/>
            <w:vMerge w:val="restart"/>
            <w:tcBorders>
              <w:top w:val="single" w:color="auto" w:sz="4" w:space="0"/>
              <w:left w:val="single" w:color="auto" w:sz="4" w:space="0"/>
              <w:bottom w:val="single" w:color="auto" w:sz="4" w:space="0"/>
              <w:right w:val="single" w:color="auto" w:sz="4" w:space="0"/>
            </w:tcBorders>
            <w:vAlign w:val="center"/>
          </w:tcPr>
          <w:p w14:paraId="2D81F012">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联系方式</w:t>
            </w:r>
          </w:p>
        </w:tc>
        <w:tc>
          <w:tcPr>
            <w:tcW w:w="1222" w:type="dxa"/>
            <w:tcBorders>
              <w:top w:val="single" w:color="auto" w:sz="4" w:space="0"/>
              <w:left w:val="single" w:color="auto" w:sz="4" w:space="0"/>
              <w:bottom w:val="single" w:color="auto" w:sz="4" w:space="0"/>
              <w:right w:val="single" w:color="auto" w:sz="4" w:space="0"/>
            </w:tcBorders>
            <w:vAlign w:val="center"/>
          </w:tcPr>
          <w:p w14:paraId="248E021F">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联系人</w:t>
            </w:r>
          </w:p>
        </w:tc>
        <w:tc>
          <w:tcPr>
            <w:tcW w:w="2121" w:type="dxa"/>
            <w:tcBorders>
              <w:top w:val="single" w:color="auto" w:sz="4" w:space="0"/>
              <w:left w:val="single" w:color="auto" w:sz="4" w:space="0"/>
              <w:bottom w:val="single" w:color="auto" w:sz="4" w:space="0"/>
              <w:right w:val="single" w:color="auto" w:sz="4" w:space="0"/>
            </w:tcBorders>
            <w:vAlign w:val="center"/>
          </w:tcPr>
          <w:p w14:paraId="148BC791">
            <w:pPr>
              <w:pageBreakBefore w:val="0"/>
              <w:overflowPunct/>
              <w:topLinePunct/>
              <w:bidi w:val="0"/>
              <w:spacing w:line="440" w:lineRule="exact"/>
              <w:jc w:val="center"/>
              <w:outlineLvl w:val="9"/>
              <w:rPr>
                <w:rFonts w:hint="eastAsia" w:ascii="仿宋" w:hAnsi="仿宋" w:eastAsia="仿宋" w:cs="仿宋"/>
                <w:sz w:val="32"/>
                <w:szCs w:val="32"/>
              </w:rPr>
            </w:pPr>
          </w:p>
        </w:tc>
        <w:tc>
          <w:tcPr>
            <w:tcW w:w="1135" w:type="dxa"/>
            <w:tcBorders>
              <w:top w:val="single" w:color="auto" w:sz="4" w:space="0"/>
              <w:left w:val="single" w:color="auto" w:sz="4" w:space="0"/>
              <w:bottom w:val="single" w:color="auto" w:sz="4" w:space="0"/>
              <w:right w:val="single" w:color="auto" w:sz="4" w:space="0"/>
            </w:tcBorders>
            <w:vAlign w:val="center"/>
          </w:tcPr>
          <w:p w14:paraId="536D6D59">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电话</w:t>
            </w:r>
          </w:p>
        </w:tc>
        <w:tc>
          <w:tcPr>
            <w:tcW w:w="2268" w:type="dxa"/>
            <w:tcBorders>
              <w:top w:val="single" w:color="auto" w:sz="4" w:space="0"/>
              <w:left w:val="single" w:color="auto" w:sz="4" w:space="0"/>
              <w:bottom w:val="single" w:color="auto" w:sz="4" w:space="0"/>
              <w:right w:val="single" w:color="auto" w:sz="4" w:space="0"/>
            </w:tcBorders>
            <w:vAlign w:val="center"/>
          </w:tcPr>
          <w:p w14:paraId="7E7CB38C">
            <w:pPr>
              <w:pageBreakBefore w:val="0"/>
              <w:overflowPunct/>
              <w:topLinePunct/>
              <w:bidi w:val="0"/>
              <w:spacing w:line="440" w:lineRule="exact"/>
              <w:jc w:val="center"/>
              <w:outlineLvl w:val="9"/>
              <w:rPr>
                <w:rFonts w:hint="eastAsia" w:ascii="仿宋" w:hAnsi="仿宋" w:eastAsia="仿宋" w:cs="仿宋"/>
                <w:sz w:val="32"/>
                <w:szCs w:val="32"/>
              </w:rPr>
            </w:pPr>
          </w:p>
        </w:tc>
      </w:tr>
      <w:tr w14:paraId="7204BA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7" w:hRule="atLeast"/>
          <w:jc w:val="center"/>
        </w:trPr>
        <w:tc>
          <w:tcPr>
            <w:tcW w:w="2185" w:type="dxa"/>
            <w:vMerge w:val="continue"/>
            <w:tcBorders>
              <w:top w:val="single" w:color="auto" w:sz="4" w:space="0"/>
              <w:left w:val="single" w:color="auto" w:sz="4" w:space="0"/>
              <w:bottom w:val="single" w:color="auto" w:sz="4" w:space="0"/>
              <w:right w:val="single" w:color="auto" w:sz="4" w:space="0"/>
            </w:tcBorders>
            <w:vAlign w:val="center"/>
          </w:tcPr>
          <w:p w14:paraId="7D1A1714">
            <w:pPr>
              <w:pageBreakBefore w:val="0"/>
              <w:overflowPunct/>
              <w:bidi w:val="0"/>
              <w:jc w:val="center"/>
              <w:outlineLvl w:val="9"/>
              <w:rPr>
                <w:rFonts w:hint="eastAsia" w:ascii="仿宋" w:hAnsi="仿宋" w:eastAsia="仿宋" w:cs="仿宋"/>
                <w:sz w:val="32"/>
                <w:szCs w:val="32"/>
              </w:rPr>
            </w:pPr>
          </w:p>
        </w:tc>
        <w:tc>
          <w:tcPr>
            <w:tcW w:w="1222" w:type="dxa"/>
            <w:tcBorders>
              <w:top w:val="single" w:color="auto" w:sz="4" w:space="0"/>
              <w:left w:val="single" w:color="auto" w:sz="4" w:space="0"/>
              <w:bottom w:val="single" w:color="auto" w:sz="4" w:space="0"/>
              <w:right w:val="single" w:color="auto" w:sz="4" w:space="0"/>
            </w:tcBorders>
            <w:vAlign w:val="center"/>
          </w:tcPr>
          <w:p w14:paraId="3AE8847A">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姓名</w:t>
            </w:r>
          </w:p>
        </w:tc>
        <w:tc>
          <w:tcPr>
            <w:tcW w:w="2121" w:type="dxa"/>
            <w:tcBorders>
              <w:top w:val="single" w:color="auto" w:sz="4" w:space="0"/>
              <w:left w:val="single" w:color="auto" w:sz="4" w:space="0"/>
              <w:bottom w:val="single" w:color="auto" w:sz="4" w:space="0"/>
              <w:right w:val="single" w:color="auto" w:sz="4" w:space="0"/>
            </w:tcBorders>
            <w:vAlign w:val="center"/>
          </w:tcPr>
          <w:p w14:paraId="517C33C5">
            <w:pPr>
              <w:pageBreakBefore w:val="0"/>
              <w:overflowPunct/>
              <w:topLinePunct/>
              <w:bidi w:val="0"/>
              <w:spacing w:line="440" w:lineRule="exact"/>
              <w:jc w:val="center"/>
              <w:outlineLvl w:val="9"/>
              <w:rPr>
                <w:rFonts w:hint="eastAsia" w:ascii="仿宋" w:hAnsi="仿宋" w:eastAsia="仿宋" w:cs="仿宋"/>
                <w:sz w:val="32"/>
                <w:szCs w:val="32"/>
              </w:rPr>
            </w:pPr>
          </w:p>
        </w:tc>
        <w:tc>
          <w:tcPr>
            <w:tcW w:w="1135" w:type="dxa"/>
            <w:tcBorders>
              <w:top w:val="single" w:color="auto" w:sz="4" w:space="0"/>
              <w:left w:val="single" w:color="auto" w:sz="4" w:space="0"/>
              <w:bottom w:val="single" w:color="auto" w:sz="4" w:space="0"/>
              <w:right w:val="single" w:color="auto" w:sz="4" w:space="0"/>
            </w:tcBorders>
            <w:vAlign w:val="center"/>
          </w:tcPr>
          <w:p w14:paraId="3A35E084">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传真</w:t>
            </w:r>
          </w:p>
        </w:tc>
        <w:tc>
          <w:tcPr>
            <w:tcW w:w="2268" w:type="dxa"/>
            <w:tcBorders>
              <w:top w:val="single" w:color="auto" w:sz="4" w:space="0"/>
              <w:left w:val="single" w:color="auto" w:sz="4" w:space="0"/>
              <w:bottom w:val="single" w:color="auto" w:sz="4" w:space="0"/>
              <w:right w:val="single" w:color="auto" w:sz="4" w:space="0"/>
            </w:tcBorders>
            <w:vAlign w:val="center"/>
          </w:tcPr>
          <w:p w14:paraId="2B0030BA">
            <w:pPr>
              <w:pageBreakBefore w:val="0"/>
              <w:overflowPunct/>
              <w:topLinePunct/>
              <w:bidi w:val="0"/>
              <w:spacing w:line="440" w:lineRule="exact"/>
              <w:jc w:val="center"/>
              <w:outlineLvl w:val="9"/>
              <w:rPr>
                <w:rFonts w:hint="eastAsia" w:ascii="仿宋" w:hAnsi="仿宋" w:eastAsia="仿宋" w:cs="仿宋"/>
                <w:sz w:val="32"/>
                <w:szCs w:val="32"/>
              </w:rPr>
            </w:pPr>
          </w:p>
        </w:tc>
      </w:tr>
      <w:tr w14:paraId="4F8B2C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 w:hRule="atLeast"/>
          <w:jc w:val="center"/>
        </w:trPr>
        <w:tc>
          <w:tcPr>
            <w:tcW w:w="3407" w:type="dxa"/>
            <w:gridSpan w:val="2"/>
            <w:tcBorders>
              <w:top w:val="single" w:color="auto" w:sz="4" w:space="0"/>
              <w:left w:val="single" w:color="auto" w:sz="4" w:space="0"/>
              <w:bottom w:val="single" w:color="auto" w:sz="4" w:space="0"/>
              <w:right w:val="single" w:color="auto" w:sz="4" w:space="0"/>
            </w:tcBorders>
            <w:vAlign w:val="center"/>
          </w:tcPr>
          <w:p w14:paraId="24EBE982">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法定代表人</w:t>
            </w:r>
          </w:p>
        </w:tc>
        <w:tc>
          <w:tcPr>
            <w:tcW w:w="2121" w:type="dxa"/>
            <w:tcBorders>
              <w:top w:val="single" w:color="auto" w:sz="4" w:space="0"/>
              <w:left w:val="single" w:color="auto" w:sz="4" w:space="0"/>
              <w:bottom w:val="single" w:color="auto" w:sz="4" w:space="0"/>
              <w:right w:val="single" w:color="auto" w:sz="4" w:space="0"/>
            </w:tcBorders>
            <w:vAlign w:val="center"/>
          </w:tcPr>
          <w:p w14:paraId="520248C6">
            <w:pPr>
              <w:pageBreakBefore w:val="0"/>
              <w:overflowPunct/>
              <w:topLinePunct/>
              <w:bidi w:val="0"/>
              <w:spacing w:line="440" w:lineRule="exact"/>
              <w:jc w:val="center"/>
              <w:outlineLvl w:val="9"/>
              <w:rPr>
                <w:rFonts w:hint="eastAsia" w:ascii="仿宋" w:hAnsi="仿宋" w:eastAsia="仿宋" w:cs="仿宋"/>
                <w:sz w:val="32"/>
                <w:szCs w:val="32"/>
              </w:rPr>
            </w:pPr>
          </w:p>
        </w:tc>
        <w:tc>
          <w:tcPr>
            <w:tcW w:w="1135" w:type="dxa"/>
            <w:tcBorders>
              <w:top w:val="single" w:color="auto" w:sz="4" w:space="0"/>
              <w:left w:val="single" w:color="auto" w:sz="4" w:space="0"/>
              <w:bottom w:val="single" w:color="auto" w:sz="4" w:space="0"/>
              <w:right w:val="single" w:color="auto" w:sz="4" w:space="0"/>
            </w:tcBorders>
            <w:vAlign w:val="center"/>
          </w:tcPr>
          <w:p w14:paraId="299E0B26">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电话</w:t>
            </w:r>
          </w:p>
        </w:tc>
        <w:tc>
          <w:tcPr>
            <w:tcW w:w="2268" w:type="dxa"/>
            <w:tcBorders>
              <w:top w:val="single" w:color="auto" w:sz="4" w:space="0"/>
              <w:left w:val="single" w:color="auto" w:sz="4" w:space="0"/>
              <w:bottom w:val="single" w:color="auto" w:sz="4" w:space="0"/>
              <w:right w:val="single" w:color="auto" w:sz="4" w:space="0"/>
            </w:tcBorders>
            <w:vAlign w:val="center"/>
          </w:tcPr>
          <w:p w14:paraId="7243E73A">
            <w:pPr>
              <w:pageBreakBefore w:val="0"/>
              <w:overflowPunct/>
              <w:topLinePunct/>
              <w:bidi w:val="0"/>
              <w:spacing w:line="440" w:lineRule="exact"/>
              <w:jc w:val="center"/>
              <w:outlineLvl w:val="9"/>
              <w:rPr>
                <w:rFonts w:hint="eastAsia" w:ascii="仿宋" w:hAnsi="仿宋" w:eastAsia="仿宋" w:cs="仿宋"/>
                <w:sz w:val="32"/>
                <w:szCs w:val="32"/>
              </w:rPr>
            </w:pPr>
          </w:p>
        </w:tc>
      </w:tr>
      <w:tr w14:paraId="36A5A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 w:hRule="atLeast"/>
          <w:jc w:val="center"/>
        </w:trPr>
        <w:tc>
          <w:tcPr>
            <w:tcW w:w="2185" w:type="dxa"/>
            <w:tcBorders>
              <w:top w:val="single" w:color="auto" w:sz="4" w:space="0"/>
              <w:left w:val="single" w:color="auto" w:sz="4" w:space="0"/>
              <w:bottom w:val="single" w:color="auto" w:sz="4" w:space="0"/>
              <w:right w:val="single" w:color="auto" w:sz="4" w:space="0"/>
            </w:tcBorders>
            <w:vAlign w:val="center"/>
          </w:tcPr>
          <w:p w14:paraId="6B3B35EA">
            <w:pPr>
              <w:pageBreakBefore w:val="0"/>
              <w:overflowPunct/>
              <w:topLinePunct/>
              <w:bidi w:val="0"/>
              <w:spacing w:line="320" w:lineRule="exact"/>
              <w:jc w:val="center"/>
              <w:outlineLvl w:val="9"/>
              <w:rPr>
                <w:rFonts w:hint="eastAsia" w:ascii="仿宋" w:hAnsi="仿宋" w:eastAsia="仿宋" w:cs="仿宋"/>
                <w:sz w:val="32"/>
                <w:szCs w:val="32"/>
                <w:lang w:val="en-US" w:eastAsia="zh-CN"/>
              </w:rPr>
            </w:pPr>
            <w:r>
              <w:rPr>
                <w:rFonts w:hint="eastAsia" w:ascii="仿宋" w:hAnsi="仿宋" w:eastAsia="仿宋" w:cs="仿宋"/>
                <w:sz w:val="32"/>
                <w:szCs w:val="32"/>
              </w:rPr>
              <w:t>具有证</w:t>
            </w:r>
            <w:r>
              <w:rPr>
                <w:rFonts w:hint="eastAsia" w:ascii="仿宋" w:hAnsi="仿宋" w:eastAsia="仿宋" w:cs="仿宋"/>
                <w:sz w:val="32"/>
                <w:szCs w:val="32"/>
                <w:lang w:val="en-US" w:eastAsia="zh-CN"/>
              </w:rPr>
              <w:t>件</w:t>
            </w:r>
          </w:p>
        </w:tc>
        <w:tc>
          <w:tcPr>
            <w:tcW w:w="6746" w:type="dxa"/>
            <w:gridSpan w:val="4"/>
            <w:tcBorders>
              <w:top w:val="single" w:color="auto" w:sz="4" w:space="0"/>
              <w:left w:val="single" w:color="auto" w:sz="4" w:space="0"/>
              <w:bottom w:val="single" w:color="auto" w:sz="4" w:space="0"/>
              <w:right w:val="single" w:color="auto" w:sz="4" w:space="0"/>
            </w:tcBorders>
            <w:vAlign w:val="center"/>
          </w:tcPr>
          <w:p w14:paraId="2068DBC8">
            <w:pPr>
              <w:pageBreakBefore w:val="0"/>
              <w:overflowPunct/>
              <w:topLinePunct/>
              <w:bidi w:val="0"/>
              <w:spacing w:line="440" w:lineRule="exact"/>
              <w:outlineLvl w:val="9"/>
              <w:rPr>
                <w:rFonts w:hint="eastAsia" w:ascii="仿宋" w:hAnsi="仿宋" w:eastAsia="仿宋" w:cs="仿宋"/>
                <w:sz w:val="32"/>
                <w:szCs w:val="32"/>
              </w:rPr>
            </w:pPr>
            <w:r>
              <w:rPr>
                <w:rFonts w:hint="eastAsia" w:ascii="仿宋" w:hAnsi="仿宋" w:eastAsia="仿宋" w:cs="仿宋"/>
                <w:sz w:val="32"/>
                <w:szCs w:val="32"/>
              </w:rPr>
              <w:t>类型：            证</w:t>
            </w:r>
            <w:r>
              <w:rPr>
                <w:rFonts w:hint="eastAsia" w:ascii="仿宋" w:hAnsi="仿宋" w:eastAsia="仿宋" w:cs="仿宋"/>
                <w:sz w:val="32"/>
                <w:szCs w:val="32"/>
                <w:lang w:val="en-US" w:eastAsia="zh-CN"/>
              </w:rPr>
              <w:t>件</w:t>
            </w:r>
            <w:r>
              <w:rPr>
                <w:rFonts w:hint="eastAsia" w:ascii="仿宋" w:hAnsi="仿宋" w:eastAsia="仿宋" w:cs="仿宋"/>
                <w:sz w:val="32"/>
                <w:szCs w:val="32"/>
              </w:rPr>
              <w:t>号：</w:t>
            </w:r>
          </w:p>
        </w:tc>
      </w:tr>
      <w:tr w14:paraId="512EE4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 w:hRule="atLeast"/>
          <w:jc w:val="center"/>
        </w:trPr>
        <w:tc>
          <w:tcPr>
            <w:tcW w:w="2185" w:type="dxa"/>
            <w:tcBorders>
              <w:top w:val="single" w:color="auto" w:sz="4" w:space="0"/>
              <w:left w:val="single" w:color="auto" w:sz="4" w:space="0"/>
              <w:bottom w:val="single" w:color="auto" w:sz="4" w:space="0"/>
              <w:right w:val="single" w:color="auto" w:sz="4" w:space="0"/>
            </w:tcBorders>
            <w:vAlign w:val="center"/>
          </w:tcPr>
          <w:p w14:paraId="79B6A987">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基本账户开户银行</w:t>
            </w:r>
          </w:p>
        </w:tc>
        <w:tc>
          <w:tcPr>
            <w:tcW w:w="6746" w:type="dxa"/>
            <w:gridSpan w:val="4"/>
            <w:tcBorders>
              <w:top w:val="single" w:color="auto" w:sz="4" w:space="0"/>
              <w:left w:val="single" w:color="auto" w:sz="4" w:space="0"/>
              <w:bottom w:val="single" w:color="auto" w:sz="4" w:space="0"/>
              <w:right w:val="single" w:color="auto" w:sz="4" w:space="0"/>
            </w:tcBorders>
            <w:vAlign w:val="center"/>
          </w:tcPr>
          <w:p w14:paraId="06A790F1">
            <w:pPr>
              <w:pageBreakBefore w:val="0"/>
              <w:overflowPunct/>
              <w:topLinePunct/>
              <w:bidi w:val="0"/>
              <w:spacing w:line="440" w:lineRule="exact"/>
              <w:ind w:firstLine="156" w:firstLineChars="50"/>
              <w:jc w:val="center"/>
              <w:outlineLvl w:val="9"/>
              <w:rPr>
                <w:rFonts w:hint="eastAsia" w:ascii="仿宋" w:hAnsi="仿宋" w:eastAsia="仿宋" w:cs="仿宋"/>
                <w:sz w:val="32"/>
                <w:szCs w:val="32"/>
              </w:rPr>
            </w:pPr>
          </w:p>
        </w:tc>
      </w:tr>
      <w:tr w14:paraId="714CB8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 w:hRule="atLeast"/>
          <w:jc w:val="center"/>
        </w:trPr>
        <w:tc>
          <w:tcPr>
            <w:tcW w:w="2185" w:type="dxa"/>
            <w:tcBorders>
              <w:top w:val="single" w:color="auto" w:sz="4" w:space="0"/>
              <w:left w:val="single" w:color="auto" w:sz="4" w:space="0"/>
              <w:right w:val="single" w:color="auto" w:sz="4" w:space="0"/>
            </w:tcBorders>
            <w:vAlign w:val="center"/>
          </w:tcPr>
          <w:p w14:paraId="776D7B4A">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基本账户银行账号</w:t>
            </w:r>
          </w:p>
        </w:tc>
        <w:tc>
          <w:tcPr>
            <w:tcW w:w="6746" w:type="dxa"/>
            <w:gridSpan w:val="4"/>
            <w:tcBorders>
              <w:top w:val="single" w:color="auto" w:sz="4" w:space="0"/>
              <w:left w:val="single" w:color="auto" w:sz="4" w:space="0"/>
              <w:right w:val="single" w:color="auto" w:sz="4" w:space="0"/>
            </w:tcBorders>
            <w:vAlign w:val="center"/>
          </w:tcPr>
          <w:p w14:paraId="491FC00C">
            <w:pPr>
              <w:pageBreakBefore w:val="0"/>
              <w:overflowPunct/>
              <w:topLinePunct/>
              <w:bidi w:val="0"/>
              <w:spacing w:line="440" w:lineRule="exact"/>
              <w:jc w:val="center"/>
              <w:outlineLvl w:val="9"/>
              <w:rPr>
                <w:rFonts w:hint="eastAsia" w:ascii="仿宋" w:hAnsi="仿宋" w:eastAsia="仿宋" w:cs="仿宋"/>
                <w:sz w:val="32"/>
                <w:szCs w:val="32"/>
              </w:rPr>
            </w:pPr>
          </w:p>
        </w:tc>
      </w:tr>
      <w:tr w14:paraId="42BA43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 w:hRule="atLeast"/>
          <w:jc w:val="center"/>
        </w:trPr>
        <w:tc>
          <w:tcPr>
            <w:tcW w:w="2185" w:type="dxa"/>
            <w:tcBorders>
              <w:top w:val="single" w:color="auto" w:sz="4" w:space="0"/>
              <w:left w:val="single" w:color="auto" w:sz="4" w:space="0"/>
              <w:right w:val="single" w:color="auto" w:sz="4" w:space="0"/>
            </w:tcBorders>
            <w:vAlign w:val="center"/>
          </w:tcPr>
          <w:p w14:paraId="3AB2FF8B">
            <w:pPr>
              <w:pageBreakBefore w:val="0"/>
              <w:overflowPunct/>
              <w:topLinePunct/>
              <w:bidi w:val="0"/>
              <w:spacing w:line="320" w:lineRule="exact"/>
              <w:jc w:val="left"/>
              <w:outlineLvl w:val="9"/>
              <w:rPr>
                <w:rFonts w:hint="eastAsia" w:ascii="仿宋" w:hAnsi="仿宋" w:eastAsia="仿宋" w:cs="仿宋"/>
                <w:sz w:val="32"/>
                <w:szCs w:val="32"/>
              </w:rPr>
            </w:pPr>
            <w:r>
              <w:rPr>
                <w:rFonts w:hint="eastAsia" w:ascii="仿宋" w:hAnsi="仿宋" w:eastAsia="仿宋" w:cs="仿宋"/>
                <w:sz w:val="32"/>
                <w:szCs w:val="32"/>
              </w:rPr>
              <w:t>比选申请人关联企业情况（包括但不限于与比选申请人法定代表人为同一人或者存在控股、管理关系的不同单位）</w:t>
            </w:r>
          </w:p>
        </w:tc>
        <w:tc>
          <w:tcPr>
            <w:tcW w:w="6746" w:type="dxa"/>
            <w:gridSpan w:val="4"/>
            <w:tcBorders>
              <w:top w:val="single" w:color="auto" w:sz="4" w:space="0"/>
              <w:left w:val="single" w:color="auto" w:sz="4" w:space="0"/>
              <w:right w:val="single" w:color="auto" w:sz="4" w:space="0"/>
            </w:tcBorders>
            <w:vAlign w:val="center"/>
          </w:tcPr>
          <w:p w14:paraId="1E96636C">
            <w:pPr>
              <w:pageBreakBefore w:val="0"/>
              <w:overflowPunct/>
              <w:topLinePunct/>
              <w:bidi w:val="0"/>
              <w:spacing w:line="440" w:lineRule="exact"/>
              <w:jc w:val="center"/>
              <w:outlineLvl w:val="9"/>
              <w:rPr>
                <w:rFonts w:hint="eastAsia" w:ascii="仿宋" w:hAnsi="仿宋" w:eastAsia="仿宋" w:cs="仿宋"/>
                <w:sz w:val="32"/>
                <w:szCs w:val="32"/>
              </w:rPr>
            </w:pPr>
          </w:p>
        </w:tc>
      </w:tr>
      <w:tr w14:paraId="701CC9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 w:hRule="atLeast"/>
          <w:jc w:val="center"/>
        </w:trPr>
        <w:tc>
          <w:tcPr>
            <w:tcW w:w="2185" w:type="dxa"/>
            <w:tcBorders>
              <w:top w:val="single" w:color="auto" w:sz="4" w:space="0"/>
              <w:left w:val="single" w:color="auto" w:sz="4" w:space="0"/>
              <w:bottom w:val="single" w:color="auto" w:sz="4" w:space="0"/>
              <w:right w:val="single" w:color="auto" w:sz="4" w:space="0"/>
            </w:tcBorders>
            <w:vAlign w:val="center"/>
          </w:tcPr>
          <w:p w14:paraId="47417A6E">
            <w:pPr>
              <w:pageBreakBefore w:val="0"/>
              <w:overflowPunct/>
              <w:topLinePunct/>
              <w:bidi w:val="0"/>
              <w:spacing w:line="440" w:lineRule="exact"/>
              <w:jc w:val="center"/>
              <w:outlineLvl w:val="9"/>
              <w:rPr>
                <w:rFonts w:hint="eastAsia" w:ascii="仿宋" w:hAnsi="仿宋" w:eastAsia="仿宋" w:cs="仿宋"/>
                <w:sz w:val="32"/>
                <w:szCs w:val="32"/>
              </w:rPr>
            </w:pPr>
            <w:r>
              <w:rPr>
                <w:rFonts w:hint="eastAsia" w:ascii="仿宋" w:hAnsi="仿宋" w:eastAsia="仿宋" w:cs="仿宋"/>
                <w:sz w:val="32"/>
                <w:szCs w:val="32"/>
              </w:rPr>
              <w:t>备注</w:t>
            </w:r>
          </w:p>
        </w:tc>
        <w:tc>
          <w:tcPr>
            <w:tcW w:w="6746" w:type="dxa"/>
            <w:gridSpan w:val="4"/>
            <w:tcBorders>
              <w:top w:val="single" w:color="auto" w:sz="4" w:space="0"/>
              <w:left w:val="single" w:color="auto" w:sz="4" w:space="0"/>
              <w:bottom w:val="single" w:color="auto" w:sz="4" w:space="0"/>
              <w:right w:val="single" w:color="auto" w:sz="4" w:space="0"/>
            </w:tcBorders>
            <w:vAlign w:val="center"/>
          </w:tcPr>
          <w:p w14:paraId="08DB4221">
            <w:pPr>
              <w:pageBreakBefore w:val="0"/>
              <w:overflowPunct/>
              <w:topLinePunct/>
              <w:bidi w:val="0"/>
              <w:spacing w:line="440" w:lineRule="exact"/>
              <w:jc w:val="center"/>
              <w:outlineLvl w:val="9"/>
              <w:rPr>
                <w:rFonts w:hint="eastAsia" w:ascii="仿宋" w:hAnsi="仿宋" w:eastAsia="仿宋" w:cs="仿宋"/>
                <w:sz w:val="32"/>
                <w:szCs w:val="32"/>
              </w:rPr>
            </w:pPr>
          </w:p>
        </w:tc>
      </w:tr>
    </w:tbl>
    <w:p w14:paraId="183AC012">
      <w:pPr>
        <w:pageBreakBefore w:val="0"/>
        <w:overflowPunct/>
        <w:bidi w:val="0"/>
        <w:spacing w:before="156" w:beforeLines="50"/>
        <w:ind w:firstLine="622" w:firstLineChars="200"/>
        <w:outlineLvl w:val="9"/>
        <w:rPr>
          <w:rFonts w:hint="eastAsia"/>
          <w:sz w:val="32"/>
          <w:szCs w:val="32"/>
        </w:rPr>
      </w:pPr>
    </w:p>
    <w:p w14:paraId="146C6DA0">
      <w:pPr>
        <w:pageBreakBefore w:val="0"/>
        <w:overflowPunct/>
        <w:bidi w:val="0"/>
        <w:spacing w:before="156" w:beforeLines="50"/>
        <w:ind w:firstLine="622" w:firstLineChars="200"/>
        <w:outlineLvl w:val="9"/>
        <w:rPr>
          <w:rFonts w:hint="eastAsia"/>
          <w:sz w:val="32"/>
          <w:szCs w:val="32"/>
        </w:rPr>
      </w:pPr>
    </w:p>
    <w:p w14:paraId="01129EA8">
      <w:pPr>
        <w:pageBreakBefore w:val="0"/>
        <w:overflowPunct/>
        <w:bidi w:val="0"/>
        <w:spacing w:before="156" w:beforeLines="50"/>
        <w:ind w:firstLine="622" w:firstLineChars="200"/>
        <w:outlineLvl w:val="9"/>
        <w:rPr>
          <w:rFonts w:hint="eastAsia"/>
          <w:sz w:val="32"/>
          <w:szCs w:val="32"/>
        </w:rPr>
      </w:pPr>
    </w:p>
    <w:p w14:paraId="0C47AF54">
      <w:pPr>
        <w:pageBreakBefore w:val="0"/>
        <w:overflowPunct/>
        <w:bidi w:val="0"/>
        <w:spacing w:before="156" w:beforeLines="50"/>
        <w:ind w:firstLine="622" w:firstLineChars="200"/>
        <w:outlineLvl w:val="9"/>
        <w:rPr>
          <w:rFonts w:hint="eastAsia"/>
          <w:sz w:val="32"/>
          <w:szCs w:val="32"/>
        </w:rPr>
      </w:pPr>
    </w:p>
    <w:p w14:paraId="7B17F2A9">
      <w:pPr>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lang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二</w:t>
      </w:r>
      <w:r>
        <w:rPr>
          <w:rFonts w:hint="eastAsia" w:ascii="宋体" w:hAnsi="宋体" w:eastAsia="宋体" w:cs="宋体"/>
          <w:color w:val="000000" w:themeColor="text1"/>
          <w:sz w:val="32"/>
          <w:szCs w:val="32"/>
          <w:lang w:eastAsia="zh-CN"/>
          <w14:textFill>
            <w14:solidFill>
              <w14:schemeClr w14:val="tx1"/>
            </w14:solidFill>
          </w14:textFill>
        </w:rPr>
        <w:t>）</w:t>
      </w:r>
      <w:r>
        <w:rPr>
          <w:rFonts w:hint="eastAsia" w:ascii="宋体" w:hAnsi="宋体" w:eastAsia="宋体" w:cs="宋体"/>
          <w:color w:val="000000" w:themeColor="text1"/>
          <w:sz w:val="32"/>
          <w:szCs w:val="32"/>
          <w14:textFill>
            <w14:solidFill>
              <w14:schemeClr w14:val="tx1"/>
            </w14:solidFill>
          </w14:textFill>
        </w:rPr>
        <w:t>后附营业执照、</w:t>
      </w:r>
      <w:r>
        <w:rPr>
          <w:rFonts w:hint="eastAsia" w:ascii="宋体" w:hAnsi="宋体" w:eastAsia="宋体" w:cs="宋体"/>
          <w:color w:val="000000" w:themeColor="text1"/>
          <w:sz w:val="32"/>
          <w:szCs w:val="32"/>
          <w:lang w:val="en-US" w:eastAsia="zh-CN"/>
          <w14:textFill>
            <w14:solidFill>
              <w14:schemeClr w14:val="tx1"/>
            </w14:solidFill>
          </w14:textFill>
        </w:rPr>
        <w:t>证件</w:t>
      </w:r>
      <w:r>
        <w:rPr>
          <w:rFonts w:hint="eastAsia" w:ascii="宋体" w:hAnsi="宋体" w:eastAsia="宋体" w:cs="宋体"/>
          <w:color w:val="000000" w:themeColor="text1"/>
          <w:sz w:val="32"/>
          <w:szCs w:val="32"/>
          <w14:textFill>
            <w14:solidFill>
              <w14:schemeClr w14:val="tx1"/>
            </w14:solidFill>
          </w14:textFill>
        </w:rPr>
        <w:t>等证明材料复印件。</w:t>
      </w:r>
    </w:p>
    <w:p w14:paraId="7A0472EA">
      <w:pPr>
        <w:pageBreakBefore w:val="0"/>
        <w:overflowPunct/>
        <w:bidi w:val="0"/>
        <w:spacing w:before="156" w:beforeLines="50"/>
        <w:ind w:firstLine="622" w:firstLineChars="200"/>
        <w:outlineLvl w:val="9"/>
        <w:rPr>
          <w:rFonts w:hint="eastAsia"/>
          <w:sz w:val="32"/>
          <w:szCs w:val="32"/>
        </w:rPr>
      </w:pPr>
    </w:p>
    <w:p w14:paraId="68AB06FB">
      <w:pPr>
        <w:pageBreakBefore w:val="0"/>
        <w:overflowPunct/>
        <w:bidi w:val="0"/>
        <w:spacing w:before="156" w:beforeLines="50"/>
        <w:ind w:firstLine="622" w:firstLineChars="200"/>
        <w:outlineLvl w:val="9"/>
        <w:rPr>
          <w:rFonts w:hint="eastAsia"/>
          <w:sz w:val="32"/>
          <w:szCs w:val="32"/>
        </w:rPr>
      </w:pPr>
    </w:p>
    <w:p w14:paraId="18C53ED8">
      <w:pPr>
        <w:pageBreakBefore w:val="0"/>
        <w:overflowPunct/>
        <w:bidi w:val="0"/>
        <w:spacing w:before="156" w:beforeLines="50"/>
        <w:ind w:firstLine="622" w:firstLineChars="200"/>
        <w:outlineLvl w:val="9"/>
        <w:rPr>
          <w:rFonts w:hint="eastAsia"/>
          <w:sz w:val="32"/>
          <w:szCs w:val="32"/>
        </w:rPr>
      </w:pPr>
    </w:p>
    <w:p w14:paraId="01DD7BDA">
      <w:pPr>
        <w:pageBreakBefore w:val="0"/>
        <w:overflowPunct/>
        <w:bidi w:val="0"/>
        <w:spacing w:before="156" w:beforeLines="50"/>
        <w:ind w:firstLine="622" w:firstLineChars="200"/>
        <w:outlineLvl w:val="9"/>
        <w:rPr>
          <w:rFonts w:hint="eastAsia"/>
          <w:sz w:val="32"/>
          <w:szCs w:val="32"/>
        </w:rPr>
      </w:pPr>
    </w:p>
    <w:p w14:paraId="5C1EDCD1">
      <w:pPr>
        <w:pageBreakBefore w:val="0"/>
        <w:overflowPunct/>
        <w:bidi w:val="0"/>
        <w:spacing w:before="156" w:beforeLines="50"/>
        <w:ind w:firstLine="622" w:firstLineChars="200"/>
        <w:outlineLvl w:val="9"/>
        <w:rPr>
          <w:rFonts w:hint="eastAsia"/>
          <w:sz w:val="32"/>
          <w:szCs w:val="32"/>
        </w:rPr>
      </w:pPr>
    </w:p>
    <w:p w14:paraId="5765E206">
      <w:pPr>
        <w:pageBreakBefore w:val="0"/>
        <w:overflowPunct/>
        <w:bidi w:val="0"/>
        <w:spacing w:line="360" w:lineRule="auto"/>
        <w:outlineLvl w:val="9"/>
        <w:rPr>
          <w:rFonts w:hint="eastAsia" w:ascii="宋体" w:hAnsi="宋体" w:eastAsia="宋体" w:cs="宋体"/>
          <w:sz w:val="32"/>
          <w:szCs w:val="32"/>
        </w:rPr>
      </w:pPr>
    </w:p>
    <w:p w14:paraId="700FB1D3">
      <w:pPr>
        <w:pageBreakBefore w:val="0"/>
        <w:overflowPunct/>
        <w:bidi w:val="0"/>
        <w:spacing w:line="360" w:lineRule="auto"/>
        <w:outlineLvl w:val="9"/>
        <w:rPr>
          <w:rFonts w:ascii="仿宋" w:hAnsi="仿宋" w:eastAsia="仿宋"/>
          <w:sz w:val="32"/>
          <w:szCs w:val="32"/>
        </w:rPr>
        <w:sectPr>
          <w:footerReference r:id="rId3" w:type="default"/>
          <w:pgSz w:w="11906" w:h="16838"/>
          <w:pgMar w:top="1440" w:right="1327" w:bottom="1440" w:left="1327" w:header="851" w:footer="992" w:gutter="0"/>
          <w:pgNumType w:fmt="decimal" w:start="1"/>
          <w:cols w:space="720" w:num="1"/>
          <w:docGrid w:type="linesAndChars" w:linePitch="289" w:charSpace="-1844"/>
        </w:sectPr>
      </w:pPr>
      <w:r>
        <w:rPr>
          <w:rFonts w:hint="eastAsia" w:ascii="宋体" w:hAnsi="宋体" w:eastAsia="宋体" w:cs="宋体"/>
          <w:sz w:val="32"/>
          <w:szCs w:val="32"/>
        </w:rPr>
        <w:t xml:space="preserve">  </w:t>
      </w:r>
    </w:p>
    <w:p w14:paraId="02FA849B">
      <w:pPr>
        <w:keepNext/>
        <w:keepLines/>
        <w:pageBreakBefore w:val="0"/>
        <w:widowControl w:val="0"/>
        <w:kinsoku/>
        <w:wordWrap/>
        <w:overflowPunct/>
        <w:topLinePunct w:val="0"/>
        <w:autoSpaceDE/>
        <w:autoSpaceDN/>
        <w:bidi w:val="0"/>
        <w:adjustRightInd/>
        <w:snapToGrid/>
        <w:spacing w:before="0" w:after="0" w:line="416" w:lineRule="auto"/>
        <w:jc w:val="left"/>
        <w:textAlignment w:val="auto"/>
        <w:outlineLvl w:val="9"/>
        <w:rPr>
          <w:rFonts w:hint="eastAsia" w:ascii="黑体" w:hAnsi="黑体" w:eastAsia="黑体" w:cs="黑体"/>
          <w:kern w:val="0"/>
          <w:sz w:val="32"/>
          <w:szCs w:val="32"/>
          <w:shd w:val="clear" w:color="auto" w:fill="FFFFFF"/>
          <w:lang w:val="en-US" w:eastAsia="zh-CN"/>
        </w:rPr>
      </w:pPr>
      <w:r>
        <w:rPr>
          <w:rFonts w:hint="eastAsia" w:ascii="黑体" w:hAnsi="黑体" w:eastAsia="黑体" w:cs="黑体"/>
          <w:kern w:val="0"/>
          <w:sz w:val="32"/>
          <w:szCs w:val="32"/>
          <w:shd w:val="clear" w:color="auto" w:fill="FFFFFF"/>
          <w:lang w:val="en-US" w:eastAsia="zh-CN"/>
        </w:rPr>
        <w:t>五、业绩表</w:t>
      </w:r>
    </w:p>
    <w:tbl>
      <w:tblPr>
        <w:tblStyle w:val="15"/>
        <w:tblW w:w="78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37"/>
        <w:gridCol w:w="2007"/>
        <w:gridCol w:w="1572"/>
        <w:gridCol w:w="1575"/>
        <w:gridCol w:w="1573"/>
      </w:tblGrid>
      <w:tr w14:paraId="727F1E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137" w:type="dxa"/>
            <w:tcBorders>
              <w:top w:val="single" w:color="auto" w:sz="12" w:space="0"/>
              <w:left w:val="single" w:color="auto" w:sz="12" w:space="0"/>
              <w:bottom w:val="single" w:color="auto" w:sz="4" w:space="0"/>
              <w:right w:val="single" w:color="auto" w:sz="4" w:space="0"/>
            </w:tcBorders>
            <w:noWrap w:val="0"/>
            <w:vAlign w:val="center"/>
          </w:tcPr>
          <w:p w14:paraId="63447D74">
            <w:pPr>
              <w:pageBreakBefore w:val="0"/>
              <w:widowControl/>
              <w:overflowPunct/>
              <w:bidi w:val="0"/>
              <w:adjustRightInd w:val="0"/>
              <w:snapToGrid w:val="0"/>
              <w:spacing w:line="240" w:lineRule="atLeast"/>
              <w:jc w:val="center"/>
              <w:outlineLvl w:val="9"/>
              <w:rPr>
                <w:rFonts w:hint="eastAsia" w:ascii="仿宋" w:hAnsi="仿宋" w:eastAsia="仿宋" w:cs="仿宋"/>
                <w:b/>
                <w:kern w:val="0"/>
                <w:sz w:val="32"/>
                <w:szCs w:val="32"/>
              </w:rPr>
            </w:pPr>
            <w:r>
              <w:rPr>
                <w:rFonts w:hint="eastAsia" w:ascii="仿宋" w:hAnsi="仿宋" w:eastAsia="仿宋" w:cs="仿宋"/>
                <w:b/>
                <w:kern w:val="0"/>
                <w:sz w:val="32"/>
                <w:szCs w:val="32"/>
              </w:rPr>
              <w:t>序号</w:t>
            </w:r>
          </w:p>
        </w:tc>
        <w:tc>
          <w:tcPr>
            <w:tcW w:w="2007" w:type="dxa"/>
            <w:tcBorders>
              <w:top w:val="single" w:color="auto" w:sz="12" w:space="0"/>
              <w:left w:val="single" w:color="auto" w:sz="4" w:space="0"/>
              <w:bottom w:val="single" w:color="auto" w:sz="4" w:space="0"/>
              <w:right w:val="single" w:color="auto" w:sz="4" w:space="0"/>
            </w:tcBorders>
            <w:noWrap w:val="0"/>
            <w:vAlign w:val="center"/>
          </w:tcPr>
          <w:p w14:paraId="0E867674">
            <w:pPr>
              <w:pageBreakBefore w:val="0"/>
              <w:widowControl/>
              <w:overflowPunct/>
              <w:bidi w:val="0"/>
              <w:adjustRightInd w:val="0"/>
              <w:snapToGrid w:val="0"/>
              <w:spacing w:line="240" w:lineRule="atLeast"/>
              <w:jc w:val="center"/>
              <w:outlineLvl w:val="9"/>
              <w:rPr>
                <w:rFonts w:hint="eastAsia" w:ascii="仿宋" w:hAnsi="仿宋" w:eastAsia="仿宋" w:cs="仿宋"/>
                <w:b/>
                <w:kern w:val="0"/>
                <w:sz w:val="32"/>
                <w:szCs w:val="32"/>
              </w:rPr>
            </w:pPr>
            <w:r>
              <w:rPr>
                <w:rFonts w:hint="eastAsia" w:ascii="仿宋" w:hAnsi="仿宋" w:eastAsia="仿宋" w:cs="仿宋"/>
                <w:b/>
                <w:kern w:val="0"/>
                <w:sz w:val="32"/>
                <w:szCs w:val="32"/>
              </w:rPr>
              <w:t>用户单位</w:t>
            </w:r>
          </w:p>
        </w:tc>
        <w:tc>
          <w:tcPr>
            <w:tcW w:w="1572" w:type="dxa"/>
            <w:tcBorders>
              <w:top w:val="single" w:color="auto" w:sz="12" w:space="0"/>
              <w:left w:val="single" w:color="auto" w:sz="4" w:space="0"/>
              <w:bottom w:val="single" w:color="auto" w:sz="4" w:space="0"/>
              <w:right w:val="single" w:color="auto" w:sz="4" w:space="0"/>
            </w:tcBorders>
            <w:noWrap w:val="0"/>
            <w:vAlign w:val="center"/>
          </w:tcPr>
          <w:p w14:paraId="734338E5">
            <w:pPr>
              <w:pageBreakBefore w:val="0"/>
              <w:widowControl/>
              <w:overflowPunct/>
              <w:bidi w:val="0"/>
              <w:adjustRightInd w:val="0"/>
              <w:snapToGrid w:val="0"/>
              <w:spacing w:line="240" w:lineRule="atLeast"/>
              <w:jc w:val="center"/>
              <w:outlineLvl w:val="9"/>
              <w:rPr>
                <w:rFonts w:hint="eastAsia" w:ascii="仿宋" w:hAnsi="仿宋" w:eastAsia="仿宋" w:cs="仿宋"/>
                <w:b/>
                <w:kern w:val="0"/>
                <w:sz w:val="32"/>
                <w:szCs w:val="32"/>
              </w:rPr>
            </w:pPr>
            <w:r>
              <w:rPr>
                <w:rFonts w:hint="eastAsia" w:ascii="仿宋" w:hAnsi="仿宋" w:eastAsia="仿宋" w:cs="仿宋"/>
                <w:b/>
                <w:kern w:val="0"/>
                <w:sz w:val="32"/>
                <w:szCs w:val="32"/>
                <w:lang w:val="en-US" w:eastAsia="zh-CN"/>
              </w:rPr>
              <w:t>项目</w:t>
            </w:r>
            <w:r>
              <w:rPr>
                <w:rFonts w:hint="eastAsia" w:ascii="仿宋" w:hAnsi="仿宋" w:eastAsia="仿宋" w:cs="仿宋"/>
                <w:b/>
                <w:kern w:val="0"/>
                <w:sz w:val="32"/>
                <w:szCs w:val="32"/>
              </w:rPr>
              <w:t>名称</w:t>
            </w:r>
          </w:p>
        </w:tc>
        <w:tc>
          <w:tcPr>
            <w:tcW w:w="1575" w:type="dxa"/>
            <w:tcBorders>
              <w:top w:val="single" w:color="auto" w:sz="12" w:space="0"/>
              <w:left w:val="single" w:color="auto" w:sz="4" w:space="0"/>
              <w:bottom w:val="single" w:color="auto" w:sz="4" w:space="0"/>
              <w:right w:val="single" w:color="auto" w:sz="4" w:space="0"/>
            </w:tcBorders>
            <w:noWrap w:val="0"/>
            <w:vAlign w:val="center"/>
          </w:tcPr>
          <w:p w14:paraId="32B29689">
            <w:pPr>
              <w:pageBreakBefore w:val="0"/>
              <w:widowControl/>
              <w:overflowPunct/>
              <w:bidi w:val="0"/>
              <w:adjustRightInd w:val="0"/>
              <w:snapToGrid w:val="0"/>
              <w:spacing w:line="240" w:lineRule="atLeast"/>
              <w:jc w:val="center"/>
              <w:outlineLvl w:val="9"/>
              <w:rPr>
                <w:rFonts w:hint="eastAsia" w:ascii="仿宋" w:hAnsi="仿宋" w:eastAsia="仿宋" w:cs="仿宋"/>
                <w:b/>
                <w:kern w:val="0"/>
                <w:sz w:val="32"/>
                <w:szCs w:val="32"/>
              </w:rPr>
            </w:pPr>
            <w:r>
              <w:rPr>
                <w:rFonts w:hint="eastAsia" w:ascii="仿宋" w:hAnsi="仿宋" w:eastAsia="仿宋" w:cs="仿宋"/>
                <w:b/>
                <w:kern w:val="0"/>
                <w:sz w:val="32"/>
                <w:szCs w:val="32"/>
              </w:rPr>
              <w:t>合同签</w:t>
            </w:r>
          </w:p>
          <w:p w14:paraId="67F81034">
            <w:pPr>
              <w:pageBreakBefore w:val="0"/>
              <w:widowControl/>
              <w:overflowPunct/>
              <w:bidi w:val="0"/>
              <w:adjustRightInd w:val="0"/>
              <w:snapToGrid w:val="0"/>
              <w:spacing w:line="240" w:lineRule="atLeast"/>
              <w:jc w:val="center"/>
              <w:outlineLvl w:val="9"/>
              <w:rPr>
                <w:rFonts w:hint="eastAsia" w:ascii="仿宋" w:hAnsi="仿宋" w:eastAsia="仿宋" w:cs="仿宋"/>
                <w:b/>
                <w:kern w:val="0"/>
                <w:sz w:val="32"/>
                <w:szCs w:val="32"/>
              </w:rPr>
            </w:pPr>
            <w:r>
              <w:rPr>
                <w:rFonts w:hint="eastAsia" w:ascii="仿宋" w:hAnsi="仿宋" w:eastAsia="仿宋" w:cs="仿宋"/>
                <w:b/>
                <w:kern w:val="0"/>
                <w:sz w:val="32"/>
                <w:szCs w:val="32"/>
              </w:rPr>
              <w:t>订时间</w:t>
            </w:r>
          </w:p>
        </w:tc>
        <w:tc>
          <w:tcPr>
            <w:tcW w:w="1573" w:type="dxa"/>
            <w:tcBorders>
              <w:top w:val="single" w:color="auto" w:sz="12" w:space="0"/>
              <w:left w:val="single" w:color="auto" w:sz="4" w:space="0"/>
              <w:bottom w:val="single" w:color="auto" w:sz="4" w:space="0"/>
              <w:right w:val="single" w:color="auto" w:sz="4" w:space="0"/>
            </w:tcBorders>
            <w:noWrap w:val="0"/>
            <w:vAlign w:val="center"/>
          </w:tcPr>
          <w:p w14:paraId="7FDFD022">
            <w:pPr>
              <w:pageBreakBefore w:val="0"/>
              <w:widowControl/>
              <w:overflowPunct/>
              <w:bidi w:val="0"/>
              <w:adjustRightInd w:val="0"/>
              <w:snapToGrid w:val="0"/>
              <w:spacing w:line="240" w:lineRule="atLeast"/>
              <w:jc w:val="center"/>
              <w:outlineLvl w:val="9"/>
              <w:rPr>
                <w:rFonts w:hint="eastAsia" w:ascii="仿宋" w:hAnsi="仿宋" w:eastAsia="仿宋" w:cs="仿宋"/>
                <w:b/>
                <w:kern w:val="0"/>
                <w:sz w:val="32"/>
                <w:szCs w:val="32"/>
              </w:rPr>
            </w:pPr>
            <w:r>
              <w:rPr>
                <w:rFonts w:hint="eastAsia" w:ascii="仿宋" w:hAnsi="仿宋" w:eastAsia="仿宋" w:cs="仿宋"/>
                <w:b/>
                <w:kern w:val="0"/>
                <w:sz w:val="32"/>
                <w:szCs w:val="32"/>
              </w:rPr>
              <w:t>交货时间</w:t>
            </w:r>
          </w:p>
        </w:tc>
      </w:tr>
      <w:tr w14:paraId="7C0D65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137" w:type="dxa"/>
            <w:tcBorders>
              <w:top w:val="single" w:color="auto" w:sz="4" w:space="0"/>
              <w:left w:val="single" w:color="auto" w:sz="12" w:space="0"/>
              <w:bottom w:val="single" w:color="auto" w:sz="4" w:space="0"/>
              <w:right w:val="single" w:color="auto" w:sz="4" w:space="0"/>
            </w:tcBorders>
            <w:noWrap w:val="0"/>
            <w:vAlign w:val="center"/>
          </w:tcPr>
          <w:p w14:paraId="38FCF0F5">
            <w:pPr>
              <w:pageBreakBefore w:val="0"/>
              <w:overflowPunct/>
              <w:bidi w:val="0"/>
              <w:spacing w:line="360" w:lineRule="auto"/>
              <w:jc w:val="center"/>
              <w:outlineLvl w:val="9"/>
              <w:rPr>
                <w:rFonts w:hint="eastAsia" w:ascii="仿宋" w:hAnsi="仿宋" w:eastAsia="仿宋" w:cs="仿宋"/>
                <w:sz w:val="32"/>
                <w:szCs w:val="32"/>
              </w:rPr>
            </w:pPr>
            <w:r>
              <w:rPr>
                <w:rFonts w:hint="eastAsia" w:ascii="仿宋" w:hAnsi="仿宋" w:eastAsia="仿宋" w:cs="仿宋"/>
                <w:sz w:val="32"/>
                <w:szCs w:val="32"/>
              </w:rPr>
              <w:t>1</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6CF8A89B">
            <w:pPr>
              <w:pageBreakBefore w:val="0"/>
              <w:overflowPunct/>
              <w:bidi w:val="0"/>
              <w:spacing w:line="360" w:lineRule="auto"/>
              <w:ind w:right="960"/>
              <w:jc w:val="center"/>
              <w:outlineLvl w:val="9"/>
              <w:rPr>
                <w:rFonts w:hint="eastAsia" w:ascii="仿宋" w:hAnsi="仿宋" w:eastAsia="仿宋" w:cs="仿宋"/>
                <w:sz w:val="32"/>
                <w:szCs w:val="32"/>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309BA045">
            <w:pPr>
              <w:pageBreakBefore w:val="0"/>
              <w:overflowPunct/>
              <w:bidi w:val="0"/>
              <w:spacing w:line="360" w:lineRule="auto"/>
              <w:ind w:right="960"/>
              <w:jc w:val="center"/>
              <w:outlineLvl w:val="9"/>
              <w:rPr>
                <w:rFonts w:hint="eastAsia" w:ascii="仿宋" w:hAnsi="仿宋" w:eastAsia="仿宋" w:cs="仿宋"/>
                <w:sz w:val="32"/>
                <w:szCs w:val="32"/>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1509921E">
            <w:pPr>
              <w:pageBreakBefore w:val="0"/>
              <w:overflowPunct/>
              <w:bidi w:val="0"/>
              <w:spacing w:line="360" w:lineRule="auto"/>
              <w:ind w:right="960"/>
              <w:jc w:val="center"/>
              <w:outlineLvl w:val="9"/>
              <w:rPr>
                <w:rFonts w:hint="eastAsia" w:ascii="仿宋" w:hAnsi="仿宋" w:eastAsia="仿宋" w:cs="仿宋"/>
                <w:sz w:val="32"/>
                <w:szCs w:val="32"/>
              </w:rPr>
            </w:pPr>
          </w:p>
        </w:tc>
        <w:tc>
          <w:tcPr>
            <w:tcW w:w="1573" w:type="dxa"/>
            <w:tcBorders>
              <w:top w:val="single" w:color="auto" w:sz="4" w:space="0"/>
              <w:left w:val="single" w:color="auto" w:sz="4" w:space="0"/>
              <w:bottom w:val="single" w:color="auto" w:sz="4" w:space="0"/>
              <w:right w:val="single" w:color="auto" w:sz="4" w:space="0"/>
            </w:tcBorders>
            <w:noWrap w:val="0"/>
            <w:vAlign w:val="center"/>
          </w:tcPr>
          <w:p w14:paraId="60F74B85">
            <w:pPr>
              <w:pageBreakBefore w:val="0"/>
              <w:overflowPunct/>
              <w:bidi w:val="0"/>
              <w:spacing w:line="360" w:lineRule="auto"/>
              <w:ind w:right="960"/>
              <w:jc w:val="center"/>
              <w:outlineLvl w:val="9"/>
              <w:rPr>
                <w:rFonts w:hint="eastAsia" w:ascii="仿宋" w:hAnsi="仿宋" w:eastAsia="仿宋" w:cs="仿宋"/>
                <w:sz w:val="32"/>
                <w:szCs w:val="32"/>
              </w:rPr>
            </w:pPr>
          </w:p>
        </w:tc>
      </w:tr>
      <w:tr w14:paraId="66087D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137" w:type="dxa"/>
            <w:tcBorders>
              <w:top w:val="single" w:color="auto" w:sz="4" w:space="0"/>
              <w:left w:val="single" w:color="auto" w:sz="12" w:space="0"/>
              <w:bottom w:val="single" w:color="auto" w:sz="4" w:space="0"/>
              <w:right w:val="single" w:color="auto" w:sz="4" w:space="0"/>
            </w:tcBorders>
            <w:noWrap w:val="0"/>
            <w:vAlign w:val="center"/>
          </w:tcPr>
          <w:p w14:paraId="1F69792B">
            <w:pPr>
              <w:pageBreakBefore w:val="0"/>
              <w:overflowPunct/>
              <w:bidi w:val="0"/>
              <w:spacing w:line="360" w:lineRule="auto"/>
              <w:jc w:val="center"/>
              <w:outlineLvl w:val="9"/>
              <w:rPr>
                <w:rFonts w:hint="eastAsia" w:ascii="仿宋" w:hAnsi="仿宋" w:eastAsia="仿宋" w:cs="仿宋"/>
                <w:sz w:val="32"/>
                <w:szCs w:val="32"/>
              </w:rPr>
            </w:pPr>
            <w:r>
              <w:rPr>
                <w:rFonts w:hint="eastAsia" w:ascii="仿宋" w:hAnsi="仿宋" w:eastAsia="仿宋" w:cs="仿宋"/>
                <w:sz w:val="32"/>
                <w:szCs w:val="32"/>
              </w:rPr>
              <w:t>2</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0CF9045C">
            <w:pPr>
              <w:pageBreakBefore w:val="0"/>
              <w:overflowPunct/>
              <w:bidi w:val="0"/>
              <w:spacing w:line="360" w:lineRule="auto"/>
              <w:ind w:right="960"/>
              <w:jc w:val="center"/>
              <w:outlineLvl w:val="9"/>
              <w:rPr>
                <w:rFonts w:hint="eastAsia" w:ascii="仿宋" w:hAnsi="仿宋" w:eastAsia="仿宋" w:cs="仿宋"/>
                <w:sz w:val="32"/>
                <w:szCs w:val="32"/>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1980D389">
            <w:pPr>
              <w:pageBreakBefore w:val="0"/>
              <w:overflowPunct/>
              <w:bidi w:val="0"/>
              <w:spacing w:line="360" w:lineRule="auto"/>
              <w:ind w:right="960"/>
              <w:jc w:val="center"/>
              <w:outlineLvl w:val="9"/>
              <w:rPr>
                <w:rFonts w:hint="eastAsia" w:ascii="仿宋" w:hAnsi="仿宋" w:eastAsia="仿宋" w:cs="仿宋"/>
                <w:sz w:val="32"/>
                <w:szCs w:val="32"/>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26AD5A45">
            <w:pPr>
              <w:pageBreakBefore w:val="0"/>
              <w:overflowPunct/>
              <w:bidi w:val="0"/>
              <w:spacing w:line="360" w:lineRule="auto"/>
              <w:ind w:right="960"/>
              <w:jc w:val="center"/>
              <w:outlineLvl w:val="9"/>
              <w:rPr>
                <w:rFonts w:hint="eastAsia" w:ascii="仿宋" w:hAnsi="仿宋" w:eastAsia="仿宋" w:cs="仿宋"/>
                <w:sz w:val="32"/>
                <w:szCs w:val="32"/>
              </w:rPr>
            </w:pPr>
          </w:p>
        </w:tc>
        <w:tc>
          <w:tcPr>
            <w:tcW w:w="1573" w:type="dxa"/>
            <w:tcBorders>
              <w:top w:val="single" w:color="auto" w:sz="4" w:space="0"/>
              <w:left w:val="single" w:color="auto" w:sz="4" w:space="0"/>
              <w:bottom w:val="single" w:color="auto" w:sz="4" w:space="0"/>
              <w:right w:val="single" w:color="auto" w:sz="4" w:space="0"/>
            </w:tcBorders>
            <w:noWrap w:val="0"/>
            <w:vAlign w:val="center"/>
          </w:tcPr>
          <w:p w14:paraId="010A27F8">
            <w:pPr>
              <w:pageBreakBefore w:val="0"/>
              <w:overflowPunct/>
              <w:bidi w:val="0"/>
              <w:spacing w:line="360" w:lineRule="auto"/>
              <w:ind w:right="960"/>
              <w:jc w:val="center"/>
              <w:outlineLvl w:val="9"/>
              <w:rPr>
                <w:rFonts w:hint="eastAsia" w:ascii="仿宋" w:hAnsi="仿宋" w:eastAsia="仿宋" w:cs="仿宋"/>
                <w:sz w:val="32"/>
                <w:szCs w:val="32"/>
              </w:rPr>
            </w:pPr>
          </w:p>
        </w:tc>
      </w:tr>
      <w:tr w14:paraId="0A8791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137" w:type="dxa"/>
            <w:tcBorders>
              <w:top w:val="single" w:color="auto" w:sz="4" w:space="0"/>
              <w:left w:val="single" w:color="auto" w:sz="12" w:space="0"/>
              <w:bottom w:val="single" w:color="auto" w:sz="4" w:space="0"/>
              <w:right w:val="single" w:color="auto" w:sz="4" w:space="0"/>
            </w:tcBorders>
            <w:noWrap w:val="0"/>
            <w:vAlign w:val="center"/>
          </w:tcPr>
          <w:p w14:paraId="6DC30CF9">
            <w:pPr>
              <w:pageBreakBefore w:val="0"/>
              <w:overflowPunct/>
              <w:bidi w:val="0"/>
              <w:spacing w:line="360" w:lineRule="auto"/>
              <w:jc w:val="center"/>
              <w:outlineLvl w:val="9"/>
              <w:rPr>
                <w:rFonts w:hint="eastAsia" w:ascii="仿宋" w:hAnsi="仿宋" w:eastAsia="仿宋" w:cs="仿宋"/>
                <w:sz w:val="32"/>
                <w:szCs w:val="32"/>
              </w:rPr>
            </w:pPr>
            <w:r>
              <w:rPr>
                <w:rFonts w:hint="eastAsia" w:ascii="仿宋" w:hAnsi="仿宋" w:eastAsia="仿宋" w:cs="仿宋"/>
                <w:sz w:val="32"/>
                <w:szCs w:val="32"/>
              </w:rPr>
              <w:t>3</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2DFBD2C2">
            <w:pPr>
              <w:pageBreakBefore w:val="0"/>
              <w:overflowPunct/>
              <w:bidi w:val="0"/>
              <w:spacing w:line="360" w:lineRule="auto"/>
              <w:ind w:right="960"/>
              <w:jc w:val="center"/>
              <w:outlineLvl w:val="9"/>
              <w:rPr>
                <w:rFonts w:hint="eastAsia" w:ascii="仿宋" w:hAnsi="仿宋" w:eastAsia="仿宋" w:cs="仿宋"/>
                <w:sz w:val="32"/>
                <w:szCs w:val="32"/>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77914FF9">
            <w:pPr>
              <w:pageBreakBefore w:val="0"/>
              <w:overflowPunct/>
              <w:bidi w:val="0"/>
              <w:spacing w:line="360" w:lineRule="auto"/>
              <w:ind w:right="960"/>
              <w:jc w:val="center"/>
              <w:outlineLvl w:val="9"/>
              <w:rPr>
                <w:rFonts w:hint="eastAsia" w:ascii="仿宋" w:hAnsi="仿宋" w:eastAsia="仿宋" w:cs="仿宋"/>
                <w:sz w:val="32"/>
                <w:szCs w:val="32"/>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A0E4766">
            <w:pPr>
              <w:pageBreakBefore w:val="0"/>
              <w:overflowPunct/>
              <w:bidi w:val="0"/>
              <w:spacing w:line="360" w:lineRule="auto"/>
              <w:ind w:right="960"/>
              <w:jc w:val="center"/>
              <w:outlineLvl w:val="9"/>
              <w:rPr>
                <w:rFonts w:hint="eastAsia" w:ascii="仿宋" w:hAnsi="仿宋" w:eastAsia="仿宋" w:cs="仿宋"/>
                <w:sz w:val="32"/>
                <w:szCs w:val="32"/>
              </w:rPr>
            </w:pPr>
          </w:p>
        </w:tc>
        <w:tc>
          <w:tcPr>
            <w:tcW w:w="1573" w:type="dxa"/>
            <w:tcBorders>
              <w:top w:val="single" w:color="auto" w:sz="4" w:space="0"/>
              <w:left w:val="single" w:color="auto" w:sz="4" w:space="0"/>
              <w:bottom w:val="single" w:color="auto" w:sz="4" w:space="0"/>
              <w:right w:val="single" w:color="auto" w:sz="4" w:space="0"/>
            </w:tcBorders>
            <w:noWrap w:val="0"/>
            <w:vAlign w:val="center"/>
          </w:tcPr>
          <w:p w14:paraId="55EA4B44">
            <w:pPr>
              <w:pageBreakBefore w:val="0"/>
              <w:overflowPunct/>
              <w:bidi w:val="0"/>
              <w:spacing w:line="360" w:lineRule="auto"/>
              <w:ind w:right="960"/>
              <w:jc w:val="center"/>
              <w:outlineLvl w:val="9"/>
              <w:rPr>
                <w:rFonts w:hint="eastAsia" w:ascii="仿宋" w:hAnsi="仿宋" w:eastAsia="仿宋" w:cs="仿宋"/>
                <w:sz w:val="32"/>
                <w:szCs w:val="32"/>
              </w:rPr>
            </w:pPr>
          </w:p>
        </w:tc>
      </w:tr>
      <w:tr w14:paraId="389438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137" w:type="dxa"/>
            <w:tcBorders>
              <w:top w:val="single" w:color="auto" w:sz="4" w:space="0"/>
              <w:left w:val="single" w:color="auto" w:sz="12" w:space="0"/>
              <w:bottom w:val="single" w:color="auto" w:sz="4" w:space="0"/>
              <w:right w:val="single" w:color="auto" w:sz="4" w:space="0"/>
            </w:tcBorders>
            <w:noWrap w:val="0"/>
            <w:vAlign w:val="center"/>
          </w:tcPr>
          <w:p w14:paraId="37FD9AE5">
            <w:pPr>
              <w:pageBreakBefore w:val="0"/>
              <w:overflowPunct/>
              <w:bidi w:val="0"/>
              <w:spacing w:line="360" w:lineRule="auto"/>
              <w:jc w:val="center"/>
              <w:outlineLvl w:val="9"/>
              <w:rPr>
                <w:rFonts w:hint="eastAsia" w:ascii="仿宋" w:hAnsi="仿宋" w:eastAsia="仿宋" w:cs="仿宋"/>
                <w:b/>
                <w:sz w:val="32"/>
                <w:szCs w:val="32"/>
              </w:rPr>
            </w:pPr>
            <w:r>
              <w:rPr>
                <w:rFonts w:hint="eastAsia" w:ascii="仿宋" w:hAnsi="仿宋" w:eastAsia="仿宋" w:cs="仿宋"/>
                <w:b/>
                <w:sz w:val="32"/>
                <w:szCs w:val="32"/>
              </w:rPr>
              <w:t>…</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30D49927">
            <w:pPr>
              <w:pageBreakBefore w:val="0"/>
              <w:overflowPunct/>
              <w:bidi w:val="0"/>
              <w:spacing w:line="360" w:lineRule="auto"/>
              <w:ind w:right="960"/>
              <w:jc w:val="center"/>
              <w:outlineLvl w:val="9"/>
              <w:rPr>
                <w:rFonts w:hint="eastAsia" w:ascii="仿宋" w:hAnsi="仿宋" w:eastAsia="仿宋" w:cs="仿宋"/>
                <w:sz w:val="32"/>
                <w:szCs w:val="32"/>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3FDC7CB4">
            <w:pPr>
              <w:pageBreakBefore w:val="0"/>
              <w:overflowPunct/>
              <w:bidi w:val="0"/>
              <w:spacing w:line="360" w:lineRule="auto"/>
              <w:ind w:right="960"/>
              <w:jc w:val="center"/>
              <w:outlineLvl w:val="9"/>
              <w:rPr>
                <w:rFonts w:hint="eastAsia" w:ascii="仿宋" w:hAnsi="仿宋" w:eastAsia="仿宋" w:cs="仿宋"/>
                <w:sz w:val="32"/>
                <w:szCs w:val="32"/>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32787119">
            <w:pPr>
              <w:pageBreakBefore w:val="0"/>
              <w:overflowPunct/>
              <w:bidi w:val="0"/>
              <w:spacing w:line="360" w:lineRule="auto"/>
              <w:ind w:right="960"/>
              <w:jc w:val="center"/>
              <w:outlineLvl w:val="9"/>
              <w:rPr>
                <w:rFonts w:hint="eastAsia" w:ascii="仿宋" w:hAnsi="仿宋" w:eastAsia="仿宋" w:cs="仿宋"/>
                <w:sz w:val="32"/>
                <w:szCs w:val="32"/>
              </w:rPr>
            </w:pPr>
          </w:p>
        </w:tc>
        <w:tc>
          <w:tcPr>
            <w:tcW w:w="1573" w:type="dxa"/>
            <w:tcBorders>
              <w:top w:val="single" w:color="auto" w:sz="4" w:space="0"/>
              <w:left w:val="single" w:color="auto" w:sz="4" w:space="0"/>
              <w:bottom w:val="single" w:color="auto" w:sz="4" w:space="0"/>
              <w:right w:val="single" w:color="auto" w:sz="4" w:space="0"/>
            </w:tcBorders>
            <w:noWrap w:val="0"/>
            <w:vAlign w:val="center"/>
          </w:tcPr>
          <w:p w14:paraId="74B7AB2D">
            <w:pPr>
              <w:pageBreakBefore w:val="0"/>
              <w:overflowPunct/>
              <w:bidi w:val="0"/>
              <w:spacing w:line="360" w:lineRule="auto"/>
              <w:ind w:right="960"/>
              <w:jc w:val="center"/>
              <w:outlineLvl w:val="9"/>
              <w:rPr>
                <w:rFonts w:hint="eastAsia" w:ascii="仿宋" w:hAnsi="仿宋" w:eastAsia="仿宋" w:cs="仿宋"/>
                <w:sz w:val="32"/>
                <w:szCs w:val="32"/>
              </w:rPr>
            </w:pPr>
          </w:p>
        </w:tc>
      </w:tr>
      <w:tr w14:paraId="5D8429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137" w:type="dxa"/>
            <w:tcBorders>
              <w:top w:val="single" w:color="auto" w:sz="4" w:space="0"/>
              <w:left w:val="single" w:color="auto" w:sz="12" w:space="0"/>
              <w:bottom w:val="single" w:color="auto" w:sz="12" w:space="0"/>
              <w:right w:val="single" w:color="auto" w:sz="4" w:space="0"/>
            </w:tcBorders>
            <w:noWrap w:val="0"/>
            <w:vAlign w:val="center"/>
          </w:tcPr>
          <w:p w14:paraId="16711076">
            <w:pPr>
              <w:pageBreakBefore w:val="0"/>
              <w:overflowPunct/>
              <w:bidi w:val="0"/>
              <w:spacing w:line="360" w:lineRule="auto"/>
              <w:jc w:val="center"/>
              <w:outlineLvl w:val="9"/>
              <w:rPr>
                <w:rFonts w:hint="eastAsia" w:ascii="仿宋" w:hAnsi="仿宋" w:eastAsia="仿宋" w:cs="仿宋"/>
                <w:b/>
                <w:sz w:val="32"/>
                <w:szCs w:val="32"/>
              </w:rPr>
            </w:pPr>
          </w:p>
        </w:tc>
        <w:tc>
          <w:tcPr>
            <w:tcW w:w="2007" w:type="dxa"/>
            <w:tcBorders>
              <w:top w:val="single" w:color="auto" w:sz="4" w:space="0"/>
              <w:left w:val="single" w:color="auto" w:sz="4" w:space="0"/>
              <w:bottom w:val="single" w:color="auto" w:sz="12" w:space="0"/>
              <w:right w:val="single" w:color="auto" w:sz="4" w:space="0"/>
            </w:tcBorders>
            <w:noWrap w:val="0"/>
            <w:vAlign w:val="center"/>
          </w:tcPr>
          <w:p w14:paraId="4B3BC8BD">
            <w:pPr>
              <w:pageBreakBefore w:val="0"/>
              <w:overflowPunct/>
              <w:bidi w:val="0"/>
              <w:spacing w:line="360" w:lineRule="auto"/>
              <w:ind w:right="960"/>
              <w:jc w:val="center"/>
              <w:outlineLvl w:val="9"/>
              <w:rPr>
                <w:rFonts w:hint="eastAsia" w:ascii="仿宋" w:hAnsi="仿宋" w:eastAsia="仿宋" w:cs="仿宋"/>
                <w:sz w:val="32"/>
                <w:szCs w:val="32"/>
              </w:rPr>
            </w:pPr>
          </w:p>
        </w:tc>
        <w:tc>
          <w:tcPr>
            <w:tcW w:w="1572" w:type="dxa"/>
            <w:tcBorders>
              <w:top w:val="single" w:color="auto" w:sz="4" w:space="0"/>
              <w:left w:val="single" w:color="auto" w:sz="4" w:space="0"/>
              <w:bottom w:val="single" w:color="auto" w:sz="12" w:space="0"/>
              <w:right w:val="single" w:color="auto" w:sz="4" w:space="0"/>
            </w:tcBorders>
            <w:noWrap w:val="0"/>
            <w:vAlign w:val="center"/>
          </w:tcPr>
          <w:p w14:paraId="420F7097">
            <w:pPr>
              <w:pageBreakBefore w:val="0"/>
              <w:overflowPunct/>
              <w:bidi w:val="0"/>
              <w:spacing w:line="360" w:lineRule="auto"/>
              <w:ind w:right="960"/>
              <w:jc w:val="center"/>
              <w:outlineLvl w:val="9"/>
              <w:rPr>
                <w:rFonts w:hint="eastAsia" w:ascii="仿宋" w:hAnsi="仿宋" w:eastAsia="仿宋" w:cs="仿宋"/>
                <w:sz w:val="32"/>
                <w:szCs w:val="32"/>
              </w:rPr>
            </w:pPr>
          </w:p>
        </w:tc>
        <w:tc>
          <w:tcPr>
            <w:tcW w:w="1575" w:type="dxa"/>
            <w:tcBorders>
              <w:top w:val="single" w:color="auto" w:sz="4" w:space="0"/>
              <w:left w:val="single" w:color="auto" w:sz="4" w:space="0"/>
              <w:bottom w:val="single" w:color="auto" w:sz="12" w:space="0"/>
              <w:right w:val="single" w:color="auto" w:sz="4" w:space="0"/>
            </w:tcBorders>
            <w:noWrap w:val="0"/>
            <w:vAlign w:val="center"/>
          </w:tcPr>
          <w:p w14:paraId="74A1389A">
            <w:pPr>
              <w:pageBreakBefore w:val="0"/>
              <w:overflowPunct/>
              <w:bidi w:val="0"/>
              <w:spacing w:line="360" w:lineRule="auto"/>
              <w:ind w:right="960"/>
              <w:jc w:val="center"/>
              <w:outlineLvl w:val="9"/>
              <w:rPr>
                <w:rFonts w:hint="eastAsia" w:ascii="仿宋" w:hAnsi="仿宋" w:eastAsia="仿宋" w:cs="仿宋"/>
                <w:sz w:val="32"/>
                <w:szCs w:val="32"/>
              </w:rPr>
            </w:pPr>
          </w:p>
        </w:tc>
        <w:tc>
          <w:tcPr>
            <w:tcW w:w="1573" w:type="dxa"/>
            <w:tcBorders>
              <w:top w:val="single" w:color="auto" w:sz="4" w:space="0"/>
              <w:left w:val="single" w:color="auto" w:sz="4" w:space="0"/>
              <w:bottom w:val="single" w:color="auto" w:sz="12" w:space="0"/>
              <w:right w:val="single" w:color="auto" w:sz="4" w:space="0"/>
            </w:tcBorders>
            <w:noWrap w:val="0"/>
            <w:vAlign w:val="center"/>
          </w:tcPr>
          <w:p w14:paraId="2C6A5A5C">
            <w:pPr>
              <w:pageBreakBefore w:val="0"/>
              <w:overflowPunct/>
              <w:bidi w:val="0"/>
              <w:spacing w:line="360" w:lineRule="auto"/>
              <w:ind w:right="960"/>
              <w:jc w:val="center"/>
              <w:outlineLvl w:val="9"/>
              <w:rPr>
                <w:rFonts w:hint="eastAsia" w:ascii="仿宋" w:hAnsi="仿宋" w:eastAsia="仿宋" w:cs="仿宋"/>
                <w:sz w:val="32"/>
                <w:szCs w:val="32"/>
              </w:rPr>
            </w:pPr>
          </w:p>
        </w:tc>
      </w:tr>
    </w:tbl>
    <w:p w14:paraId="4C82121A">
      <w:pPr>
        <w:pageBreakBefore w:val="0"/>
        <w:overflowPunct/>
        <w:bidi w:val="0"/>
        <w:spacing w:line="360" w:lineRule="auto"/>
        <w:ind w:right="960"/>
        <w:outlineLvl w:val="9"/>
        <w:rPr>
          <w:rFonts w:hint="eastAsia" w:ascii="宋体" w:hAnsi="宋体" w:eastAsia="宋体" w:cs="宋体"/>
          <w:sz w:val="32"/>
          <w:szCs w:val="32"/>
        </w:rPr>
      </w:pPr>
    </w:p>
    <w:p w14:paraId="7383BFCE">
      <w:pPr>
        <w:pageBreakBefore w:val="0"/>
        <w:overflowPunct/>
        <w:bidi w:val="0"/>
        <w:spacing w:line="360" w:lineRule="auto"/>
        <w:ind w:right="960"/>
        <w:outlineLvl w:val="9"/>
        <w:rPr>
          <w:rFonts w:hint="eastAsia" w:ascii="仿宋" w:hAnsi="仿宋" w:eastAsia="仿宋" w:cs="仿宋"/>
          <w:sz w:val="32"/>
          <w:szCs w:val="32"/>
        </w:rPr>
      </w:pPr>
      <w:r>
        <w:rPr>
          <w:rFonts w:hint="eastAsia" w:ascii="仿宋" w:hAnsi="仿宋" w:eastAsia="仿宋" w:cs="仿宋"/>
          <w:sz w:val="32"/>
          <w:szCs w:val="32"/>
        </w:rPr>
        <w:t>注：</w:t>
      </w:r>
      <w:r>
        <w:rPr>
          <w:rFonts w:hint="eastAsia" w:ascii="仿宋" w:hAnsi="仿宋" w:eastAsia="仿宋" w:cs="仿宋"/>
          <w:sz w:val="32"/>
          <w:szCs w:val="32"/>
          <w:lang w:val="en-US" w:eastAsia="zh-CN"/>
        </w:rPr>
        <w:t>后</w:t>
      </w:r>
      <w:r>
        <w:rPr>
          <w:rFonts w:hint="eastAsia" w:ascii="仿宋" w:hAnsi="仿宋" w:eastAsia="仿宋" w:cs="仿宋"/>
          <w:color w:val="000000" w:themeColor="text1"/>
          <w:sz w:val="32"/>
          <w:szCs w:val="32"/>
          <w14:textFill>
            <w14:solidFill>
              <w14:schemeClr w14:val="tx1"/>
            </w14:solidFill>
          </w14:textFill>
        </w:rPr>
        <w:t>附合同协议书原件的复印件</w:t>
      </w:r>
    </w:p>
    <w:p w14:paraId="1E4CEDE7">
      <w:pPr>
        <w:pageBreakBefore w:val="0"/>
        <w:overflowPunct/>
        <w:bidi w:val="0"/>
        <w:spacing w:line="360" w:lineRule="auto"/>
        <w:ind w:right="960" w:firstLine="8839" w:firstLineChars="2842"/>
        <w:outlineLvl w:val="9"/>
        <w:rPr>
          <w:rFonts w:hint="eastAsia" w:ascii="仿宋" w:hAnsi="仿宋" w:eastAsia="仿宋" w:cs="仿宋"/>
          <w:sz w:val="32"/>
          <w:szCs w:val="32"/>
        </w:rPr>
      </w:pPr>
    </w:p>
    <w:p w14:paraId="52E4B9D6">
      <w:pPr>
        <w:pageBreakBefore w:val="0"/>
        <w:overflowPunct/>
        <w:bidi w:val="0"/>
        <w:spacing w:line="360" w:lineRule="auto"/>
        <w:ind w:right="960" w:firstLine="8839" w:firstLineChars="2842"/>
        <w:outlineLvl w:val="9"/>
        <w:rPr>
          <w:rFonts w:hint="eastAsia" w:ascii="仿宋" w:hAnsi="仿宋" w:eastAsia="仿宋" w:cs="仿宋"/>
          <w:sz w:val="32"/>
          <w:szCs w:val="32"/>
        </w:rPr>
      </w:pPr>
    </w:p>
    <w:p w14:paraId="0B077759">
      <w:pPr>
        <w:pageBreakBefore w:val="0"/>
        <w:overflowPunct/>
        <w:bidi w:val="0"/>
        <w:spacing w:line="360" w:lineRule="auto"/>
        <w:ind w:right="960" w:firstLine="8839" w:firstLineChars="2842"/>
        <w:outlineLvl w:val="9"/>
        <w:rPr>
          <w:rFonts w:hint="eastAsia" w:ascii="仿宋" w:hAnsi="仿宋" w:eastAsia="仿宋" w:cs="仿宋"/>
          <w:sz w:val="32"/>
          <w:szCs w:val="32"/>
        </w:rPr>
      </w:pPr>
    </w:p>
    <w:p w14:paraId="72099756">
      <w:pPr>
        <w:pageBreakBefore w:val="0"/>
        <w:overflowPunct/>
        <w:bidi w:val="0"/>
        <w:spacing w:line="500" w:lineRule="exact"/>
        <w:ind w:firstLine="7775" w:firstLineChars="2500"/>
        <w:outlineLvl w:val="9"/>
        <w:rPr>
          <w:rFonts w:hint="eastAsia" w:ascii="仿宋" w:hAnsi="仿宋" w:eastAsia="仿宋" w:cs="仿宋"/>
          <w:sz w:val="32"/>
          <w:szCs w:val="32"/>
          <w:u w:val="single"/>
        </w:rPr>
      </w:pPr>
      <w:r>
        <w:rPr>
          <w:rFonts w:hint="eastAsia" w:ascii="仿宋" w:hAnsi="仿宋" w:eastAsia="仿宋" w:cs="仿宋"/>
          <w:sz w:val="32"/>
          <w:szCs w:val="32"/>
          <w:lang w:val="en-US" w:eastAsia="zh-CN"/>
        </w:rPr>
        <w:t>比选</w:t>
      </w:r>
      <w:r>
        <w:rPr>
          <w:rFonts w:hint="eastAsia" w:ascii="仿宋" w:hAnsi="仿宋" w:eastAsia="仿宋" w:cs="仿宋"/>
          <w:sz w:val="32"/>
          <w:szCs w:val="32"/>
        </w:rPr>
        <w:t>申请人：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（全称并加盖单位章）        </w:t>
      </w:r>
    </w:p>
    <w:p w14:paraId="096AB285">
      <w:pPr>
        <w:pageBreakBefore w:val="0"/>
        <w:overflowPunct/>
        <w:bidi w:val="0"/>
        <w:spacing w:line="500" w:lineRule="exact"/>
        <w:ind w:firstLine="10263" w:firstLineChars="3300"/>
        <w:outlineLvl w:val="9"/>
        <w:rPr>
          <w:rFonts w:hint="eastAsia" w:ascii="仿宋" w:hAnsi="仿宋" w:eastAsia="仿宋" w:cs="仿宋"/>
          <w:sz w:val="32"/>
          <w:szCs w:val="32"/>
          <w:lang w:val="en-US" w:eastAsia="zh-CN"/>
        </w:rPr>
        <w:sectPr>
          <w:pgSz w:w="16838" w:h="11906" w:orient="landscape"/>
          <w:pgMar w:top="1701" w:right="1417" w:bottom="1701" w:left="1417" w:header="851" w:footer="992" w:gutter="0"/>
          <w:pgNumType w:fmt="decimal"/>
          <w:cols w:space="720" w:num="1"/>
          <w:docGrid w:type="linesAndChars" w:linePitch="293" w:charSpace="-1844"/>
        </w:sectPr>
      </w:pPr>
      <w:r>
        <w:rPr>
          <w:rFonts w:hint="eastAsia" w:ascii="仿宋" w:hAnsi="仿宋" w:eastAsia="仿宋" w:cs="仿宋"/>
          <w:sz w:val="32"/>
          <w:szCs w:val="32"/>
        </w:rPr>
        <w:t xml:space="preserve">年  月  </w:t>
      </w:r>
      <w:r>
        <w:rPr>
          <w:rFonts w:hint="eastAsia" w:ascii="仿宋" w:hAnsi="仿宋" w:eastAsia="仿宋" w:cs="仿宋"/>
          <w:sz w:val="32"/>
          <w:szCs w:val="32"/>
          <w:lang w:val="en-US" w:eastAsia="zh-CN"/>
        </w:rPr>
        <w:t>日</w:t>
      </w:r>
    </w:p>
    <w:p w14:paraId="67774A32">
      <w:pPr>
        <w:keepNext/>
        <w:keepLines/>
        <w:pageBreakBefore w:val="0"/>
        <w:widowControl w:val="0"/>
        <w:kinsoku/>
        <w:wordWrap/>
        <w:overflowPunct/>
        <w:topLinePunct w:val="0"/>
        <w:autoSpaceDE/>
        <w:autoSpaceDN/>
        <w:bidi w:val="0"/>
        <w:adjustRightInd/>
        <w:snapToGrid/>
        <w:spacing w:before="0" w:beforeAutospacing="0" w:after="0" w:afterAutospacing="0" w:line="416" w:lineRule="auto"/>
        <w:ind w:firstLine="640" w:firstLineChars="200"/>
        <w:jc w:val="left"/>
        <w:textAlignment w:val="auto"/>
        <w:outlineLvl w:val="9"/>
        <w:rPr>
          <w:rFonts w:hint="eastAsia" w:ascii="黑体" w:hAnsi="黑体" w:eastAsia="黑体" w:cs="黑体"/>
          <w:kern w:val="0"/>
          <w:sz w:val="32"/>
          <w:szCs w:val="32"/>
          <w:shd w:val="clear" w:color="auto" w:fill="FFFFFF"/>
          <w:lang w:val="en-US" w:eastAsia="zh-CN"/>
        </w:rPr>
      </w:pPr>
      <w:r>
        <w:rPr>
          <w:rFonts w:hint="eastAsia" w:ascii="黑体" w:hAnsi="黑体" w:eastAsia="黑体" w:cs="黑体"/>
          <w:kern w:val="0"/>
          <w:sz w:val="32"/>
          <w:szCs w:val="32"/>
          <w:shd w:val="clear" w:color="auto" w:fill="FFFFFF"/>
          <w:lang w:val="en-US" w:eastAsia="zh-CN"/>
        </w:rPr>
        <w:t>六、技术方案（自拟）</w:t>
      </w:r>
    </w:p>
    <w:p w14:paraId="3ACEDD13">
      <w:pPr>
        <w:pageBreakBefore w:val="0"/>
        <w:kinsoku/>
        <w:wordWrap/>
        <w:overflowPunct/>
        <w:topLinePunct w:val="0"/>
        <w:autoSpaceDE/>
        <w:autoSpaceDN/>
        <w:bidi w:val="0"/>
        <w:adjustRightInd/>
        <w:snapToGrid/>
        <w:spacing w:beforeAutospacing="0" w:afterAutospacing="0"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根据比选文件要求，编制内容包括但不限于以下内容，比选申请人可针对比选办法，结合自身实力自行完善补充：</w:t>
      </w:r>
    </w:p>
    <w:p w14:paraId="4A188C64">
      <w:pPr>
        <w:pageBreakBefore w:val="0"/>
        <w:kinsoku/>
        <w:wordWrap/>
        <w:overflowPunct/>
        <w:topLinePunct w:val="0"/>
        <w:autoSpaceDE/>
        <w:autoSpaceDN/>
        <w:bidi w:val="0"/>
        <w:adjustRightInd/>
        <w:snapToGrid/>
        <w:spacing w:beforeAutospacing="0" w:afterAutospacing="0"/>
        <w:ind w:firstLine="640" w:firstLineChars="200"/>
        <w:textAlignment w:val="auto"/>
        <w:outlineLvl w:val="9"/>
        <w:rPr>
          <w:rFonts w:hint="eastAsia" w:ascii="仿宋" w:hAnsi="仿宋" w:eastAsia="仿宋" w:cs="仿宋"/>
          <w:sz w:val="32"/>
          <w:szCs w:val="32"/>
        </w:rPr>
      </w:pPr>
    </w:p>
    <w:p w14:paraId="7AC80A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640" w:firstLineChars="200"/>
        <w:jc w:val="left"/>
        <w:textAlignment w:val="auto"/>
        <w:outlineLvl w:val="9"/>
        <w:rPr>
          <w:rFonts w:hint="eastAsia"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lang w:val="en-US" w:eastAsia="zh-CN"/>
        </w:rPr>
        <w:t>一</w:t>
      </w:r>
      <w:r>
        <w:rPr>
          <w:rFonts w:hint="eastAsia" w:ascii="仿宋" w:hAnsi="仿宋" w:eastAsia="仿宋" w:cs="仿宋"/>
          <w:kern w:val="0"/>
          <w:sz w:val="32"/>
          <w:szCs w:val="32"/>
          <w:shd w:val="clear" w:color="auto" w:fill="FFFFFF"/>
        </w:rPr>
        <w:t>、设备</w:t>
      </w:r>
      <w:r>
        <w:rPr>
          <w:rFonts w:hint="eastAsia" w:ascii="仿宋" w:hAnsi="仿宋" w:eastAsia="仿宋" w:cs="仿宋"/>
          <w:kern w:val="0"/>
          <w:sz w:val="32"/>
          <w:szCs w:val="32"/>
          <w:shd w:val="clear" w:color="auto" w:fill="FFFFFF"/>
          <w:lang w:val="en-US" w:eastAsia="zh-CN"/>
        </w:rPr>
        <w:t>方案</w:t>
      </w:r>
      <w:r>
        <w:rPr>
          <w:rFonts w:hint="eastAsia" w:ascii="仿宋" w:hAnsi="仿宋" w:eastAsia="仿宋" w:cs="仿宋"/>
          <w:kern w:val="0"/>
          <w:sz w:val="32"/>
          <w:szCs w:val="32"/>
          <w:shd w:val="clear" w:color="auto" w:fill="FFFFFF"/>
        </w:rPr>
        <w:t>介绍</w:t>
      </w:r>
      <w:r>
        <w:rPr>
          <w:rFonts w:hint="eastAsia" w:ascii="仿宋" w:hAnsi="仿宋" w:eastAsia="仿宋" w:cs="仿宋"/>
          <w:kern w:val="0"/>
          <w:sz w:val="32"/>
          <w:szCs w:val="32"/>
          <w:shd w:val="clear" w:color="auto" w:fill="FFFFFF"/>
          <w:lang w:eastAsia="zh-CN"/>
        </w:rPr>
        <w:t>（</w:t>
      </w:r>
      <w:r>
        <w:rPr>
          <w:rFonts w:hint="eastAsia" w:ascii="仿宋" w:hAnsi="仿宋" w:eastAsia="仿宋" w:cs="仿宋"/>
          <w:kern w:val="0"/>
          <w:sz w:val="32"/>
          <w:szCs w:val="32"/>
          <w:shd w:val="clear" w:color="auto" w:fill="FFFFFF"/>
          <w:lang w:val="en-US" w:eastAsia="zh-CN"/>
        </w:rPr>
        <w:t>包含方案内容、主要设备</w:t>
      </w:r>
      <w:r>
        <w:rPr>
          <w:rFonts w:hint="eastAsia" w:ascii="仿宋" w:hAnsi="仿宋" w:eastAsia="仿宋" w:cs="仿宋"/>
          <w:kern w:val="0"/>
          <w:sz w:val="32"/>
          <w:szCs w:val="32"/>
          <w:shd w:val="clear" w:color="auto" w:fill="FFFFFF"/>
        </w:rPr>
        <w:t>详细参数</w:t>
      </w:r>
      <w:r>
        <w:rPr>
          <w:rFonts w:hint="eastAsia" w:ascii="仿宋" w:hAnsi="仿宋" w:eastAsia="仿宋" w:cs="仿宋"/>
          <w:kern w:val="0"/>
          <w:sz w:val="32"/>
          <w:szCs w:val="32"/>
          <w:shd w:val="clear" w:color="auto" w:fill="FFFFFF"/>
          <w:lang w:eastAsia="zh-CN"/>
        </w:rPr>
        <w:t>）</w:t>
      </w:r>
      <w:r>
        <w:rPr>
          <w:rFonts w:hint="eastAsia" w:ascii="仿宋" w:hAnsi="仿宋" w:eastAsia="仿宋" w:cs="仿宋"/>
          <w:kern w:val="0"/>
          <w:sz w:val="32"/>
          <w:szCs w:val="32"/>
          <w:shd w:val="clear" w:color="auto" w:fill="FFFFFF"/>
        </w:rPr>
        <w:t>；</w:t>
      </w:r>
    </w:p>
    <w:p w14:paraId="1B355E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640" w:firstLineChars="200"/>
        <w:jc w:val="left"/>
        <w:textAlignment w:val="auto"/>
        <w:outlineLvl w:val="9"/>
        <w:rPr>
          <w:rFonts w:hint="eastAsia"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lang w:val="en-US" w:eastAsia="zh-CN"/>
        </w:rPr>
        <w:t>二</w:t>
      </w:r>
      <w:r>
        <w:rPr>
          <w:rFonts w:hint="eastAsia" w:ascii="仿宋" w:hAnsi="仿宋" w:eastAsia="仿宋" w:cs="仿宋"/>
          <w:kern w:val="0"/>
          <w:sz w:val="32"/>
          <w:szCs w:val="32"/>
          <w:shd w:val="clear" w:color="auto" w:fill="FFFFFF"/>
        </w:rPr>
        <w:t>、供货安装进度计划；</w:t>
      </w:r>
    </w:p>
    <w:p w14:paraId="48BCA8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640" w:firstLineChars="200"/>
        <w:jc w:val="left"/>
        <w:textAlignment w:val="auto"/>
        <w:outlineLvl w:val="9"/>
        <w:rPr>
          <w:rFonts w:hint="eastAsia"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lang w:val="en-US" w:eastAsia="zh-CN"/>
        </w:rPr>
        <w:t>三</w:t>
      </w:r>
      <w:r>
        <w:rPr>
          <w:rFonts w:hint="eastAsia" w:ascii="仿宋" w:hAnsi="仿宋" w:eastAsia="仿宋" w:cs="仿宋"/>
          <w:kern w:val="0"/>
          <w:sz w:val="32"/>
          <w:szCs w:val="32"/>
          <w:shd w:val="clear" w:color="auto" w:fill="FFFFFF"/>
        </w:rPr>
        <w:t>、售后服务承诺及运维保障体系。</w:t>
      </w:r>
    </w:p>
    <w:p w14:paraId="4EBDB27A">
      <w:pPr>
        <w:pageBreakBefore w:val="0"/>
        <w:kinsoku/>
        <w:wordWrap/>
        <w:overflowPunct/>
        <w:topLinePunct w:val="0"/>
        <w:autoSpaceDE/>
        <w:autoSpaceDN/>
        <w:bidi w:val="0"/>
        <w:adjustRightInd/>
        <w:snapToGrid/>
        <w:spacing w:beforeAutospacing="0" w:afterAutospacing="0"/>
        <w:ind w:firstLine="643" w:firstLineChars="200"/>
        <w:textAlignment w:val="auto"/>
        <w:outlineLvl w:val="9"/>
        <w:rPr>
          <w:rFonts w:ascii="宋体" w:hAnsi="宋体"/>
          <w:b/>
          <w:bCs/>
          <w:kern w:val="0"/>
          <w:sz w:val="32"/>
          <w:szCs w:val="32"/>
          <w:shd w:val="clear" w:color="auto" w:fill="FFFFFF"/>
        </w:rPr>
      </w:pPr>
    </w:p>
    <w:p w14:paraId="5A5FFE92">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right="0" w:righ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七、其他资料</w:t>
      </w:r>
    </w:p>
    <w:p w14:paraId="0D3CAFAA">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right="0" w:rightChars="0" w:firstLine="640" w:firstLineChars="200"/>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（一）企业简介；</w:t>
      </w:r>
    </w:p>
    <w:p w14:paraId="6E2FA6CF">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（二）比选申请人在评审工作</w:t>
      </w:r>
      <w:r>
        <w:rPr>
          <w:rFonts w:hint="eastAsia" w:ascii="仿宋" w:hAnsi="仿宋" w:eastAsia="仿宋" w:cs="仿宋"/>
          <w:i w:val="0"/>
          <w:iCs w:val="0"/>
          <w:caps w:val="0"/>
          <w:color w:val="000000"/>
          <w:spacing w:val="0"/>
          <w:sz w:val="32"/>
          <w:szCs w:val="32"/>
          <w:lang w:val="en-US" w:eastAsia="zh-CN"/>
        </w:rPr>
        <w:t>前</w:t>
      </w:r>
      <w:r>
        <w:rPr>
          <w:rFonts w:hint="eastAsia" w:ascii="仿宋" w:hAnsi="仿宋" w:eastAsia="仿宋" w:cs="仿宋"/>
          <w:i w:val="0"/>
          <w:iCs w:val="0"/>
          <w:caps w:val="0"/>
          <w:color w:val="000000"/>
          <w:spacing w:val="0"/>
          <w:sz w:val="32"/>
          <w:szCs w:val="32"/>
        </w:rPr>
        <w:t>未被列入失信被执行人名单</w:t>
      </w:r>
      <w:r>
        <w:rPr>
          <w:rFonts w:hint="eastAsia" w:ascii="仿宋" w:hAnsi="仿宋" w:eastAsia="仿宋" w:cs="仿宋"/>
          <w:i w:val="0"/>
          <w:iCs w:val="0"/>
          <w:caps w:val="0"/>
          <w:color w:val="000000"/>
          <w:spacing w:val="0"/>
          <w:sz w:val="32"/>
          <w:szCs w:val="32"/>
          <w:lang w:val="en-US" w:eastAsia="zh-CN"/>
        </w:rPr>
        <w:t>截图及信用中国报告</w:t>
      </w:r>
      <w:r>
        <w:rPr>
          <w:rFonts w:hint="eastAsia" w:ascii="仿宋" w:hAnsi="仿宋" w:eastAsia="仿宋" w:cs="仿宋"/>
          <w:i w:val="0"/>
          <w:iCs w:val="0"/>
          <w:caps w:val="0"/>
          <w:color w:val="000000"/>
          <w:spacing w:val="0"/>
          <w:sz w:val="32"/>
          <w:szCs w:val="32"/>
        </w:rPr>
        <w:t>（以</w:t>
      </w:r>
      <w:r>
        <w:rPr>
          <w:rFonts w:hint="eastAsia" w:ascii="仿宋" w:hAnsi="仿宋" w:eastAsia="仿宋" w:cs="仿宋"/>
          <w:i w:val="0"/>
          <w:iCs w:val="0"/>
          <w:caps w:val="0"/>
          <w:color w:val="000000"/>
          <w:spacing w:val="0"/>
          <w:sz w:val="32"/>
          <w:szCs w:val="32"/>
          <w:lang w:val="en-US" w:eastAsia="zh-CN"/>
        </w:rPr>
        <w:t>比选</w:t>
      </w:r>
      <w:r>
        <w:rPr>
          <w:rFonts w:hint="eastAsia" w:ascii="仿宋" w:hAnsi="仿宋" w:eastAsia="仿宋" w:cs="仿宋"/>
          <w:i w:val="0"/>
          <w:iCs w:val="0"/>
          <w:caps w:val="0"/>
          <w:color w:val="000000"/>
          <w:spacing w:val="0"/>
          <w:sz w:val="32"/>
          <w:szCs w:val="32"/>
        </w:rPr>
        <w:t>截止日期前7日</w:t>
      </w:r>
      <w:r>
        <w:rPr>
          <w:rFonts w:hint="eastAsia" w:ascii="仿宋" w:hAnsi="仿宋" w:eastAsia="仿宋" w:cs="仿宋"/>
          <w:i w:val="0"/>
          <w:iCs w:val="0"/>
          <w:caps w:val="0"/>
          <w:color w:val="000000"/>
          <w:spacing w:val="0"/>
          <w:sz w:val="32"/>
          <w:szCs w:val="32"/>
          <w:lang w:val="en-US" w:eastAsia="zh-CN"/>
        </w:rPr>
        <w:t>内</w:t>
      </w:r>
      <w:bookmarkStart w:id="5" w:name="_GoBack"/>
      <w:bookmarkEnd w:id="5"/>
      <w:r>
        <w:rPr>
          <w:rFonts w:hint="eastAsia" w:ascii="仿宋" w:hAnsi="仿宋" w:eastAsia="仿宋" w:cs="仿宋"/>
          <w:i w:val="0"/>
          <w:iCs w:val="0"/>
          <w:caps w:val="0"/>
          <w:color w:val="000000"/>
          <w:spacing w:val="0"/>
          <w:sz w:val="32"/>
          <w:szCs w:val="32"/>
        </w:rPr>
        <w:t>“信用中国”网站或各级信用信息共享平台查询记录为准）；</w:t>
      </w:r>
    </w:p>
    <w:p w14:paraId="2ECAB997">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（三）应急方案；</w:t>
      </w:r>
    </w:p>
    <w:p w14:paraId="5A5A583B">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（四）比选申请人认为需要提交的其他证明资料。</w:t>
      </w:r>
    </w:p>
    <w:p w14:paraId="7EAB98D7">
      <w:pPr>
        <w:pStyle w:val="12"/>
        <w:keepNext w:val="0"/>
        <w:keepLines w:val="0"/>
        <w:pageBreakBefore w:val="0"/>
        <w:widowControl/>
        <w:suppressLineNumbers w:val="0"/>
        <w:kinsoku/>
        <w:wordWrap/>
        <w:overflowPunct/>
        <w:topLinePunct w:val="0"/>
        <w:autoSpaceDE/>
        <w:autoSpaceDN/>
        <w:bidi w:val="0"/>
        <w:adjustRightInd/>
        <w:snapToGrid/>
        <w:spacing w:line="560" w:lineRule="exact"/>
        <w:ind w:left="0" w:firstLine="0"/>
        <w:textAlignment w:val="auto"/>
        <w:rPr>
          <w:rFonts w:hint="default"/>
          <w:lang w:val="en-US" w:eastAsia="zh-CN"/>
        </w:rPr>
      </w:pPr>
    </w:p>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Sans Serif">
    <w:altName w:val="Bahnschrift Light"/>
    <w:panose1 w:val="00000000000000000000"/>
    <w:charset w:val="00"/>
    <w:family w:val="auto"/>
    <w:pitch w:val="default"/>
    <w:sig w:usb0="00000000" w:usb1="00000000" w:usb2="00000000" w:usb3="00000000" w:csb0="00000000" w:csb1="00000000"/>
  </w:font>
  <w:font w:name="Bahnschrift Light">
    <w:panose1 w:val="020B0502040204020203"/>
    <w:charset w:val="00"/>
    <w:family w:val="auto"/>
    <w:pitch w:val="default"/>
    <w:sig w:usb0="A00002C7" w:usb1="00000002"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476DB">
    <w:pPr>
      <w:pStyle w:val="9"/>
      <w:jc w:val="right"/>
      <w:rPr>
        <w:rStyle w:val="17"/>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73A23">
                          <w:pPr>
                            <w:pStyle w:val="9"/>
                            <w:rPr>
                              <w:rFonts w:hint="eastAsia" w:ascii="仿宋" w:hAnsi="仿宋" w:eastAsia="仿宋" w:cs="仿宋"/>
                              <w:sz w:val="32"/>
                              <w:szCs w:val="32"/>
                              <w:lang w:eastAsia="zh-CN"/>
                            </w:rPr>
                          </w:pPr>
                          <w:r>
                            <w:rPr>
                              <w:rFonts w:hint="eastAsia" w:ascii="仿宋" w:hAnsi="仿宋" w:eastAsia="仿宋" w:cs="仿宋"/>
                              <w:sz w:val="32"/>
                              <w:szCs w:val="32"/>
                              <w:lang w:eastAsia="zh-CN"/>
                            </w:rPr>
                            <w:t xml:space="preserve">— </w:t>
                          </w:r>
                          <w:r>
                            <w:rPr>
                              <w:rFonts w:hint="eastAsia" w:ascii="仿宋" w:hAnsi="仿宋" w:eastAsia="仿宋" w:cs="仿宋"/>
                              <w:sz w:val="32"/>
                              <w:szCs w:val="32"/>
                              <w:lang w:eastAsia="zh-CN"/>
                            </w:rPr>
                            <w:fldChar w:fldCharType="begin"/>
                          </w:r>
                          <w:r>
                            <w:rPr>
                              <w:rFonts w:hint="eastAsia" w:ascii="仿宋" w:hAnsi="仿宋" w:eastAsia="仿宋" w:cs="仿宋"/>
                              <w:sz w:val="32"/>
                              <w:szCs w:val="32"/>
                              <w:lang w:eastAsia="zh-CN"/>
                            </w:rPr>
                            <w:instrText xml:space="preserve"> PAGE  \* MERGEFORMAT </w:instrText>
                          </w:r>
                          <w:r>
                            <w:rPr>
                              <w:rFonts w:hint="eastAsia" w:ascii="仿宋" w:hAnsi="仿宋" w:eastAsia="仿宋" w:cs="仿宋"/>
                              <w:sz w:val="32"/>
                              <w:szCs w:val="32"/>
                              <w:lang w:eastAsia="zh-CN"/>
                            </w:rPr>
                            <w:fldChar w:fldCharType="separate"/>
                          </w:r>
                          <w:r>
                            <w:rPr>
                              <w:rFonts w:hint="eastAsia" w:ascii="仿宋" w:hAnsi="仿宋" w:eastAsia="仿宋" w:cs="仿宋"/>
                              <w:sz w:val="32"/>
                              <w:szCs w:val="32"/>
                              <w:lang w:eastAsia="zh-CN"/>
                            </w:rPr>
                            <w:t>1</w:t>
                          </w:r>
                          <w:r>
                            <w:rPr>
                              <w:rFonts w:hint="eastAsia" w:ascii="仿宋" w:hAnsi="仿宋" w:eastAsia="仿宋" w:cs="仿宋"/>
                              <w:sz w:val="32"/>
                              <w:szCs w:val="32"/>
                              <w:lang w:eastAsia="zh-CN"/>
                            </w:rPr>
                            <w:fldChar w:fldCharType="end"/>
                          </w:r>
                          <w:r>
                            <w:rPr>
                              <w:rFonts w:hint="eastAsia" w:ascii="仿宋" w:hAnsi="仿宋" w:eastAsia="仿宋" w:cs="仿宋"/>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473A23">
                    <w:pPr>
                      <w:pStyle w:val="9"/>
                      <w:rPr>
                        <w:rFonts w:hint="eastAsia" w:ascii="仿宋" w:hAnsi="仿宋" w:eastAsia="仿宋" w:cs="仿宋"/>
                        <w:sz w:val="32"/>
                        <w:szCs w:val="32"/>
                        <w:lang w:eastAsia="zh-CN"/>
                      </w:rPr>
                    </w:pPr>
                    <w:r>
                      <w:rPr>
                        <w:rFonts w:hint="eastAsia" w:ascii="仿宋" w:hAnsi="仿宋" w:eastAsia="仿宋" w:cs="仿宋"/>
                        <w:sz w:val="32"/>
                        <w:szCs w:val="32"/>
                        <w:lang w:eastAsia="zh-CN"/>
                      </w:rPr>
                      <w:t xml:space="preserve">— </w:t>
                    </w:r>
                    <w:r>
                      <w:rPr>
                        <w:rFonts w:hint="eastAsia" w:ascii="仿宋" w:hAnsi="仿宋" w:eastAsia="仿宋" w:cs="仿宋"/>
                        <w:sz w:val="32"/>
                        <w:szCs w:val="32"/>
                        <w:lang w:eastAsia="zh-CN"/>
                      </w:rPr>
                      <w:fldChar w:fldCharType="begin"/>
                    </w:r>
                    <w:r>
                      <w:rPr>
                        <w:rFonts w:hint="eastAsia" w:ascii="仿宋" w:hAnsi="仿宋" w:eastAsia="仿宋" w:cs="仿宋"/>
                        <w:sz w:val="32"/>
                        <w:szCs w:val="32"/>
                        <w:lang w:eastAsia="zh-CN"/>
                      </w:rPr>
                      <w:instrText xml:space="preserve"> PAGE  \* MERGEFORMAT </w:instrText>
                    </w:r>
                    <w:r>
                      <w:rPr>
                        <w:rFonts w:hint="eastAsia" w:ascii="仿宋" w:hAnsi="仿宋" w:eastAsia="仿宋" w:cs="仿宋"/>
                        <w:sz w:val="32"/>
                        <w:szCs w:val="32"/>
                        <w:lang w:eastAsia="zh-CN"/>
                      </w:rPr>
                      <w:fldChar w:fldCharType="separate"/>
                    </w:r>
                    <w:r>
                      <w:rPr>
                        <w:rFonts w:hint="eastAsia" w:ascii="仿宋" w:hAnsi="仿宋" w:eastAsia="仿宋" w:cs="仿宋"/>
                        <w:sz w:val="32"/>
                        <w:szCs w:val="32"/>
                        <w:lang w:eastAsia="zh-CN"/>
                      </w:rPr>
                      <w:t>1</w:t>
                    </w:r>
                    <w:r>
                      <w:rPr>
                        <w:rFonts w:hint="eastAsia" w:ascii="仿宋" w:hAnsi="仿宋" w:eastAsia="仿宋" w:cs="仿宋"/>
                        <w:sz w:val="32"/>
                        <w:szCs w:val="32"/>
                        <w:lang w:eastAsia="zh-CN"/>
                      </w:rPr>
                      <w:fldChar w:fldCharType="end"/>
                    </w:r>
                    <w:r>
                      <w:rPr>
                        <w:rFonts w:hint="eastAsia" w:ascii="仿宋" w:hAnsi="仿宋" w:eastAsia="仿宋" w:cs="仿宋"/>
                        <w:sz w:val="32"/>
                        <w:szCs w:val="32"/>
                        <w:lang w:eastAsia="zh-CN"/>
                      </w:rPr>
                      <w:t xml:space="preserve"> —</w:t>
                    </w:r>
                  </w:p>
                </w:txbxContent>
              </v:textbox>
            </v:shape>
          </w:pict>
        </mc:Fallback>
      </mc:AlternateContent>
    </w:r>
  </w:p>
  <w:p w14:paraId="4F8433B5">
    <w:pPr>
      <w:pStyle w:val="9"/>
      <w:ind w:right="360"/>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E5726"/>
    <w:rsid w:val="00D56B5D"/>
    <w:rsid w:val="031C6AA2"/>
    <w:rsid w:val="068055AE"/>
    <w:rsid w:val="07153256"/>
    <w:rsid w:val="09F479B8"/>
    <w:rsid w:val="0A555586"/>
    <w:rsid w:val="0AE41572"/>
    <w:rsid w:val="0B4A2AED"/>
    <w:rsid w:val="0BCB2472"/>
    <w:rsid w:val="0CF049E3"/>
    <w:rsid w:val="0E14727F"/>
    <w:rsid w:val="0F9177EF"/>
    <w:rsid w:val="104A6951"/>
    <w:rsid w:val="106339EB"/>
    <w:rsid w:val="13EB73DC"/>
    <w:rsid w:val="14FB6B9D"/>
    <w:rsid w:val="1585667E"/>
    <w:rsid w:val="15A06CAE"/>
    <w:rsid w:val="15E57CCE"/>
    <w:rsid w:val="18B46AFB"/>
    <w:rsid w:val="18CD4F1B"/>
    <w:rsid w:val="1A862C7C"/>
    <w:rsid w:val="1B5D4336"/>
    <w:rsid w:val="1D227B43"/>
    <w:rsid w:val="1E200CF1"/>
    <w:rsid w:val="1F2B2044"/>
    <w:rsid w:val="1F5F4C80"/>
    <w:rsid w:val="23B332D3"/>
    <w:rsid w:val="23F30F93"/>
    <w:rsid w:val="240F553B"/>
    <w:rsid w:val="24374FE7"/>
    <w:rsid w:val="25022F8D"/>
    <w:rsid w:val="25440D5D"/>
    <w:rsid w:val="25C2583D"/>
    <w:rsid w:val="27895683"/>
    <w:rsid w:val="2C8423AC"/>
    <w:rsid w:val="2D4A5D8B"/>
    <w:rsid w:val="2D5B3A91"/>
    <w:rsid w:val="2D87512E"/>
    <w:rsid w:val="2DCB2480"/>
    <w:rsid w:val="2F0A6E6A"/>
    <w:rsid w:val="2F2B1D5A"/>
    <w:rsid w:val="2F5D7AE5"/>
    <w:rsid w:val="2FA00B44"/>
    <w:rsid w:val="30F2674F"/>
    <w:rsid w:val="32594A61"/>
    <w:rsid w:val="38216A9A"/>
    <w:rsid w:val="39BC591B"/>
    <w:rsid w:val="39DC5FBD"/>
    <w:rsid w:val="3ABB2076"/>
    <w:rsid w:val="3B190B4B"/>
    <w:rsid w:val="3B527131"/>
    <w:rsid w:val="3C085BD9"/>
    <w:rsid w:val="3C424C00"/>
    <w:rsid w:val="3CC32FB0"/>
    <w:rsid w:val="3D762284"/>
    <w:rsid w:val="3E445B69"/>
    <w:rsid w:val="3F7A2278"/>
    <w:rsid w:val="407F6468"/>
    <w:rsid w:val="41A11DA5"/>
    <w:rsid w:val="421F1DD4"/>
    <w:rsid w:val="431C5A53"/>
    <w:rsid w:val="434679BA"/>
    <w:rsid w:val="462E6024"/>
    <w:rsid w:val="46400E1E"/>
    <w:rsid w:val="469C2B5F"/>
    <w:rsid w:val="4755115C"/>
    <w:rsid w:val="491C4628"/>
    <w:rsid w:val="49502686"/>
    <w:rsid w:val="4A357BCE"/>
    <w:rsid w:val="4A4B3512"/>
    <w:rsid w:val="4B517646"/>
    <w:rsid w:val="4BA201F5"/>
    <w:rsid w:val="4EB5120D"/>
    <w:rsid w:val="50923421"/>
    <w:rsid w:val="515727CF"/>
    <w:rsid w:val="529D1313"/>
    <w:rsid w:val="53383669"/>
    <w:rsid w:val="54AE1CA1"/>
    <w:rsid w:val="55B17D0B"/>
    <w:rsid w:val="57D65D4E"/>
    <w:rsid w:val="583316D3"/>
    <w:rsid w:val="587D6765"/>
    <w:rsid w:val="58810F68"/>
    <w:rsid w:val="58F87C10"/>
    <w:rsid w:val="59482299"/>
    <w:rsid w:val="5C1418C0"/>
    <w:rsid w:val="5C5C1D58"/>
    <w:rsid w:val="5FF137C3"/>
    <w:rsid w:val="60E008A9"/>
    <w:rsid w:val="61464BA5"/>
    <w:rsid w:val="61774CDF"/>
    <w:rsid w:val="61980573"/>
    <w:rsid w:val="62E30E34"/>
    <w:rsid w:val="63B57DEC"/>
    <w:rsid w:val="65A75A3F"/>
    <w:rsid w:val="67291611"/>
    <w:rsid w:val="683F2971"/>
    <w:rsid w:val="6AA656A7"/>
    <w:rsid w:val="6F105E71"/>
    <w:rsid w:val="6F635275"/>
    <w:rsid w:val="6F6551A2"/>
    <w:rsid w:val="6FF670D1"/>
    <w:rsid w:val="718F4E75"/>
    <w:rsid w:val="71F94C57"/>
    <w:rsid w:val="72E51913"/>
    <w:rsid w:val="753D283B"/>
    <w:rsid w:val="754461E9"/>
    <w:rsid w:val="77FA69FD"/>
    <w:rsid w:val="78694504"/>
    <w:rsid w:val="7B0E3521"/>
    <w:rsid w:val="7B4D60BB"/>
    <w:rsid w:val="7DED5945"/>
    <w:rsid w:val="7EAC2C2B"/>
    <w:rsid w:val="7F806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7">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6">
    <w:name w:val="Default Paragraph Font"/>
    <w:semiHidden/>
    <w:uiPriority w:val="0"/>
  </w:style>
  <w:style w:type="table" w:default="1" w:styleId="15">
    <w:name w:val="Normal Table"/>
    <w:semiHidden/>
    <w:qFormat/>
    <w:uiPriority w:val="0"/>
    <w:tblPr>
      <w:tblCellMar>
        <w:top w:w="0" w:type="dxa"/>
        <w:left w:w="108" w:type="dxa"/>
        <w:bottom w:w="0" w:type="dxa"/>
        <w:right w:w="108" w:type="dxa"/>
      </w:tblCellMar>
    </w:tblPr>
  </w:style>
  <w:style w:type="paragraph" w:customStyle="1" w:styleId="2">
    <w:name w:val="表格文字"/>
    <w:basedOn w:val="1"/>
    <w:next w:val="3"/>
    <w:qFormat/>
    <w:uiPriority w:val="0"/>
    <w:pPr>
      <w:adjustRightInd w:val="0"/>
      <w:spacing w:line="420" w:lineRule="atLeast"/>
      <w:jc w:val="left"/>
      <w:textAlignment w:val="baseline"/>
    </w:pPr>
    <w:rPr>
      <w:rFonts w:ascii="Times New Roman" w:hAnsi="Times New Roman"/>
      <w:kern w:val="0"/>
      <w:szCs w:val="20"/>
    </w:rPr>
  </w:style>
  <w:style w:type="paragraph" w:styleId="3">
    <w:name w:val="Body Text"/>
    <w:basedOn w:val="1"/>
    <w:next w:val="4"/>
    <w:qFormat/>
    <w:uiPriority w:val="0"/>
    <w:pPr>
      <w:jc w:val="center"/>
      <w:outlineLvl w:val="0"/>
    </w:pPr>
    <w:rPr>
      <w:rFonts w:ascii="宋体"/>
      <w:b/>
      <w:sz w:val="44"/>
    </w:rPr>
  </w:style>
  <w:style w:type="paragraph" w:customStyle="1" w:styleId="4">
    <w:name w:val="_Style 2"/>
    <w:basedOn w:val="1"/>
    <w:next w:val="1"/>
    <w:qFormat/>
    <w:uiPriority w:val="99"/>
    <w:pPr>
      <w:ind w:firstLine="420" w:firstLineChars="200"/>
    </w:pPr>
  </w:style>
  <w:style w:type="paragraph" w:styleId="8">
    <w:name w:val="Body Text Indent"/>
    <w:basedOn w:val="1"/>
    <w:next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3"/>
    <w:qFormat/>
    <w:uiPriority w:val="0"/>
    <w:pPr>
      <w:ind w:firstLine="420" w:firstLineChars="100"/>
    </w:pPr>
  </w:style>
  <w:style w:type="paragraph" w:styleId="14">
    <w:name w:val="Body Text First Indent 2"/>
    <w:basedOn w:val="8"/>
    <w:next w:val="1"/>
    <w:qFormat/>
    <w:uiPriority w:val="0"/>
    <w:pPr>
      <w:tabs>
        <w:tab w:val="left" w:pos="8280"/>
      </w:tabs>
      <w:ind w:firstLine="420" w:firstLineChars="200"/>
    </w:pPr>
    <w:rPr>
      <w:rFonts w:ascii="Times New Roman" w:hAnsi="Times New Roman"/>
    </w:rPr>
  </w:style>
  <w:style w:type="character" w:styleId="17">
    <w:name w:val="page number"/>
    <w:basedOn w:val="16"/>
    <w:qFormat/>
    <w:uiPriority w:val="0"/>
  </w:style>
  <w:style w:type="paragraph" w:customStyle="1" w:styleId="18">
    <w:name w:val="Table Paragraph"/>
    <w:basedOn w:val="1"/>
    <w:qFormat/>
    <w:uiPriority w:val="1"/>
    <w:pPr>
      <w:autoSpaceDE w:val="0"/>
      <w:autoSpaceDN w:val="0"/>
      <w:adjustRightInd w:val="0"/>
      <w:jc w:val="left"/>
    </w:pPr>
    <w:rPr>
      <w:rFonts w:ascii="Times New Roman" w:hAnsi="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3592</Words>
  <Characters>3655</Characters>
  <Lines>0</Lines>
  <Paragraphs>0</Paragraphs>
  <TotalTime>6</TotalTime>
  <ScaleCrop>false</ScaleCrop>
  <LinksUpToDate>false</LinksUpToDate>
  <CharactersWithSpaces>3955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2026-10-13T01:52:00Z</dcterms:created>
  <dc:creator>杨</dc:creator>
  <cp:lastModifiedBy>杨杨杨</cp:lastModifiedBy>
  <cp:lastPrinted>2026-10-13T09:55:00Z</cp:lastPrinted>
  <dcterms:modified xsi:type="dcterms:W3CDTF">2026-10-13T13:17:55Z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eyJoZGlkIjoiNzM2NjAwN2M4YmQwZDFjOWY1OTI4OWNiOWYzN2RmNDMiLCJ1c2VySWQiOiIxNzU2NjcwMDM5In0=</vt:lpwstr>
  </property>
  <property fmtid="{D5CDD505-2E9C-101B-9397-08002B2CF9AE}" pid="4" name="ICV">
    <vt:lpwstr>B1E16343768542DEBAF5560D953819F8_13</vt:lpwstr>
  </property>
</Properties>
</file>